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1DF3ED70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5F5012F3" w14:textId="5ED15B97" w:rsidR="00F16171" w:rsidRDefault="002D173F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Analysis</w:t>
            </w:r>
            <w:r w:rsidR="00F16171" w:rsidRPr="00F16171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F16171" w14:paraId="124CA6F2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31E8B083" w14:textId="5DC0B07F" w:rsidR="00F16171" w:rsidRPr="00F16171" w:rsidRDefault="002D173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Stated Problem</w:t>
            </w:r>
          </w:p>
        </w:tc>
        <w:tc>
          <w:tcPr>
            <w:tcW w:w="6220" w:type="dxa"/>
          </w:tcPr>
          <w:p w14:paraId="46C86EBA" w14:textId="3613F4C0" w:rsidR="00BF44F8" w:rsidRPr="00F16171" w:rsidRDefault="004D5595" w:rsidP="00C0357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There is an increased number of trainee resignations within the first 30 days</w:t>
            </w:r>
            <w:r w:rsidR="00C03573">
              <w:rPr>
                <w:rFonts w:ascii="Open Sans" w:hAnsi="Open Sans" w:cs="Open Sans"/>
                <w:sz w:val="18"/>
                <w:szCs w:val="18"/>
              </w:rPr>
              <w:t xml:space="preserve"> attributed to verbal altercations and interpersonal conflicts in the dorms, with both other trainees and residential staff.</w:t>
            </w:r>
            <w:r w:rsidR="00122C67">
              <w:rPr>
                <w:rFonts w:ascii="Open Sans" w:hAnsi="Open Sans" w:cs="Open Sans"/>
                <w:sz w:val="18"/>
                <w:szCs w:val="18"/>
              </w:rPr>
              <w:t xml:space="preserve"> Trainees are reporting that residential staff are rude </w:t>
            </w:r>
            <w:r w:rsidR="00FD444B">
              <w:rPr>
                <w:rFonts w:ascii="Open Sans" w:hAnsi="Open Sans" w:cs="Open Sans"/>
                <w:sz w:val="18"/>
                <w:szCs w:val="18"/>
              </w:rPr>
              <w:t>and confrontational when redirecting them, even for small behaviors, and they are unhappy with the attitude and behavior of RAs in general.</w:t>
            </w:r>
            <w:r w:rsidR="00BC46CB">
              <w:rPr>
                <w:rFonts w:ascii="Open Sans" w:hAnsi="Open Sans" w:cs="Open Sans"/>
                <w:sz w:val="18"/>
                <w:szCs w:val="18"/>
              </w:rPr>
              <w:t xml:space="preserve"> In addition, conflicts and verbal altercations between trainees, especially new trainees, in the dorms is high.</w:t>
            </w:r>
          </w:p>
        </w:tc>
      </w:tr>
      <w:tr w:rsidR="00F16171" w14:paraId="259249BE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1AD4F6F" w14:textId="1A40191B" w:rsidR="00F16171" w:rsidRPr="00F16171" w:rsidRDefault="002D173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Goals </w:t>
            </w:r>
          </w:p>
        </w:tc>
        <w:tc>
          <w:tcPr>
            <w:tcW w:w="6220" w:type="dxa"/>
          </w:tcPr>
          <w:p w14:paraId="36DA3B64" w14:textId="73B110F6" w:rsidR="00BF44F8" w:rsidRDefault="0020006A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Decrease the amount of trainee resignations</w:t>
            </w:r>
            <w:r w:rsidR="00104F50">
              <w:rPr>
                <w:rFonts w:ascii="Open Sans" w:hAnsi="Open Sans" w:cs="Open Sans"/>
                <w:sz w:val="18"/>
                <w:szCs w:val="18"/>
              </w:rPr>
              <w:t xml:space="preserve"> in first 30 days</w:t>
            </w:r>
            <w:r w:rsidR="004322CE">
              <w:rPr>
                <w:rFonts w:ascii="Open Sans" w:hAnsi="Open Sans" w:cs="Open Sans"/>
                <w:sz w:val="18"/>
                <w:szCs w:val="18"/>
              </w:rPr>
              <w:t xml:space="preserve"> (&lt;5)</w:t>
            </w:r>
          </w:p>
          <w:p w14:paraId="79E33AA3" w14:textId="14B2A60A" w:rsidR="0020006A" w:rsidRDefault="0020006A" w:rsidP="0020006A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Decrease incidence of verbal altercations</w:t>
            </w:r>
            <w:r w:rsidR="00EE5F95">
              <w:rPr>
                <w:rFonts w:ascii="Open Sans" w:hAnsi="Open Sans" w:cs="Open Sans"/>
                <w:sz w:val="18"/>
                <w:szCs w:val="18"/>
              </w:rPr>
              <w:t xml:space="preserve"> and conflicts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E5F95">
              <w:rPr>
                <w:rFonts w:ascii="Open Sans" w:hAnsi="Open Sans" w:cs="Open Sans"/>
                <w:sz w:val="18"/>
                <w:szCs w:val="18"/>
              </w:rPr>
              <w:t>between RAs and trainees in the dorms in the first 30 days</w:t>
            </w:r>
            <w:r w:rsidR="00164EF0">
              <w:rPr>
                <w:rFonts w:ascii="Open Sans" w:hAnsi="Open Sans" w:cs="Open Sans"/>
                <w:sz w:val="18"/>
                <w:szCs w:val="18"/>
              </w:rPr>
              <w:t xml:space="preserve"> (&lt;5)</w:t>
            </w:r>
          </w:p>
          <w:p w14:paraId="10CD0DAC" w14:textId="0D863F58" w:rsidR="00385C73" w:rsidRPr="00F16171" w:rsidRDefault="00EE5F95" w:rsidP="00104F50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104F50">
              <w:rPr>
                <w:rFonts w:ascii="Open Sans" w:hAnsi="Open Sans" w:cs="Open Sans"/>
                <w:sz w:val="18"/>
                <w:szCs w:val="18"/>
              </w:rPr>
              <w:t>Decrease incidence of verbal altercations and conflicts between trainees in the dorms in the first 30 days</w:t>
            </w:r>
            <w:r w:rsidR="00164EF0">
              <w:rPr>
                <w:rFonts w:ascii="Open Sans" w:hAnsi="Open Sans" w:cs="Open Sans"/>
                <w:sz w:val="18"/>
                <w:szCs w:val="18"/>
              </w:rPr>
              <w:t xml:space="preserve"> (&lt;5)</w:t>
            </w:r>
          </w:p>
        </w:tc>
      </w:tr>
    </w:tbl>
    <w:p w14:paraId="24E7608F" w14:textId="7C030FD8" w:rsidR="00C6345C" w:rsidRDefault="00C6345C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159FD400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0720EFE5" w14:textId="1AEFA59F" w:rsidR="00F16171" w:rsidRDefault="002D173F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Current Performance &amp; Observations</w:t>
            </w:r>
          </w:p>
        </w:tc>
      </w:tr>
      <w:tr w:rsidR="00F16171" w14:paraId="471FB001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F94B322" w14:textId="34F9DE29" w:rsidR="00F16171" w:rsidRPr="00F16171" w:rsidRDefault="002D173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Current Performance</w:t>
            </w:r>
          </w:p>
        </w:tc>
        <w:tc>
          <w:tcPr>
            <w:tcW w:w="6220" w:type="dxa"/>
          </w:tcPr>
          <w:p w14:paraId="0DAB519F" w14:textId="6B931503" w:rsidR="001B68EF" w:rsidRDefault="001B68EF" w:rsidP="001B68E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Trainees in first 30 days are </w:t>
            </w:r>
            <w:r w:rsidR="00F43C6C">
              <w:rPr>
                <w:rFonts w:ascii="Open Sans" w:hAnsi="Open Sans" w:cs="Open Sans"/>
                <w:sz w:val="18"/>
                <w:szCs w:val="18"/>
              </w:rPr>
              <w:t xml:space="preserve">reported as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reactive in interpersonal interactions with dorm mates and when being redirected by RAs. </w:t>
            </w:r>
          </w:p>
          <w:p w14:paraId="218B86BA" w14:textId="1F86D94C" w:rsidR="00F43C6C" w:rsidRDefault="00F43C6C" w:rsidP="00F43C6C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Newcomer trainee resignations</w:t>
            </w:r>
            <w:r w:rsidR="001E542A">
              <w:rPr>
                <w:rFonts w:ascii="Open Sans" w:hAnsi="Open Sans" w:cs="Open Sans"/>
                <w:sz w:val="18"/>
                <w:szCs w:val="18"/>
              </w:rPr>
              <w:t xml:space="preserve"> are frequently catalyzed by interpersonal conflicts with other trainees/RAs in the dorms.</w:t>
            </w:r>
          </w:p>
          <w:p w14:paraId="3EB6FDFD" w14:textId="77777777" w:rsidR="001E542A" w:rsidRPr="001E542A" w:rsidRDefault="001E542A" w:rsidP="001E542A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066EC86" w14:textId="77777777" w:rsidR="001B68EF" w:rsidRDefault="001B68EF" w:rsidP="001B68E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RAs in their first 30 days are reported as reactive, confrontational, impatient when addressing and redirecting trainees.</w:t>
            </w:r>
          </w:p>
          <w:p w14:paraId="6E837F0E" w14:textId="77777777" w:rsidR="00995FCC" w:rsidRDefault="001B68EF" w:rsidP="00995FCC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1B68EF">
              <w:rPr>
                <w:rFonts w:ascii="Open Sans" w:hAnsi="Open Sans" w:cs="Open Sans"/>
                <w:sz w:val="18"/>
                <w:szCs w:val="18"/>
              </w:rPr>
              <w:t>Tensions between trainees in the dorms and tensions between trainees and RAs in the dorms are often high for newcomer trainees and newcomer RAs.</w:t>
            </w:r>
          </w:p>
          <w:p w14:paraId="76A8DC7D" w14:textId="010AC8AA" w:rsidR="00995FCC" w:rsidRPr="00995FCC" w:rsidRDefault="00995FCC" w:rsidP="00995FCC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RAs with 30 days or less history in the dorms frequently resign or ask for reassignment, citing behavioral issues or interpersonal conflicts </w:t>
            </w:r>
            <w:r w:rsidR="00F4655F">
              <w:rPr>
                <w:rFonts w:ascii="Open Sans" w:hAnsi="Open Sans" w:cs="Open Sans"/>
                <w:sz w:val="18"/>
                <w:szCs w:val="18"/>
              </w:rPr>
              <w:t>with trainees in specific dorms.</w:t>
            </w:r>
          </w:p>
        </w:tc>
      </w:tr>
      <w:tr w:rsidR="00F16171" w14:paraId="56CEAA44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5AFF54D" w14:textId="171AF79B" w:rsidR="00F16171" w:rsidRPr="00F16171" w:rsidRDefault="002D173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Observations</w:t>
            </w:r>
          </w:p>
        </w:tc>
        <w:tc>
          <w:tcPr>
            <w:tcW w:w="6220" w:type="dxa"/>
          </w:tcPr>
          <w:p w14:paraId="5F26273E" w14:textId="453D13BD" w:rsidR="001B68EF" w:rsidRDefault="001B68EF" w:rsidP="001B68E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RAs address and redirect trainees informally and without adhering to best practices for interpersonal communication, conflict resolution, and de-escalation. Some RAs have been reported to use obscene language when addressing trainees. </w:t>
            </w:r>
            <w:r w:rsidR="00D31749">
              <w:rPr>
                <w:rFonts w:ascii="Open Sans" w:hAnsi="Open Sans" w:cs="Open Sans"/>
                <w:sz w:val="18"/>
                <w:szCs w:val="18"/>
              </w:rPr>
              <w:t xml:space="preserve">Resignation rate for new RAs is especially high in the first 30 days of hire, often citing </w:t>
            </w:r>
            <w:r w:rsidR="00D3497E">
              <w:rPr>
                <w:rFonts w:ascii="Open Sans" w:hAnsi="Open Sans" w:cs="Open Sans"/>
                <w:sz w:val="18"/>
                <w:szCs w:val="18"/>
              </w:rPr>
              <w:t xml:space="preserve">tensions and conflicts with trainees in the dorms. </w:t>
            </w:r>
          </w:p>
          <w:p w14:paraId="3433A2B8" w14:textId="77777777" w:rsidR="00D3497E" w:rsidRDefault="00D3497E" w:rsidP="001B68EF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A6243C4" w14:textId="58F9F775" w:rsidR="00BF44F8" w:rsidRPr="001B68EF" w:rsidRDefault="001B68EF" w:rsidP="001B68E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Similarly, when newcomer trainees interact with other trainees</w:t>
            </w:r>
            <w:r w:rsidR="00D3497E">
              <w:rPr>
                <w:rFonts w:ascii="Open Sans" w:hAnsi="Open Sans" w:cs="Open Sans"/>
                <w:sz w:val="18"/>
                <w:szCs w:val="18"/>
              </w:rPr>
              <w:t xml:space="preserve"> or RAs (new or established)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in the dorms, they are reactive and often confrontational, and small conflicts often escalate quickly to larger ones.</w:t>
            </w:r>
            <w:r w:rsidR="00D349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D59A0">
              <w:rPr>
                <w:rFonts w:ascii="Open Sans" w:hAnsi="Open Sans" w:cs="Open Sans"/>
                <w:sz w:val="18"/>
                <w:szCs w:val="18"/>
              </w:rPr>
              <w:t>Newcomer trainees who resign frequently cite high incidence of interpersonal conflict and negative experiences with staff as motivating factors for resignation.</w:t>
            </w:r>
          </w:p>
        </w:tc>
      </w:tr>
      <w:tr w:rsidR="00F16171" w14:paraId="55FF2880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44D981B7" w14:textId="2692976C" w:rsidR="00F16171" w:rsidRPr="00F16171" w:rsidRDefault="002D173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lastRenderedPageBreak/>
              <w:t>Conclusions</w:t>
            </w:r>
          </w:p>
        </w:tc>
        <w:tc>
          <w:tcPr>
            <w:tcW w:w="6220" w:type="dxa"/>
          </w:tcPr>
          <w:p w14:paraId="73FC3F41" w14:textId="2EAF9A39" w:rsidR="00385C73" w:rsidRDefault="00F4655F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Newcomer RAs and trainees are not integrated into campus culture</w:t>
            </w:r>
            <w:r w:rsidR="00A13ED7">
              <w:rPr>
                <w:rFonts w:ascii="Open Sans" w:hAnsi="Open Sans" w:cs="Open Sans"/>
                <w:sz w:val="18"/>
                <w:szCs w:val="18"/>
              </w:rPr>
              <w:t>. Newcomer RAs and trainees are not well-equipped to handle confrontation, manage emotions, and de-escalate and resolve conflicts.</w:t>
            </w:r>
          </w:p>
          <w:p w14:paraId="1C27A50B" w14:textId="77777777" w:rsidR="00BF44F8" w:rsidRDefault="00BF44F8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7522916" w14:textId="323C997C" w:rsidR="00BF44F8" w:rsidRPr="00F16171" w:rsidRDefault="009B2D14" w:rsidP="00EE2A9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Newcomer RAs are not aware of standards, expectations, and best practices for addressing, redirecting, and navigating</w:t>
            </w:r>
            <w:r w:rsidR="00EE2A9E">
              <w:rPr>
                <w:rFonts w:ascii="Open Sans" w:hAnsi="Open Sans" w:cs="Open Sans"/>
                <w:sz w:val="18"/>
                <w:szCs w:val="18"/>
              </w:rPr>
              <w:t xml:space="preserve"> interactions with at-risk populations.</w:t>
            </w:r>
          </w:p>
        </w:tc>
      </w:tr>
    </w:tbl>
    <w:p w14:paraId="1C83CB74" w14:textId="0EF61166" w:rsidR="00F16171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0BCF4ACB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36B2FE37" w14:textId="3F476001" w:rsidR="00F16171" w:rsidRDefault="002D173F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Recommendations</w:t>
            </w:r>
          </w:p>
        </w:tc>
      </w:tr>
      <w:tr w:rsidR="00F16171" w14:paraId="78E48D32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A74F3D0" w14:textId="38C7C1EB" w:rsidR="00F16171" w:rsidRPr="00F16171" w:rsidRDefault="00176BC3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Non-</w:t>
            </w:r>
            <w:r w:rsidR="002D173F">
              <w:rPr>
                <w:rFonts w:ascii="Open Sans" w:hAnsi="Open Sans" w:cs="Open Sans"/>
                <w:sz w:val="21"/>
                <w:szCs w:val="21"/>
              </w:rPr>
              <w:t xml:space="preserve">Training </w:t>
            </w:r>
          </w:p>
        </w:tc>
        <w:tc>
          <w:tcPr>
            <w:tcW w:w="6220" w:type="dxa"/>
          </w:tcPr>
          <w:p w14:paraId="5F667D7A" w14:textId="3E6ED831" w:rsidR="00BC4091" w:rsidRDefault="00BC4091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Team-building and rapport-building activities to introduce trainees into dorm and campus culture and build community with peers in the dorm and larger campus environment.</w:t>
            </w:r>
          </w:p>
          <w:p w14:paraId="2A683E1D" w14:textId="77777777" w:rsidR="00614439" w:rsidRDefault="00614439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D693A04" w14:textId="67DBAA08" w:rsidR="00BF44F8" w:rsidRDefault="00614439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Rapport-building activities between residential staff and trainees in the dorms to establish positive relationships in the first 30 days or RAs’ service</w:t>
            </w:r>
            <w:r w:rsidR="00583D56">
              <w:rPr>
                <w:rFonts w:ascii="Open Sans" w:hAnsi="Open Sans" w:cs="Open Sans"/>
                <w:sz w:val="18"/>
                <w:szCs w:val="18"/>
              </w:rPr>
              <w:t xml:space="preserve"> in the dorms.</w:t>
            </w:r>
          </w:p>
          <w:p w14:paraId="16C65BDE" w14:textId="77777777" w:rsidR="00583D56" w:rsidRDefault="00583D56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8DB76E7" w14:textId="77777777" w:rsidR="00BF44F8" w:rsidRDefault="00583D56" w:rsidP="00AC219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Campus-wide emphasis on</w:t>
            </w:r>
            <w:r w:rsidR="00791EEF">
              <w:rPr>
                <w:rFonts w:ascii="Open Sans" w:hAnsi="Open Sans" w:cs="Open Sans"/>
                <w:sz w:val="18"/>
                <w:szCs w:val="18"/>
              </w:rPr>
              <w:t xml:space="preserve"> behavior expectations and campus culture</w:t>
            </w:r>
            <w:r w:rsidR="00AC2195">
              <w:rPr>
                <w:rFonts w:ascii="Open Sans" w:hAnsi="Open Sans" w:cs="Open Sans"/>
                <w:sz w:val="18"/>
                <w:szCs w:val="18"/>
              </w:rPr>
              <w:t xml:space="preserve"> for trainees and staff.</w:t>
            </w:r>
          </w:p>
          <w:p w14:paraId="37A2F1A3" w14:textId="77777777" w:rsidR="002F1D28" w:rsidRDefault="002F1D28" w:rsidP="00AC219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3BA3087" w14:textId="5F84612F" w:rsidR="002F1D28" w:rsidRPr="00F16171" w:rsidRDefault="002F1D28" w:rsidP="00AC219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Increased visibility of campus </w:t>
            </w:r>
            <w:r w:rsidR="00346F0A">
              <w:rPr>
                <w:rFonts w:ascii="Open Sans" w:hAnsi="Open Sans" w:cs="Open Sans"/>
                <w:sz w:val="18"/>
                <w:szCs w:val="18"/>
              </w:rPr>
              <w:t>psychologists and counselors as resources for students dealing with dorm conflicts.</w:t>
            </w:r>
          </w:p>
        </w:tc>
      </w:tr>
      <w:tr w:rsidR="00F16171" w14:paraId="46D40A77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7309B56A" w14:textId="1B8846E6" w:rsidR="00F16171" w:rsidRPr="00F16171" w:rsidRDefault="002D173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Training</w:t>
            </w:r>
          </w:p>
        </w:tc>
        <w:tc>
          <w:tcPr>
            <w:tcW w:w="6220" w:type="dxa"/>
          </w:tcPr>
          <w:p w14:paraId="604BBF91" w14:textId="0564AE2E" w:rsidR="00651490" w:rsidRDefault="00651490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Training will include several modules, delivered through instructor-led training and eLearning, addressing different aspects of interpersonal and behavior standards in the dormitory, for both residential staff and trainees:</w:t>
            </w:r>
          </w:p>
          <w:p w14:paraId="46CAA9B7" w14:textId="77777777" w:rsidR="00651490" w:rsidRDefault="00651490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7950CED" w14:textId="78FB6B2E" w:rsidR="00385C73" w:rsidRDefault="003056AA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For both trainees and RAs: training on emotional regulation, conflict management and resolution, and interpersonal communication</w:t>
            </w:r>
            <w:r w:rsidR="00D3206C">
              <w:rPr>
                <w:rFonts w:ascii="Open Sans" w:hAnsi="Open Sans" w:cs="Open Sans"/>
                <w:sz w:val="18"/>
                <w:szCs w:val="18"/>
              </w:rPr>
              <w:t xml:space="preserve"> (ILT and eLearning modules)</w:t>
            </w:r>
          </w:p>
          <w:p w14:paraId="2FF42689" w14:textId="77777777" w:rsidR="003056AA" w:rsidRDefault="003056AA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E78A38E" w14:textId="12980A90" w:rsidR="00BF44F8" w:rsidRDefault="003056AA" w:rsidP="002F1D2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For RAs: training on best practices and strategies for </w:t>
            </w:r>
            <w:r w:rsidR="00484A6D">
              <w:rPr>
                <w:rFonts w:ascii="Open Sans" w:hAnsi="Open Sans" w:cs="Open Sans"/>
                <w:sz w:val="18"/>
                <w:szCs w:val="18"/>
              </w:rPr>
              <w:t>de-escalating conflicts, effective redirection strategies, and professional communication best practices</w:t>
            </w:r>
            <w:r w:rsidR="00D3206C">
              <w:rPr>
                <w:rFonts w:ascii="Open Sans" w:hAnsi="Open Sans" w:cs="Open Sans"/>
                <w:sz w:val="18"/>
                <w:szCs w:val="18"/>
              </w:rPr>
              <w:t xml:space="preserve"> (ILT and eLearning modules)</w:t>
            </w:r>
          </w:p>
          <w:p w14:paraId="4DE88ED4" w14:textId="4BE9B839" w:rsidR="00651490" w:rsidRPr="00651490" w:rsidRDefault="00651490" w:rsidP="00651490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51490">
              <w:rPr>
                <w:rFonts w:ascii="Open Sans" w:hAnsi="Open Sans" w:cs="Open Sans"/>
                <w:sz w:val="18"/>
                <w:szCs w:val="18"/>
                <w:highlight w:val="yellow"/>
              </w:rPr>
              <w:t>eLearning/ILT on effective redirection strategies</w:t>
            </w:r>
          </w:p>
          <w:p w14:paraId="086E4F2B" w14:textId="77777777" w:rsidR="00346F0A" w:rsidRDefault="00346F0A" w:rsidP="002F1D2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681A642" w14:textId="4871DC61" w:rsidR="00346F0A" w:rsidRPr="00F16171" w:rsidRDefault="00346F0A" w:rsidP="002F1D2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For trainees: training on self-advocacy and awareness of </w:t>
            </w:r>
            <w:r w:rsidR="006E207F">
              <w:rPr>
                <w:rFonts w:ascii="Open Sans" w:hAnsi="Open Sans" w:cs="Open Sans"/>
                <w:sz w:val="18"/>
                <w:szCs w:val="18"/>
              </w:rPr>
              <w:t xml:space="preserve">campus </w:t>
            </w:r>
            <w:r w:rsidR="001A177A">
              <w:rPr>
                <w:rFonts w:ascii="Open Sans" w:hAnsi="Open Sans" w:cs="Open Sans"/>
                <w:sz w:val="18"/>
                <w:szCs w:val="18"/>
              </w:rPr>
              <w:t xml:space="preserve">culture and </w:t>
            </w:r>
            <w:r w:rsidR="006E207F">
              <w:rPr>
                <w:rFonts w:ascii="Open Sans" w:hAnsi="Open Sans" w:cs="Open Sans"/>
                <w:sz w:val="18"/>
                <w:szCs w:val="18"/>
              </w:rPr>
              <w:t>for mitigating conflicts and other challenges</w:t>
            </w:r>
            <w:r w:rsidR="00D3206C">
              <w:rPr>
                <w:rFonts w:ascii="Open Sans" w:hAnsi="Open Sans" w:cs="Open Sans"/>
                <w:sz w:val="18"/>
                <w:szCs w:val="18"/>
              </w:rPr>
              <w:t xml:space="preserve"> (primarily IL</w:t>
            </w:r>
            <w:r w:rsidR="00897AE1">
              <w:rPr>
                <w:rFonts w:ascii="Open Sans" w:hAnsi="Open Sans" w:cs="Open Sans"/>
                <w:sz w:val="18"/>
                <w:szCs w:val="18"/>
              </w:rPr>
              <w:t>T</w:t>
            </w:r>
            <w:r w:rsidR="0047502B">
              <w:rPr>
                <w:rFonts w:ascii="Open Sans" w:hAnsi="Open Sans" w:cs="Open Sans"/>
                <w:sz w:val="18"/>
                <w:szCs w:val="18"/>
              </w:rPr>
              <w:t xml:space="preserve"> and eLearning modules)</w:t>
            </w:r>
          </w:p>
        </w:tc>
      </w:tr>
    </w:tbl>
    <w:p w14:paraId="4365106A" w14:textId="77777777" w:rsidR="00F16171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p w14:paraId="1FAB219C" w14:textId="77777777" w:rsidR="00F16171" w:rsidRPr="00586973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sectPr w:rsidR="00F16171" w:rsidRPr="00586973" w:rsidSect="00F16171">
      <w:headerReference w:type="default" r:id="rId7"/>
      <w:footerReference w:type="default" r:id="rId8"/>
      <w:pgSz w:w="12240" w:h="15840"/>
      <w:pgMar w:top="1440" w:right="151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7116" w14:textId="77777777" w:rsidR="005B2B9F" w:rsidRDefault="005B2B9F" w:rsidP="00F8317B">
      <w:pPr>
        <w:spacing w:after="0" w:line="240" w:lineRule="auto"/>
      </w:pPr>
      <w:r>
        <w:separator/>
      </w:r>
    </w:p>
  </w:endnote>
  <w:endnote w:type="continuationSeparator" w:id="0">
    <w:p w14:paraId="293F615D" w14:textId="77777777" w:rsidR="005B2B9F" w:rsidRDefault="005B2B9F" w:rsidP="00F8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D85" w14:textId="3048B88E" w:rsidR="00A23F5D" w:rsidRDefault="00A23F5D" w:rsidP="00A23F5D">
    <w:pPr>
      <w:pStyle w:val="Footer"/>
      <w:jc w:val="right"/>
    </w:pPr>
    <w:r>
      <w:t>The eLearning Designer’s Academy by Tim Slade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264C" w14:textId="77777777" w:rsidR="005B2B9F" w:rsidRDefault="005B2B9F" w:rsidP="00F8317B">
      <w:pPr>
        <w:spacing w:after="0" w:line="240" w:lineRule="auto"/>
      </w:pPr>
      <w:r>
        <w:separator/>
      </w:r>
    </w:p>
  </w:footnote>
  <w:footnote w:type="continuationSeparator" w:id="0">
    <w:p w14:paraId="6F751E09" w14:textId="77777777" w:rsidR="005B2B9F" w:rsidRDefault="005B2B9F" w:rsidP="00F8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0DBB" w14:textId="7D620B67" w:rsidR="00F8317B" w:rsidRDefault="002D173F" w:rsidP="00F8317B">
    <w:pPr>
      <w:pStyle w:val="Header"/>
      <w:jc w:val="center"/>
      <w:rPr>
        <w:rFonts w:ascii="Open Sans" w:hAnsi="Open Sans" w:cs="Open Sans"/>
        <w:b/>
        <w:bCs/>
        <w:sz w:val="32"/>
        <w:szCs w:val="32"/>
      </w:rPr>
    </w:pPr>
    <w:r>
      <w:rPr>
        <w:rFonts w:ascii="Open Sans" w:hAnsi="Open Sans" w:cs="Open Sans"/>
        <w:b/>
        <w:bCs/>
        <w:sz w:val="32"/>
        <w:szCs w:val="32"/>
      </w:rPr>
      <w:t>Needs Analysis</w:t>
    </w:r>
  </w:p>
  <w:p w14:paraId="2F9B1C98" w14:textId="3F44D222" w:rsidR="0010146F" w:rsidRPr="0010146F" w:rsidRDefault="00B05E00" w:rsidP="00F8317B">
    <w:pPr>
      <w:pStyle w:val="Header"/>
      <w:jc w:val="center"/>
      <w:rPr>
        <w:rFonts w:ascii="Open Sans" w:hAnsi="Open Sans" w:cs="Open Sans"/>
        <w:sz w:val="28"/>
        <w:szCs w:val="28"/>
      </w:rPr>
    </w:pPr>
    <w:r>
      <w:rPr>
        <w:rFonts w:ascii="Open Sans" w:hAnsi="Open Sans" w:cs="Open Sans"/>
        <w:sz w:val="28"/>
        <w:szCs w:val="28"/>
      </w:rPr>
      <w:t>[Project Name</w:t>
    </w:r>
    <w:r w:rsidR="00BF44F8">
      <w:rPr>
        <w:rFonts w:ascii="Open Sans" w:hAnsi="Open Sans" w:cs="Open Sans"/>
        <w:sz w:val="28"/>
        <w:szCs w:val="28"/>
      </w:rPr>
      <w:t>:</w:t>
    </w:r>
    <w:r w:rsidR="00A96DEE">
      <w:rPr>
        <w:rFonts w:ascii="Open Sans" w:hAnsi="Open Sans" w:cs="Open Sans"/>
        <w:sz w:val="28"/>
        <w:szCs w:val="28"/>
      </w:rPr>
      <w:t xml:space="preserve"> </w:t>
    </w:r>
    <w:r w:rsidR="00BE499F">
      <w:rPr>
        <w:rFonts w:ascii="Open Sans" w:hAnsi="Open Sans" w:cs="Open Sans"/>
        <w:sz w:val="28"/>
        <w:szCs w:val="28"/>
      </w:rPr>
      <w:t>Dorm Conflict Resolution</w:t>
    </w:r>
    <w:r>
      <w:rPr>
        <w:rFonts w:ascii="Open Sans" w:hAnsi="Open Sans" w:cs="Open Sans"/>
        <w:sz w:val="28"/>
        <w:szCs w:val="28"/>
      </w:rPr>
      <w:t>]</w:t>
    </w:r>
  </w:p>
  <w:p w14:paraId="35123255" w14:textId="77777777" w:rsidR="0010146F" w:rsidRPr="0010146F" w:rsidRDefault="0010146F" w:rsidP="00F831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757"/>
    <w:multiLevelType w:val="hybridMultilevel"/>
    <w:tmpl w:val="C8645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32E36"/>
    <w:multiLevelType w:val="hybridMultilevel"/>
    <w:tmpl w:val="FF9C8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92656D"/>
    <w:multiLevelType w:val="hybridMultilevel"/>
    <w:tmpl w:val="89D0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4A0DDE"/>
    <w:multiLevelType w:val="hybridMultilevel"/>
    <w:tmpl w:val="1E7A7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2C62D5"/>
    <w:multiLevelType w:val="hybridMultilevel"/>
    <w:tmpl w:val="D87A6D94"/>
    <w:lvl w:ilvl="0" w:tplc="EDDE267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64F45"/>
    <w:multiLevelType w:val="hybridMultilevel"/>
    <w:tmpl w:val="AE72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242DA0"/>
    <w:multiLevelType w:val="hybridMultilevel"/>
    <w:tmpl w:val="03A2E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192957">
    <w:abstractNumId w:val="3"/>
  </w:num>
  <w:num w:numId="2" w16cid:durableId="114445797">
    <w:abstractNumId w:val="0"/>
  </w:num>
  <w:num w:numId="3" w16cid:durableId="276376236">
    <w:abstractNumId w:val="5"/>
  </w:num>
  <w:num w:numId="4" w16cid:durableId="1394544908">
    <w:abstractNumId w:val="2"/>
  </w:num>
  <w:num w:numId="5" w16cid:durableId="1187213265">
    <w:abstractNumId w:val="1"/>
  </w:num>
  <w:num w:numId="6" w16cid:durableId="1127119279">
    <w:abstractNumId w:val="6"/>
  </w:num>
  <w:num w:numId="7" w16cid:durableId="521167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73"/>
    <w:rsid w:val="00026D94"/>
    <w:rsid w:val="0008330F"/>
    <w:rsid w:val="0010146F"/>
    <w:rsid w:val="00104F50"/>
    <w:rsid w:val="00122C67"/>
    <w:rsid w:val="00164EF0"/>
    <w:rsid w:val="00176BC3"/>
    <w:rsid w:val="001A177A"/>
    <w:rsid w:val="001A2028"/>
    <w:rsid w:val="001B68EF"/>
    <w:rsid w:val="001E542A"/>
    <w:rsid w:val="0020006A"/>
    <w:rsid w:val="00213B3F"/>
    <w:rsid w:val="00256012"/>
    <w:rsid w:val="002A6F21"/>
    <w:rsid w:val="002D173F"/>
    <w:rsid w:val="002D4F94"/>
    <w:rsid w:val="002F1D28"/>
    <w:rsid w:val="003056AA"/>
    <w:rsid w:val="00346F0A"/>
    <w:rsid w:val="00385C73"/>
    <w:rsid w:val="003D31E2"/>
    <w:rsid w:val="003D75D8"/>
    <w:rsid w:val="004322CE"/>
    <w:rsid w:val="00463B14"/>
    <w:rsid w:val="0047502B"/>
    <w:rsid w:val="00484A6D"/>
    <w:rsid w:val="0049188D"/>
    <w:rsid w:val="004A3D9F"/>
    <w:rsid w:val="004D43F4"/>
    <w:rsid w:val="004D5595"/>
    <w:rsid w:val="004F614F"/>
    <w:rsid w:val="005143AE"/>
    <w:rsid w:val="00517AEE"/>
    <w:rsid w:val="00553A85"/>
    <w:rsid w:val="00555E8A"/>
    <w:rsid w:val="00582F5E"/>
    <w:rsid w:val="00583D56"/>
    <w:rsid w:val="00586973"/>
    <w:rsid w:val="005B2B9F"/>
    <w:rsid w:val="005E7C6B"/>
    <w:rsid w:val="00605456"/>
    <w:rsid w:val="00614439"/>
    <w:rsid w:val="00651490"/>
    <w:rsid w:val="00662966"/>
    <w:rsid w:val="006D629A"/>
    <w:rsid w:val="006E207F"/>
    <w:rsid w:val="00732B3E"/>
    <w:rsid w:val="00780FF9"/>
    <w:rsid w:val="00791EEF"/>
    <w:rsid w:val="007E1683"/>
    <w:rsid w:val="007F54B7"/>
    <w:rsid w:val="0084084F"/>
    <w:rsid w:val="008449DA"/>
    <w:rsid w:val="00897AE1"/>
    <w:rsid w:val="00943535"/>
    <w:rsid w:val="00995FCC"/>
    <w:rsid w:val="009B2D14"/>
    <w:rsid w:val="009C741A"/>
    <w:rsid w:val="009F5092"/>
    <w:rsid w:val="00A13ED7"/>
    <w:rsid w:val="00A23F5D"/>
    <w:rsid w:val="00A96DEE"/>
    <w:rsid w:val="00AC2195"/>
    <w:rsid w:val="00AD59A0"/>
    <w:rsid w:val="00AE4E67"/>
    <w:rsid w:val="00B05E00"/>
    <w:rsid w:val="00B10B8E"/>
    <w:rsid w:val="00B91DB4"/>
    <w:rsid w:val="00B93F37"/>
    <w:rsid w:val="00B95C54"/>
    <w:rsid w:val="00BC4091"/>
    <w:rsid w:val="00BC46CB"/>
    <w:rsid w:val="00BE499F"/>
    <w:rsid w:val="00BF44F8"/>
    <w:rsid w:val="00C03573"/>
    <w:rsid w:val="00C42140"/>
    <w:rsid w:val="00C56E32"/>
    <w:rsid w:val="00C6345C"/>
    <w:rsid w:val="00C6739F"/>
    <w:rsid w:val="00D31749"/>
    <w:rsid w:val="00D3206C"/>
    <w:rsid w:val="00D3497E"/>
    <w:rsid w:val="00D65B18"/>
    <w:rsid w:val="00D72078"/>
    <w:rsid w:val="00DC1209"/>
    <w:rsid w:val="00DF3392"/>
    <w:rsid w:val="00EE2A9E"/>
    <w:rsid w:val="00EE5F95"/>
    <w:rsid w:val="00EF19F7"/>
    <w:rsid w:val="00F16171"/>
    <w:rsid w:val="00F43C6C"/>
    <w:rsid w:val="00F4655F"/>
    <w:rsid w:val="00F637DB"/>
    <w:rsid w:val="00F8317B"/>
    <w:rsid w:val="00F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3048"/>
  <w15:chartTrackingRefBased/>
  <w15:docId w15:val="{7E97D50A-9D58-4062-B98C-33722C10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C6345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C634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D7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17B"/>
  </w:style>
  <w:style w:type="paragraph" w:styleId="Footer">
    <w:name w:val="footer"/>
    <w:basedOn w:val="Normal"/>
    <w:link w:val="FooterChar"/>
    <w:uiPriority w:val="99"/>
    <w:unhideWhenUsed/>
    <w:rsid w:val="00F8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3511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Slade</dc:creator>
  <cp:keywords/>
  <dc:description/>
  <cp:lastModifiedBy>Marek Nicolas Sidykh</cp:lastModifiedBy>
  <cp:revision>51</cp:revision>
  <cp:lastPrinted>2026-03-01T03:22:00Z</cp:lastPrinted>
  <dcterms:created xsi:type="dcterms:W3CDTF">2026-03-01T13:15:00Z</dcterms:created>
  <dcterms:modified xsi:type="dcterms:W3CDTF">2026-03-19T16:51:00Z</dcterms:modified>
</cp:coreProperties>
</file>