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1D7E3" w14:textId="77777777" w:rsidR="00756C09" w:rsidRDefault="00756C09" w:rsidP="00756C09">
      <w:pPr>
        <w:spacing w:after="0"/>
        <w:jc w:val="center"/>
      </w:pPr>
      <w:r>
        <w:t>“It’s a Big Job Part 1: Mother’s Day”</w:t>
      </w:r>
    </w:p>
    <w:p w14:paraId="30D427D6" w14:textId="77777777" w:rsidR="00756C09" w:rsidRDefault="00756C09" w:rsidP="00756C09">
      <w:pPr>
        <w:spacing w:after="0"/>
        <w:jc w:val="center"/>
      </w:pPr>
      <w:r>
        <w:t>Ruth 1:1–14; 1 Samuel 1:1–8; Colossians 3:12-16</w:t>
      </w:r>
    </w:p>
    <w:p w14:paraId="560906B2" w14:textId="77777777" w:rsidR="00756C09" w:rsidRDefault="00756C09" w:rsidP="00756C09">
      <w:pPr>
        <w:spacing w:after="0"/>
        <w:jc w:val="center"/>
      </w:pPr>
      <w:r>
        <w:t>Notes</w:t>
      </w:r>
    </w:p>
    <w:p w14:paraId="3352BF38" w14:textId="77777777" w:rsidR="00756C09" w:rsidRDefault="00756C09" w:rsidP="00756C09">
      <w:pPr>
        <w:spacing w:after="0"/>
        <w:jc w:val="center"/>
      </w:pPr>
    </w:p>
    <w:p w14:paraId="087E980C" w14:textId="77777777" w:rsidR="00756C09" w:rsidRPr="00F32630" w:rsidRDefault="00756C09" w:rsidP="00756C09">
      <w:pPr>
        <w:spacing w:after="0"/>
      </w:pPr>
      <w:r w:rsidRPr="00F32630">
        <w:t xml:space="preserve">How does God see the mom who doesn’t have everything perfectly figured out? </w:t>
      </w:r>
    </w:p>
    <w:p w14:paraId="7B9BA985" w14:textId="77777777" w:rsidR="00756C09" w:rsidRPr="00F32630" w:rsidRDefault="00756C09" w:rsidP="00756C09">
      <w:pPr>
        <w:pStyle w:val="ListParagraph"/>
        <w:spacing w:after="0"/>
      </w:pPr>
    </w:p>
    <w:p w14:paraId="1DC3571E" w14:textId="77777777" w:rsidR="00756C09" w:rsidRPr="00F32630" w:rsidRDefault="00756C09" w:rsidP="00756C09">
      <w:pPr>
        <w:pStyle w:val="ListParagraph"/>
        <w:numPr>
          <w:ilvl w:val="0"/>
          <w:numId w:val="1"/>
        </w:numPr>
        <w:spacing w:after="0"/>
      </w:pPr>
      <w:r w:rsidRPr="00F32630">
        <w:t xml:space="preserve">God sees them as </w:t>
      </w:r>
      <w:r>
        <w:t xml:space="preserve">__________ </w:t>
      </w:r>
      <w:r w:rsidRPr="00F32630">
        <w:t xml:space="preserve">, and he </w:t>
      </w:r>
      <w:r>
        <w:t xml:space="preserve">__________ </w:t>
      </w:r>
      <w:r w:rsidRPr="00F32630">
        <w:t xml:space="preserve">them just as much as the mothers who—externally at least—appear to have it all together. </w:t>
      </w:r>
    </w:p>
    <w:p w14:paraId="69F1E0DA" w14:textId="77777777" w:rsidR="00756C09" w:rsidRPr="00F32630" w:rsidRDefault="00756C09" w:rsidP="00756C09">
      <w:pPr>
        <w:spacing w:after="0"/>
      </w:pPr>
    </w:p>
    <w:p w14:paraId="7F4C0BEB" w14:textId="77777777" w:rsidR="00756C09" w:rsidRDefault="00756C09" w:rsidP="00756C09">
      <w:pPr>
        <w:spacing w:after="0"/>
        <w:rPr>
          <w:rFonts w:cstheme="minorHAnsi"/>
        </w:rPr>
      </w:pPr>
      <w:r>
        <w:rPr>
          <w:rFonts w:cstheme="minorHAnsi"/>
        </w:rPr>
        <w:t>Naomi and Hannah</w:t>
      </w:r>
    </w:p>
    <w:p w14:paraId="237238D3" w14:textId="77777777" w:rsidR="00756C09" w:rsidRDefault="00756C09" w:rsidP="00756C09">
      <w:pPr>
        <w:spacing w:after="0"/>
        <w:rPr>
          <w:rFonts w:cstheme="minorHAnsi"/>
        </w:rPr>
      </w:pPr>
    </w:p>
    <w:p w14:paraId="6FFAB344" w14:textId="77777777" w:rsidR="00756C09" w:rsidRPr="00F32630" w:rsidRDefault="00756C09" w:rsidP="00756C09">
      <w:pPr>
        <w:pStyle w:val="ListParagraph"/>
        <w:numPr>
          <w:ilvl w:val="0"/>
          <w:numId w:val="1"/>
        </w:numPr>
        <w:spacing w:after="0"/>
      </w:pPr>
      <w:r w:rsidRPr="00756C09">
        <w:rPr>
          <w:rFonts w:cstheme="minorHAnsi"/>
        </w:rPr>
        <w:t>“</w:t>
      </w:r>
      <w:r w:rsidRPr="00756C09">
        <w:rPr>
          <w:rStyle w:val="text"/>
          <w:rFonts w:cstheme="minorHAnsi"/>
          <w:color w:val="000000"/>
          <w:shd w:val="clear" w:color="auto" w:fill="FFFFFF"/>
        </w:rPr>
        <w:t>Call me no longer Naomi, call me Mara, for the Almighty has dealt bitterly with me.  I went away full, but the </w:t>
      </w:r>
      <w:r w:rsidRPr="00756C09">
        <w:rPr>
          <w:rStyle w:val="small-caps"/>
          <w:rFonts w:cstheme="minorHAnsi"/>
          <w:smallCaps/>
          <w:color w:val="000000"/>
          <w:shd w:val="clear" w:color="auto" w:fill="FFFFFF"/>
        </w:rPr>
        <w:t>Lord</w:t>
      </w:r>
      <w:r w:rsidRPr="00756C09">
        <w:rPr>
          <w:rStyle w:val="text"/>
          <w:rFonts w:cstheme="minorHAnsi"/>
          <w:color w:val="000000"/>
          <w:shd w:val="clear" w:color="auto" w:fill="FFFFFF"/>
        </w:rPr>
        <w:t> has brought me back empty; why call me Naomi when the </w:t>
      </w:r>
      <w:r w:rsidRPr="00756C09">
        <w:rPr>
          <w:rStyle w:val="small-caps"/>
          <w:rFonts w:cstheme="minorHAnsi"/>
          <w:smallCaps/>
          <w:color w:val="000000"/>
          <w:shd w:val="clear" w:color="auto" w:fill="FFFFFF"/>
        </w:rPr>
        <w:t>Lord</w:t>
      </w:r>
      <w:r w:rsidRPr="00756C09">
        <w:rPr>
          <w:rStyle w:val="text"/>
          <w:rFonts w:cstheme="minorHAnsi"/>
          <w:color w:val="000000"/>
          <w:shd w:val="clear" w:color="auto" w:fill="FFFFFF"/>
        </w:rPr>
        <w:t> has dealt harshly with me, and the Almighty has brought calamity upon me?” (Ruth 1:20-21)</w:t>
      </w:r>
    </w:p>
    <w:p w14:paraId="7FBC35E1" w14:textId="77777777" w:rsidR="00756C09" w:rsidRPr="00F32630" w:rsidRDefault="00756C09" w:rsidP="00756C09">
      <w:pPr>
        <w:spacing w:after="0"/>
      </w:pPr>
    </w:p>
    <w:p w14:paraId="726BF471" w14:textId="77777777" w:rsidR="00756C09" w:rsidRPr="00F32630" w:rsidRDefault="00756C09" w:rsidP="00756C09">
      <w:pPr>
        <w:pStyle w:val="ListParagraph"/>
        <w:numPr>
          <w:ilvl w:val="0"/>
          <w:numId w:val="2"/>
        </w:numPr>
        <w:spacing w:after="0"/>
      </w:pPr>
      <w:r w:rsidRPr="00F32630">
        <w:t xml:space="preserve">In Naomi and Hannah, we see that God </w:t>
      </w:r>
      <w:r>
        <w:t xml:space="preserve">__________ </w:t>
      </w:r>
      <w:r w:rsidRPr="00F32630">
        <w:t xml:space="preserve">for these ladies, no matter how frantic, frazzled, embittered, or desperate they seem, and in showing his care, he invites the rest of us to come alongside these struggling women to help lighten their burdens. </w:t>
      </w:r>
    </w:p>
    <w:p w14:paraId="328D8F0F" w14:textId="77777777" w:rsidR="00756C09" w:rsidRPr="00F32630" w:rsidRDefault="00756C09" w:rsidP="00756C09">
      <w:pPr>
        <w:spacing w:after="0"/>
      </w:pPr>
    </w:p>
    <w:p w14:paraId="7BB5FD99" w14:textId="77777777" w:rsidR="00756C09" w:rsidRPr="00F32630" w:rsidRDefault="00756C09" w:rsidP="00756C09">
      <w:pPr>
        <w:pStyle w:val="ListParagraph"/>
        <w:numPr>
          <w:ilvl w:val="0"/>
          <w:numId w:val="2"/>
        </w:numPr>
        <w:spacing w:after="0"/>
        <w:rPr>
          <w:rFonts w:cstheme="minorHAnsi"/>
        </w:rPr>
      </w:pPr>
      <w:r w:rsidRPr="00F32630">
        <w:t xml:space="preserve">Ruth would never have said anything like, </w:t>
      </w:r>
      <w:r w:rsidRPr="00F32630">
        <w:rPr>
          <w:rFonts w:cstheme="minorHAnsi"/>
        </w:rPr>
        <w:t>“</w:t>
      </w:r>
      <w:r w:rsidRPr="00F32630">
        <w:rPr>
          <w:rStyle w:val="text"/>
          <w:rFonts w:cstheme="minorHAnsi"/>
          <w:color w:val="000000"/>
          <w:shd w:val="clear" w:color="auto" w:fill="FFFFFF"/>
        </w:rPr>
        <w:t>Do not press me to leave you or to turn back from following you!  Where you go, I will go; where you lodge, I will lodge; your people shall be my people, and your God my God.  Where you die, I will die — there will I be buried.  May the LOD do thus and so to me, and more as well, if even death parts me from you!”</w:t>
      </w:r>
      <w:r w:rsidRPr="00F32630">
        <w:rPr>
          <w:rFonts w:cstheme="minorHAnsi"/>
        </w:rPr>
        <w:t xml:space="preserve"> (Ruth 1:16–18) if she hadn’t </w:t>
      </w:r>
      <w:r>
        <w:t xml:space="preserve">__________ __________ </w:t>
      </w:r>
      <w:r w:rsidRPr="00F32630">
        <w:rPr>
          <w:rFonts w:cstheme="minorHAnsi"/>
        </w:rPr>
        <w:t xml:space="preserve">of Naomi’s faith in some way during her brief marriage. </w:t>
      </w:r>
    </w:p>
    <w:p w14:paraId="0FCEDDE8" w14:textId="77777777" w:rsidR="00756C09" w:rsidRPr="00F32630" w:rsidRDefault="00756C09" w:rsidP="00756C09">
      <w:pPr>
        <w:pStyle w:val="ListParagraph"/>
        <w:spacing w:after="0"/>
      </w:pPr>
    </w:p>
    <w:p w14:paraId="0E23C28F" w14:textId="77777777" w:rsidR="00756C09" w:rsidRPr="00F32630" w:rsidRDefault="00756C09" w:rsidP="00756C09">
      <w:pPr>
        <w:pStyle w:val="ListParagraph"/>
        <w:numPr>
          <w:ilvl w:val="0"/>
          <w:numId w:val="2"/>
        </w:numPr>
        <w:spacing w:after="0"/>
      </w:pPr>
      <w:r w:rsidRPr="00F32630">
        <w:t xml:space="preserve">Although Hannah was seen as a failed and even cursed woman by her culture’s standards, her faith in God </w:t>
      </w:r>
      <w:r>
        <w:t>__________ __________</w:t>
      </w:r>
      <w:r w:rsidRPr="00F32630">
        <w:t>. Instead, she allowed him to use her grief to draw her into a deeper place of trust, one where she could entrust the life of her long-prayed-for son to him.</w:t>
      </w:r>
    </w:p>
    <w:p w14:paraId="0CEBA10C" w14:textId="77777777" w:rsidR="00756C09" w:rsidRPr="00F32630" w:rsidRDefault="00756C09" w:rsidP="00756C09">
      <w:pPr>
        <w:spacing w:after="0"/>
        <w:rPr>
          <w:rFonts w:cstheme="minorHAnsi"/>
        </w:rPr>
      </w:pPr>
    </w:p>
    <w:p w14:paraId="468E0C92" w14:textId="77777777" w:rsidR="00756C09" w:rsidRPr="00756C09" w:rsidRDefault="00756C09" w:rsidP="00756C09">
      <w:pPr>
        <w:spacing w:after="0"/>
        <w:rPr>
          <w:rStyle w:val="text"/>
          <w:rFonts w:ascii="Segoe UI" w:hAnsi="Segoe UI" w:cs="Segoe UI"/>
          <w:color w:val="000000"/>
          <w:shd w:val="clear" w:color="auto" w:fill="FFFFFF"/>
        </w:rPr>
      </w:pPr>
      <w:r w:rsidRPr="00756C09">
        <w:rPr>
          <w:rFonts w:cstheme="minorHAnsi"/>
        </w:rPr>
        <w:t>“</w:t>
      </w:r>
      <w:r w:rsidRPr="00756C09">
        <w:rPr>
          <w:rStyle w:val="text"/>
          <w:rFonts w:cstheme="minorHAnsi"/>
          <w:color w:val="000000"/>
          <w:shd w:val="clear" w:color="auto" w:fill="FFFFFF"/>
        </w:rPr>
        <w:t>As God’s chosen ones, holy and beloved, clothe yourselves with compassion, kindness, humility, meekness, and patience. Bear with one another and, if anyone has a complaint against another, forgive each other; just as the Lord has forgiven you, so you also must forgive. Above all, clothe yourselves with love, which binds everything together in perfect harmony. And let the peace of Christ rule in your hearts, to which indeed you were called in the one body. And be thankful. Let the word of Christ dwell in you richly; teach and admonish one another in all wisdom; and with gratitude in your hearts sing psalms, hymns, and spiritual songs to God.” (Colossians 3:12-16)</w:t>
      </w:r>
    </w:p>
    <w:p w14:paraId="52851441" w14:textId="77777777" w:rsidR="00756C09" w:rsidRDefault="00756C09" w:rsidP="00756C09">
      <w:pPr>
        <w:spacing w:after="0"/>
      </w:pPr>
    </w:p>
    <w:p w14:paraId="5666EBEF" w14:textId="77777777" w:rsidR="00756C09" w:rsidRDefault="00756C09" w:rsidP="00756C09">
      <w:pPr>
        <w:pStyle w:val="ListParagraph"/>
        <w:numPr>
          <w:ilvl w:val="0"/>
          <w:numId w:val="2"/>
        </w:numPr>
        <w:spacing w:after="0"/>
      </w:pPr>
      <w:r>
        <w:t>We as a church have a privilege and a responsibility to come alongside others, and particularly we are reminded today of mothers, to __________, __________, and offer __________ as needed.</w:t>
      </w:r>
    </w:p>
    <w:p w14:paraId="4576265C" w14:textId="77777777" w:rsidR="0015394B" w:rsidRDefault="0015394B"/>
    <w:sectPr w:rsidR="00153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E80572"/>
    <w:multiLevelType w:val="hybridMultilevel"/>
    <w:tmpl w:val="27AC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275719"/>
    <w:multiLevelType w:val="hybridMultilevel"/>
    <w:tmpl w:val="3B28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C09"/>
    <w:rsid w:val="0015394B"/>
    <w:rsid w:val="00712E7C"/>
    <w:rsid w:val="0075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117A"/>
  <w15:chartTrackingRefBased/>
  <w15:docId w15:val="{4ED94F63-42D6-40CC-BC9B-14AE84E6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C09"/>
    <w:pPr>
      <w:ind w:left="720"/>
      <w:contextualSpacing/>
    </w:pPr>
  </w:style>
  <w:style w:type="character" w:customStyle="1" w:styleId="text">
    <w:name w:val="text"/>
    <w:basedOn w:val="DefaultParagraphFont"/>
    <w:rsid w:val="00756C09"/>
  </w:style>
  <w:style w:type="character" w:customStyle="1" w:styleId="small-caps">
    <w:name w:val="small-caps"/>
    <w:basedOn w:val="DefaultParagraphFont"/>
    <w:rsid w:val="00756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joel@lcumc.tv</dc:creator>
  <cp:keywords/>
  <dc:description/>
  <cp:lastModifiedBy>Mark Lloyd</cp:lastModifiedBy>
  <cp:revision>2</cp:revision>
  <dcterms:created xsi:type="dcterms:W3CDTF">2021-05-09T03:52:00Z</dcterms:created>
  <dcterms:modified xsi:type="dcterms:W3CDTF">2021-05-09T03:52:00Z</dcterms:modified>
</cp:coreProperties>
</file>