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4AB6A" w14:textId="433E9F50" w:rsidR="00BA78CA" w:rsidRPr="00BA78CA" w:rsidRDefault="00BA78CA">
      <w:pPr>
        <w:rPr>
          <w:rFonts w:ascii="Gabriola" w:hAnsi="Gabriola"/>
          <w:sz w:val="32"/>
          <w:szCs w:val="32"/>
        </w:rPr>
      </w:pPr>
      <w:r>
        <w:rPr>
          <w:noProof/>
        </w:rPr>
        <w:drawing>
          <wp:inline distT="0" distB="0" distL="0" distR="0" wp14:anchorId="375AF596" wp14:editId="378C4B5E">
            <wp:extent cx="2009775" cy="89403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3231" cy="900024"/>
                    </a:xfrm>
                    <a:prstGeom prst="rect">
                      <a:avLst/>
                    </a:prstGeom>
                  </pic:spPr>
                </pic:pic>
              </a:graphicData>
            </a:graphic>
          </wp:inline>
        </w:drawing>
      </w:r>
      <w:r>
        <w:tab/>
      </w:r>
      <w:r>
        <w:tab/>
      </w:r>
      <w:r>
        <w:tab/>
      </w:r>
      <w:r>
        <w:tab/>
      </w:r>
      <w:r>
        <w:tab/>
      </w:r>
    </w:p>
    <w:p w14:paraId="6AE87921" w14:textId="0A145CF7" w:rsidR="00BA78CA" w:rsidRDefault="00BA78CA" w:rsidP="00BA78CA">
      <w:pPr>
        <w:spacing w:after="0" w:line="240" w:lineRule="auto"/>
        <w:rPr>
          <w:rFonts w:ascii="Gabriola" w:hAnsi="Gabriola"/>
          <w:b/>
          <w:color w:val="2E74B5" w:themeColor="accent5" w:themeShade="BF"/>
          <w:sz w:val="24"/>
          <w:szCs w:val="24"/>
        </w:rPr>
      </w:pPr>
      <w:r w:rsidRPr="00C15D9E">
        <w:rPr>
          <w:rFonts w:ascii="Gabriola" w:hAnsi="Gabriola"/>
          <w:color w:val="2E74B5" w:themeColor="accent5" w:themeShade="BF"/>
          <w:sz w:val="24"/>
          <w:szCs w:val="24"/>
        </w:rPr>
        <w:t xml:space="preserve">     </w:t>
      </w:r>
      <w:r w:rsidRPr="00C15D9E">
        <w:rPr>
          <w:rFonts w:ascii="Gabriola" w:hAnsi="Gabriola"/>
          <w:b/>
          <w:color w:val="2E74B5" w:themeColor="accent5" w:themeShade="BF"/>
          <w:sz w:val="24"/>
          <w:szCs w:val="24"/>
        </w:rPr>
        <w:t xml:space="preserve">930 McCully Suite </w:t>
      </w:r>
      <w:proofErr w:type="gramStart"/>
      <w:r w:rsidRPr="00C15D9E">
        <w:rPr>
          <w:rFonts w:ascii="Gabriola" w:hAnsi="Gabriola"/>
          <w:b/>
          <w:color w:val="2E74B5" w:themeColor="accent5" w:themeShade="BF"/>
          <w:sz w:val="24"/>
          <w:szCs w:val="24"/>
        </w:rPr>
        <w:t>203  Honolulu</w:t>
      </w:r>
      <w:proofErr w:type="gramEnd"/>
      <w:r w:rsidRPr="00C15D9E">
        <w:rPr>
          <w:rFonts w:ascii="Gabriola" w:hAnsi="Gabriola"/>
          <w:b/>
          <w:color w:val="2E74B5" w:themeColor="accent5" w:themeShade="BF"/>
          <w:sz w:val="24"/>
          <w:szCs w:val="24"/>
        </w:rPr>
        <w:t xml:space="preserve">, HI 96826  Phone 808 946 7297  Email </w:t>
      </w:r>
      <w:hyperlink r:id="rId5" w:history="1">
        <w:r w:rsidRPr="00C15D9E">
          <w:rPr>
            <w:rStyle w:val="Hyperlink"/>
            <w:rFonts w:ascii="Gabriola" w:hAnsi="Gabriola"/>
            <w:b/>
            <w:color w:val="2E74B5" w:themeColor="accent5" w:themeShade="BF"/>
            <w:sz w:val="24"/>
            <w:szCs w:val="24"/>
          </w:rPr>
          <w:t>info@rptaxes.com</w:t>
        </w:r>
      </w:hyperlink>
      <w:r w:rsidRPr="00C15D9E">
        <w:rPr>
          <w:rFonts w:ascii="Gabriola" w:hAnsi="Gabriola"/>
          <w:b/>
          <w:color w:val="2E74B5" w:themeColor="accent5" w:themeShade="BF"/>
          <w:sz w:val="24"/>
          <w:szCs w:val="24"/>
        </w:rPr>
        <w:t xml:space="preserve"> Fax 714 644 8426</w:t>
      </w:r>
    </w:p>
    <w:p w14:paraId="4A3F22E8" w14:textId="547A170B" w:rsidR="00C15D9E" w:rsidRPr="00C15D9E" w:rsidRDefault="00C15D9E" w:rsidP="00BA78CA">
      <w:pPr>
        <w:spacing w:after="0" w:line="240" w:lineRule="auto"/>
        <w:rPr>
          <w:rFonts w:ascii="Gabriola" w:hAnsi="Gabriola"/>
          <w:color w:val="2E74B5" w:themeColor="accent5" w:themeShade="BF"/>
          <w:sz w:val="24"/>
          <w:szCs w:val="24"/>
        </w:rPr>
      </w:pPr>
      <w:r w:rsidRPr="00C15D9E">
        <w:rPr>
          <w:rFonts w:ascii="Gabriola" w:hAnsi="Gabriola"/>
          <w:color w:val="2E74B5" w:themeColor="accent5"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p>
    <w:p w14:paraId="6F1AF4ED" w14:textId="4E0F413D" w:rsidR="001D3477" w:rsidRPr="001D3477" w:rsidRDefault="001D3477" w:rsidP="001D3477">
      <w:pPr>
        <w:spacing w:after="0"/>
        <w:jc w:val="center"/>
        <w:rPr>
          <w:b/>
          <w:sz w:val="24"/>
          <w:szCs w:val="24"/>
        </w:rPr>
      </w:pPr>
      <w:r w:rsidRPr="001D3477">
        <w:rPr>
          <w:b/>
          <w:sz w:val="24"/>
          <w:szCs w:val="24"/>
        </w:rPr>
        <w:t>20</w:t>
      </w:r>
      <w:r w:rsidR="007D053B">
        <w:rPr>
          <w:b/>
          <w:sz w:val="24"/>
          <w:szCs w:val="24"/>
        </w:rPr>
        <w:t>20</w:t>
      </w:r>
      <w:r w:rsidRPr="001D3477">
        <w:rPr>
          <w:b/>
          <w:sz w:val="24"/>
          <w:szCs w:val="24"/>
        </w:rPr>
        <w:t xml:space="preserve"> Extension Request</w:t>
      </w:r>
    </w:p>
    <w:p w14:paraId="78332C7E" w14:textId="77777777" w:rsidR="001D3477" w:rsidRDefault="001D3477" w:rsidP="001D3477">
      <w:pPr>
        <w:spacing w:after="0"/>
        <w:jc w:val="center"/>
      </w:pPr>
    </w:p>
    <w:p w14:paraId="5E3EDC7A" w14:textId="4FCF2364" w:rsidR="001D3477" w:rsidRDefault="001D3477" w:rsidP="001D3477">
      <w:pPr>
        <w:spacing w:after="0"/>
        <w:jc w:val="center"/>
        <w:rPr>
          <w:b/>
          <w:i/>
        </w:rPr>
      </w:pPr>
      <w:r w:rsidRPr="00830795">
        <w:rPr>
          <w:b/>
          <w:i/>
        </w:rPr>
        <w:t xml:space="preserve">Important Note: An Extension will extend your time to file.  It does not extend your time to pay.  If you owe taxes, penalties and interest it will begin accruing after April </w:t>
      </w:r>
      <w:r>
        <w:rPr>
          <w:b/>
          <w:i/>
        </w:rPr>
        <w:t>19</w:t>
      </w:r>
      <w:r w:rsidRPr="00830795">
        <w:rPr>
          <w:b/>
          <w:i/>
          <w:vertAlign w:val="superscript"/>
        </w:rPr>
        <w:t>th</w:t>
      </w:r>
      <w:proofErr w:type="gramStart"/>
      <w:r w:rsidRPr="00830795">
        <w:rPr>
          <w:b/>
          <w:i/>
        </w:rPr>
        <w:t xml:space="preserve"> 20</w:t>
      </w:r>
      <w:r w:rsidR="007D053B">
        <w:rPr>
          <w:b/>
          <w:i/>
        </w:rPr>
        <w:t>21</w:t>
      </w:r>
      <w:proofErr w:type="gramEnd"/>
      <w:r w:rsidRPr="00830795">
        <w:rPr>
          <w:b/>
          <w:i/>
        </w:rPr>
        <w:t xml:space="preserve"> on the amount you owe.</w:t>
      </w:r>
    </w:p>
    <w:p w14:paraId="2C9D1428" w14:textId="77777777" w:rsidR="001D3477" w:rsidRDefault="001D3477" w:rsidP="001D3477">
      <w:pPr>
        <w:spacing w:after="0"/>
        <w:jc w:val="center"/>
        <w:rPr>
          <w:b/>
          <w:i/>
        </w:rPr>
      </w:pPr>
    </w:p>
    <w:p w14:paraId="211B0239" w14:textId="182CCFF8" w:rsidR="001D3477" w:rsidRDefault="001D3477" w:rsidP="001D3477">
      <w:pPr>
        <w:spacing w:after="0"/>
      </w:pPr>
      <w:r>
        <w:t>You must complete the personal information, amount paid and filing status sections of this form.  Incomplete forms cannot be filed.  It is your responsibility to set an appointment to have your tax return completed before the extended deadline of October 18</w:t>
      </w:r>
      <w:r w:rsidRPr="00830795">
        <w:rPr>
          <w:vertAlign w:val="superscript"/>
        </w:rPr>
        <w:t>th</w:t>
      </w:r>
      <w:r>
        <w:t>, 20</w:t>
      </w:r>
      <w:r w:rsidR="007D053B">
        <w:t>21</w:t>
      </w:r>
      <w:r>
        <w:t xml:space="preserve">.  </w:t>
      </w:r>
    </w:p>
    <w:p w14:paraId="24310752" w14:textId="77777777" w:rsidR="001D3477" w:rsidRDefault="001D3477" w:rsidP="001D3477">
      <w:pPr>
        <w:spacing w:after="0"/>
      </w:pPr>
    </w:p>
    <w:p w14:paraId="07F29AA0" w14:textId="3CAD28C5" w:rsidR="001D3477" w:rsidRDefault="001D3477" w:rsidP="001D3477">
      <w:pPr>
        <w:spacing w:after="0"/>
      </w:pPr>
      <w:r>
        <w:t>The extension filing fee is $25.  This fee will be applied to your 20</w:t>
      </w:r>
      <w:r w:rsidR="007D053B">
        <w:t>20</w:t>
      </w:r>
      <w:r>
        <w:t xml:space="preserve"> filing fee when you come in to have your taxes prepared.</w:t>
      </w:r>
    </w:p>
    <w:p w14:paraId="0122AAB2" w14:textId="77777777" w:rsidR="001D3477" w:rsidRDefault="001D3477" w:rsidP="001D3477">
      <w:pPr>
        <w:spacing w:after="0"/>
      </w:pPr>
    </w:p>
    <w:tbl>
      <w:tblPr>
        <w:tblStyle w:val="TableGrid"/>
        <w:tblW w:w="0" w:type="auto"/>
        <w:tblLook w:val="04A0" w:firstRow="1" w:lastRow="0" w:firstColumn="1" w:lastColumn="0" w:noHBand="0" w:noVBand="1"/>
      </w:tblPr>
      <w:tblGrid>
        <w:gridCol w:w="4675"/>
        <w:gridCol w:w="4675"/>
      </w:tblGrid>
      <w:tr w:rsidR="001D3477" w14:paraId="1497131F" w14:textId="77777777" w:rsidTr="00D60817">
        <w:tc>
          <w:tcPr>
            <w:tcW w:w="4675" w:type="dxa"/>
          </w:tcPr>
          <w:p w14:paraId="29FB157B" w14:textId="77777777" w:rsidR="001D3477" w:rsidRPr="00364A7B" w:rsidRDefault="001D3477" w:rsidP="00D60817">
            <w:pPr>
              <w:rPr>
                <w:sz w:val="24"/>
                <w:szCs w:val="24"/>
              </w:rPr>
            </w:pPr>
            <w:r w:rsidRPr="00364A7B">
              <w:rPr>
                <w:sz w:val="24"/>
                <w:szCs w:val="24"/>
              </w:rPr>
              <w:t>Tax Payer</w:t>
            </w:r>
          </w:p>
        </w:tc>
        <w:tc>
          <w:tcPr>
            <w:tcW w:w="4675" w:type="dxa"/>
          </w:tcPr>
          <w:p w14:paraId="2073C69C" w14:textId="77777777" w:rsidR="001D3477" w:rsidRPr="00364A7B" w:rsidRDefault="001D3477" w:rsidP="00D60817">
            <w:pPr>
              <w:rPr>
                <w:sz w:val="24"/>
                <w:szCs w:val="24"/>
              </w:rPr>
            </w:pPr>
            <w:r w:rsidRPr="00364A7B">
              <w:rPr>
                <w:sz w:val="24"/>
                <w:szCs w:val="24"/>
              </w:rPr>
              <w:t>Spouse</w:t>
            </w:r>
          </w:p>
        </w:tc>
      </w:tr>
      <w:tr w:rsidR="001D3477" w14:paraId="6F24EC45" w14:textId="77777777" w:rsidTr="00D60817">
        <w:tc>
          <w:tcPr>
            <w:tcW w:w="4675" w:type="dxa"/>
          </w:tcPr>
          <w:p w14:paraId="02C55030" w14:textId="77777777" w:rsidR="001D3477" w:rsidRPr="00364A7B" w:rsidRDefault="001D3477" w:rsidP="00D60817">
            <w:pPr>
              <w:rPr>
                <w:sz w:val="24"/>
                <w:szCs w:val="24"/>
              </w:rPr>
            </w:pPr>
            <w:r w:rsidRPr="00364A7B">
              <w:rPr>
                <w:sz w:val="24"/>
                <w:szCs w:val="24"/>
              </w:rPr>
              <w:t>First name</w:t>
            </w:r>
          </w:p>
        </w:tc>
        <w:tc>
          <w:tcPr>
            <w:tcW w:w="4675" w:type="dxa"/>
          </w:tcPr>
          <w:p w14:paraId="66A1FAF1" w14:textId="77777777" w:rsidR="001D3477" w:rsidRPr="00364A7B" w:rsidRDefault="001D3477" w:rsidP="00D60817">
            <w:pPr>
              <w:rPr>
                <w:sz w:val="24"/>
                <w:szCs w:val="24"/>
              </w:rPr>
            </w:pPr>
            <w:r w:rsidRPr="00364A7B">
              <w:rPr>
                <w:sz w:val="24"/>
                <w:szCs w:val="24"/>
              </w:rPr>
              <w:t>First name</w:t>
            </w:r>
          </w:p>
        </w:tc>
      </w:tr>
      <w:tr w:rsidR="001D3477" w14:paraId="3338E881" w14:textId="77777777" w:rsidTr="00D60817">
        <w:tc>
          <w:tcPr>
            <w:tcW w:w="4675" w:type="dxa"/>
          </w:tcPr>
          <w:p w14:paraId="7688FDC3" w14:textId="77777777" w:rsidR="001D3477" w:rsidRPr="00364A7B" w:rsidRDefault="001D3477" w:rsidP="00D60817">
            <w:pPr>
              <w:rPr>
                <w:sz w:val="24"/>
                <w:szCs w:val="24"/>
              </w:rPr>
            </w:pPr>
            <w:r w:rsidRPr="00364A7B">
              <w:rPr>
                <w:sz w:val="24"/>
                <w:szCs w:val="24"/>
              </w:rPr>
              <w:t>Last name</w:t>
            </w:r>
          </w:p>
        </w:tc>
        <w:tc>
          <w:tcPr>
            <w:tcW w:w="4675" w:type="dxa"/>
          </w:tcPr>
          <w:p w14:paraId="007C14DC" w14:textId="77777777" w:rsidR="001D3477" w:rsidRPr="00364A7B" w:rsidRDefault="001D3477" w:rsidP="00D60817">
            <w:pPr>
              <w:rPr>
                <w:sz w:val="24"/>
                <w:szCs w:val="24"/>
              </w:rPr>
            </w:pPr>
            <w:r w:rsidRPr="00364A7B">
              <w:rPr>
                <w:sz w:val="24"/>
                <w:szCs w:val="24"/>
              </w:rPr>
              <w:t>Last name</w:t>
            </w:r>
          </w:p>
        </w:tc>
      </w:tr>
      <w:tr w:rsidR="001D3477" w14:paraId="3CB00216" w14:textId="77777777" w:rsidTr="00D60817">
        <w:tc>
          <w:tcPr>
            <w:tcW w:w="4675" w:type="dxa"/>
          </w:tcPr>
          <w:p w14:paraId="293C79A1" w14:textId="77777777" w:rsidR="001D3477" w:rsidRPr="00364A7B" w:rsidRDefault="001D3477" w:rsidP="00D60817">
            <w:pPr>
              <w:rPr>
                <w:sz w:val="24"/>
                <w:szCs w:val="24"/>
              </w:rPr>
            </w:pPr>
            <w:r w:rsidRPr="00364A7B">
              <w:rPr>
                <w:sz w:val="24"/>
                <w:szCs w:val="24"/>
              </w:rPr>
              <w:t>Social Security #</w:t>
            </w:r>
          </w:p>
        </w:tc>
        <w:tc>
          <w:tcPr>
            <w:tcW w:w="4675" w:type="dxa"/>
          </w:tcPr>
          <w:p w14:paraId="1012CF86" w14:textId="77777777" w:rsidR="001D3477" w:rsidRPr="00364A7B" w:rsidRDefault="001D3477" w:rsidP="00D60817">
            <w:pPr>
              <w:rPr>
                <w:sz w:val="24"/>
                <w:szCs w:val="24"/>
              </w:rPr>
            </w:pPr>
            <w:r w:rsidRPr="00364A7B">
              <w:rPr>
                <w:sz w:val="24"/>
                <w:szCs w:val="24"/>
              </w:rPr>
              <w:t>Social Security #</w:t>
            </w:r>
          </w:p>
        </w:tc>
      </w:tr>
    </w:tbl>
    <w:p w14:paraId="474CE33E" w14:textId="77777777" w:rsidR="001D3477" w:rsidRDefault="001D3477" w:rsidP="001D3477">
      <w:pPr>
        <w:spacing w:after="0"/>
      </w:pPr>
    </w:p>
    <w:tbl>
      <w:tblPr>
        <w:tblStyle w:val="TableGrid"/>
        <w:tblW w:w="0" w:type="auto"/>
        <w:tblLook w:val="04A0" w:firstRow="1" w:lastRow="0" w:firstColumn="1" w:lastColumn="0" w:noHBand="0" w:noVBand="1"/>
      </w:tblPr>
      <w:tblGrid>
        <w:gridCol w:w="9350"/>
      </w:tblGrid>
      <w:tr w:rsidR="001D3477" w14:paraId="54E0CE12" w14:textId="77777777" w:rsidTr="00D60817">
        <w:tc>
          <w:tcPr>
            <w:tcW w:w="9350" w:type="dxa"/>
          </w:tcPr>
          <w:p w14:paraId="6BB68A34" w14:textId="77777777" w:rsidR="001D3477" w:rsidRPr="00364A7B" w:rsidRDefault="001D3477" w:rsidP="00D60817">
            <w:pPr>
              <w:rPr>
                <w:sz w:val="24"/>
                <w:szCs w:val="24"/>
              </w:rPr>
            </w:pPr>
            <w:r w:rsidRPr="00364A7B">
              <w:rPr>
                <w:sz w:val="24"/>
                <w:szCs w:val="24"/>
              </w:rPr>
              <w:t>Address</w:t>
            </w:r>
          </w:p>
        </w:tc>
      </w:tr>
      <w:tr w:rsidR="001D3477" w14:paraId="10850DDB" w14:textId="77777777" w:rsidTr="00D60817">
        <w:tc>
          <w:tcPr>
            <w:tcW w:w="9350" w:type="dxa"/>
          </w:tcPr>
          <w:p w14:paraId="4F4E7901" w14:textId="77777777" w:rsidR="001D3477" w:rsidRPr="00364A7B" w:rsidRDefault="001D3477" w:rsidP="00D60817">
            <w:pPr>
              <w:rPr>
                <w:sz w:val="24"/>
                <w:szCs w:val="24"/>
              </w:rPr>
            </w:pPr>
            <w:r w:rsidRPr="00364A7B">
              <w:rPr>
                <w:sz w:val="24"/>
                <w:szCs w:val="24"/>
              </w:rPr>
              <w:t>City                                                     State                                                               Zip</w:t>
            </w:r>
          </w:p>
        </w:tc>
      </w:tr>
      <w:tr w:rsidR="001D3477" w14:paraId="258A8CBB" w14:textId="77777777" w:rsidTr="00D60817">
        <w:tc>
          <w:tcPr>
            <w:tcW w:w="9350" w:type="dxa"/>
          </w:tcPr>
          <w:p w14:paraId="5B715303" w14:textId="77777777" w:rsidR="001D3477" w:rsidRPr="00364A7B" w:rsidRDefault="001D3477" w:rsidP="00D60817">
            <w:pPr>
              <w:rPr>
                <w:sz w:val="24"/>
                <w:szCs w:val="24"/>
              </w:rPr>
            </w:pPr>
            <w:r w:rsidRPr="00364A7B">
              <w:rPr>
                <w:sz w:val="24"/>
                <w:szCs w:val="24"/>
              </w:rPr>
              <w:t>Phone:</w:t>
            </w:r>
          </w:p>
        </w:tc>
      </w:tr>
    </w:tbl>
    <w:p w14:paraId="4F45B853" w14:textId="77777777" w:rsidR="001D3477" w:rsidRDefault="001D3477" w:rsidP="001D3477">
      <w:pPr>
        <w:spacing w:after="0"/>
      </w:pPr>
    </w:p>
    <w:tbl>
      <w:tblPr>
        <w:tblStyle w:val="TableGrid"/>
        <w:tblW w:w="7195" w:type="dxa"/>
        <w:tblLook w:val="04A0" w:firstRow="1" w:lastRow="0" w:firstColumn="1" w:lastColumn="0" w:noHBand="0" w:noVBand="1"/>
      </w:tblPr>
      <w:tblGrid>
        <w:gridCol w:w="1335"/>
        <w:gridCol w:w="1335"/>
        <w:gridCol w:w="1336"/>
        <w:gridCol w:w="1336"/>
        <w:gridCol w:w="1853"/>
      </w:tblGrid>
      <w:tr w:rsidR="001D3477" w14:paraId="3549225E" w14:textId="77777777" w:rsidTr="00D60817">
        <w:tc>
          <w:tcPr>
            <w:tcW w:w="7195" w:type="dxa"/>
            <w:gridSpan w:val="5"/>
          </w:tcPr>
          <w:p w14:paraId="40BD328D" w14:textId="77777777" w:rsidR="001D3477" w:rsidRDefault="001D3477" w:rsidP="00D60817">
            <w:r>
              <w:t>Filing Status – Please circle one:</w:t>
            </w:r>
          </w:p>
        </w:tc>
      </w:tr>
      <w:tr w:rsidR="001D3477" w:rsidRPr="00714A63" w14:paraId="0079A140" w14:textId="77777777" w:rsidTr="00D60817">
        <w:tc>
          <w:tcPr>
            <w:tcW w:w="1335" w:type="dxa"/>
          </w:tcPr>
          <w:p w14:paraId="51B82D24" w14:textId="77777777" w:rsidR="001D3477" w:rsidRPr="00714A63" w:rsidRDefault="001D3477" w:rsidP="00D60817">
            <w:pPr>
              <w:rPr>
                <w:sz w:val="18"/>
                <w:szCs w:val="18"/>
              </w:rPr>
            </w:pPr>
            <w:r w:rsidRPr="00714A63">
              <w:rPr>
                <w:sz w:val="18"/>
                <w:szCs w:val="18"/>
              </w:rPr>
              <w:t>Single</w:t>
            </w:r>
          </w:p>
        </w:tc>
        <w:tc>
          <w:tcPr>
            <w:tcW w:w="1335" w:type="dxa"/>
          </w:tcPr>
          <w:p w14:paraId="21A89260" w14:textId="77777777" w:rsidR="001D3477" w:rsidRPr="00714A63" w:rsidRDefault="001D3477" w:rsidP="00D60817">
            <w:pPr>
              <w:rPr>
                <w:sz w:val="18"/>
                <w:szCs w:val="18"/>
              </w:rPr>
            </w:pPr>
            <w:r w:rsidRPr="00714A63">
              <w:rPr>
                <w:sz w:val="18"/>
                <w:szCs w:val="18"/>
              </w:rPr>
              <w:t>Married Filing Joint</w:t>
            </w:r>
          </w:p>
        </w:tc>
        <w:tc>
          <w:tcPr>
            <w:tcW w:w="1336" w:type="dxa"/>
          </w:tcPr>
          <w:p w14:paraId="5B042D9D" w14:textId="77777777" w:rsidR="001D3477" w:rsidRPr="00714A63" w:rsidRDefault="001D3477" w:rsidP="00D60817">
            <w:pPr>
              <w:rPr>
                <w:sz w:val="18"/>
                <w:szCs w:val="18"/>
              </w:rPr>
            </w:pPr>
            <w:r w:rsidRPr="00714A63">
              <w:rPr>
                <w:sz w:val="18"/>
                <w:szCs w:val="18"/>
              </w:rPr>
              <w:t>Married Filing Separate</w:t>
            </w:r>
          </w:p>
        </w:tc>
        <w:tc>
          <w:tcPr>
            <w:tcW w:w="1336" w:type="dxa"/>
          </w:tcPr>
          <w:p w14:paraId="4A56B77A" w14:textId="77777777" w:rsidR="001D3477" w:rsidRPr="00714A63" w:rsidRDefault="001D3477" w:rsidP="00D60817">
            <w:pPr>
              <w:rPr>
                <w:sz w:val="18"/>
                <w:szCs w:val="18"/>
              </w:rPr>
            </w:pPr>
            <w:r w:rsidRPr="00714A63">
              <w:rPr>
                <w:sz w:val="18"/>
                <w:szCs w:val="18"/>
              </w:rPr>
              <w:t>Head of Household</w:t>
            </w:r>
          </w:p>
        </w:tc>
        <w:tc>
          <w:tcPr>
            <w:tcW w:w="1853" w:type="dxa"/>
          </w:tcPr>
          <w:p w14:paraId="7BC99C2F" w14:textId="77777777" w:rsidR="001D3477" w:rsidRPr="00714A63" w:rsidRDefault="001D3477" w:rsidP="00D60817">
            <w:pPr>
              <w:rPr>
                <w:sz w:val="18"/>
                <w:szCs w:val="18"/>
              </w:rPr>
            </w:pPr>
            <w:r w:rsidRPr="00714A63">
              <w:rPr>
                <w:sz w:val="18"/>
                <w:szCs w:val="18"/>
              </w:rPr>
              <w:t>Qualified Widow(er) w/dep. child</w:t>
            </w:r>
          </w:p>
        </w:tc>
      </w:tr>
    </w:tbl>
    <w:p w14:paraId="552BD690" w14:textId="77777777" w:rsidR="001D3477" w:rsidRDefault="001D3477" w:rsidP="001D3477">
      <w:pPr>
        <w:spacing w:after="0"/>
      </w:pPr>
    </w:p>
    <w:p w14:paraId="191D4699" w14:textId="5A9B9439" w:rsidR="001D3477" w:rsidRDefault="001D3477" w:rsidP="001D3477">
      <w:pPr>
        <w:spacing w:after="0"/>
      </w:pPr>
      <w:r>
        <w:t>In order to complete an extension, we must know the total amount of money you have already paid to the IRS through withholding amount or quarterly estimated payments.  It is necessary for you to indicate the amounts from all W2’s (box 2) and all 1099-R (box 4) that has been withheld.  Add any quarterly estimated payments sent to the IRS and enter the amount paid in 20</w:t>
      </w:r>
      <w:r w:rsidR="007D053B">
        <w:t>20</w:t>
      </w:r>
      <w:r>
        <w:t xml:space="preserve"> $_____________________</w:t>
      </w:r>
    </w:p>
    <w:p w14:paraId="132A0FF6" w14:textId="77777777" w:rsidR="001D3477" w:rsidRDefault="001D3477" w:rsidP="001D3477">
      <w:pPr>
        <w:spacing w:after="0"/>
      </w:pPr>
    </w:p>
    <w:p w14:paraId="4FB30292" w14:textId="77777777" w:rsidR="001D3477" w:rsidRDefault="001D3477" w:rsidP="001D3477">
      <w:pPr>
        <w:spacing w:after="0"/>
      </w:pPr>
      <w:r>
        <w:t>Signature________________________________________</w:t>
      </w:r>
      <w:proofErr w:type="gramStart"/>
      <w:r>
        <w:t>_  Date</w:t>
      </w:r>
      <w:proofErr w:type="gramEnd"/>
      <w:r>
        <w:t>_______________________________</w:t>
      </w:r>
    </w:p>
    <w:p w14:paraId="21766957" w14:textId="77777777" w:rsidR="001D3477" w:rsidRDefault="001D3477" w:rsidP="001D3477">
      <w:pPr>
        <w:spacing w:after="0"/>
      </w:pPr>
    </w:p>
    <w:p w14:paraId="56B40153" w14:textId="77777777" w:rsidR="001D3477" w:rsidRDefault="001D3477" w:rsidP="001D3477">
      <w:pPr>
        <w:spacing w:after="0"/>
      </w:pPr>
    </w:p>
    <w:p w14:paraId="52A3BB5F" w14:textId="77777777" w:rsidR="001D3477" w:rsidRDefault="001D3477" w:rsidP="001D3477">
      <w:pPr>
        <w:spacing w:after="0"/>
      </w:pPr>
      <w:r>
        <w:t>Email address: _________________________________________________________________________</w:t>
      </w:r>
    </w:p>
    <w:p w14:paraId="1123C966" w14:textId="3C06CCF8" w:rsidR="00C15D9E" w:rsidRPr="00C15D9E" w:rsidRDefault="001D3477" w:rsidP="001D3477">
      <w:pPr>
        <w:spacing w:after="0"/>
        <w:rPr>
          <w:rFonts w:ascii="Gabriola" w:hAnsi="Gabriola"/>
          <w:b/>
          <w:sz w:val="24"/>
          <w:szCs w:val="24"/>
        </w:rPr>
      </w:pPr>
      <w:r>
        <w:t xml:space="preserve">An online invoice will be sent via email for our services.  Once paid online and a completed request has been received, we will file the extension on your behalf and email a confirmation.  </w:t>
      </w:r>
    </w:p>
    <w:sectPr w:rsidR="00C15D9E" w:rsidRPr="00C15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EE"/>
    <w:rsid w:val="001528EE"/>
    <w:rsid w:val="001D3477"/>
    <w:rsid w:val="004F188B"/>
    <w:rsid w:val="007D053B"/>
    <w:rsid w:val="00A2162C"/>
    <w:rsid w:val="00BA78CA"/>
    <w:rsid w:val="00C1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ED8C"/>
  <w15:chartTrackingRefBased/>
  <w15:docId w15:val="{F9B1E8C2-B8BE-4806-826F-8BF2BF79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CA"/>
    <w:rPr>
      <w:rFonts w:ascii="Segoe UI" w:hAnsi="Segoe UI" w:cs="Segoe UI"/>
      <w:sz w:val="18"/>
      <w:szCs w:val="18"/>
    </w:rPr>
  </w:style>
  <w:style w:type="character" w:styleId="Hyperlink">
    <w:name w:val="Hyperlink"/>
    <w:basedOn w:val="DefaultParagraphFont"/>
    <w:uiPriority w:val="99"/>
    <w:unhideWhenUsed/>
    <w:rsid w:val="00BA78CA"/>
    <w:rPr>
      <w:color w:val="0563C1" w:themeColor="hyperlink"/>
      <w:u w:val="single"/>
    </w:rPr>
  </w:style>
  <w:style w:type="character" w:styleId="UnresolvedMention">
    <w:name w:val="Unresolved Mention"/>
    <w:basedOn w:val="DefaultParagraphFont"/>
    <w:uiPriority w:val="99"/>
    <w:semiHidden/>
    <w:unhideWhenUsed/>
    <w:rsid w:val="00BA78CA"/>
    <w:rPr>
      <w:color w:val="605E5C"/>
      <w:shd w:val="clear" w:color="auto" w:fill="E1DFDD"/>
    </w:rPr>
  </w:style>
  <w:style w:type="table" w:styleId="TableGrid">
    <w:name w:val="Table Grid"/>
    <w:basedOn w:val="TableNormal"/>
    <w:uiPriority w:val="39"/>
    <w:rsid w:val="001D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ptax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Purcell</dc:creator>
  <cp:keywords/>
  <dc:description/>
  <cp:lastModifiedBy>Jake</cp:lastModifiedBy>
  <cp:revision>2</cp:revision>
  <dcterms:created xsi:type="dcterms:W3CDTF">2021-02-24T23:36:00Z</dcterms:created>
  <dcterms:modified xsi:type="dcterms:W3CDTF">2021-02-24T23:36:00Z</dcterms:modified>
</cp:coreProperties>
</file>