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6480" w:firstLine="720"/>
        <w:rPr/>
      </w:pPr>
      <w:r w:rsidDel="00000000" w:rsidR="00000000" w:rsidRPr="00000000">
        <w:rPr>
          <w:rtl w:val="0"/>
        </w:rPr>
        <w:t xml:space="preserve">Date: ___________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To: </w:t>
        <w:tab/>
      </w:r>
      <w:r w:rsidDel="00000000" w:rsidR="00000000" w:rsidRPr="00000000">
        <w:rPr>
          <w:b w:val="1"/>
          <w:rtl w:val="0"/>
        </w:rPr>
        <w:t xml:space="preserve">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</w:t>
        <w:tab/>
        <w:t xml:space="preserve">Name of company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  <w:t xml:space="preserve">Thru:</w:t>
        <w:tab/>
      </w:r>
      <w:r w:rsidDel="00000000" w:rsidR="00000000" w:rsidRPr="00000000">
        <w:rPr>
          <w:b w:val="1"/>
          <w:rtl w:val="0"/>
        </w:rPr>
        <w:t xml:space="preserve">____________________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Human Resources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 xml:space="preserve">____________________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 xml:space="preserve">Manager/Supervisor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Re: </w:t>
        <w:tab/>
        <w:t xml:space="preserve">INQUIRY ON THE REFUSAL TO BE SUBJECT TO WEEKLY ANTIGEN TESTING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Greetings.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I am writing this letter in response to your requirement for my continued employment to undergo regular Covid-19 testing. I would like to apprise our institution about Republic Act 11525 Section 12, stating that “vaccinated individuals are not considered immune from Covid-19”. Under Section 1 of Bill of rights, I am declaring my right for equal protection of the laws.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Second, requiring me to undergo regular testing because I am not vaccinated is discrimination as stated in DOLE Advisory No 3 Series of 2021. If your purpose is to lessen the chances of infection in the workplace, all employees should undergo testing because no one is immune from covid-19 regardless of their vaccination status.Under the EQUAL PROTECTION CLAUSE of our constitution, such distinction must be relevant to the purpose of the law.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I will be in full cooperation regarding this matter. I believe that to keep a friendly work environment,the human rights of everyone should be respected. I hope that my concern will be considered.  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sz w:val="22"/>
          <w:szCs w:val="22"/>
          <w:rtl w:val="0"/>
        </w:rPr>
        <w:t xml:space="preserve">     I have attached a copy of Republic Act 11525 and Labor Advisory No. 03 Series of 2021 issued by the Department of Labor for reference.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6480" w:firstLine="0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16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5760" w:firstLine="720"/>
        <w:rPr/>
      </w:pPr>
      <w:r w:rsidDel="00000000" w:rsidR="00000000" w:rsidRPr="00000000">
        <w:rPr>
          <w:rtl w:val="0"/>
        </w:rPr>
        <w:t xml:space="preserve">_____________________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2016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P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83B26"/>
    <w:rPr>
      <w:rFonts w:eastAsiaTheme="minorEastAsia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+n4rahUV3BUQihGVhgQJl1Sf9A==">AMUW2mXpc3dghNfj0hbkz1Wvm69fLN9QnPyUJZ15TZYALNG1VfSZPyU6MfblxW2WBkyqZNprSQkZbYyM8+PTtxWMxAadfy9v4yESSsDC0S+UXRPS487No24=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2021-08-05T10:10:00Z</dcterms:created>
  <dc:creator>Aaron Soguilon</dc:creator>
</cp:coreProperties>
</file>