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9283" w14:textId="337916C1" w:rsidR="00B02B14" w:rsidRPr="00424E96" w:rsidRDefault="003B2869" w:rsidP="00424E96">
      <w:pPr>
        <w:jc w:val="center"/>
        <w:rPr>
          <w:b/>
          <w:bCs/>
          <w:sz w:val="28"/>
          <w:szCs w:val="28"/>
          <w:u w:val="single"/>
        </w:rPr>
      </w:pPr>
      <w:r w:rsidRPr="00424E96">
        <w:rPr>
          <w:b/>
          <w:bCs/>
          <w:sz w:val="28"/>
          <w:szCs w:val="28"/>
          <w:u w:val="single"/>
        </w:rPr>
        <w:t>Non-Profit Operating Rules of</w:t>
      </w:r>
    </w:p>
    <w:p w14:paraId="797F7E62" w14:textId="40EAF94A" w:rsidR="003B2869" w:rsidRPr="00424E96" w:rsidRDefault="003B2869" w:rsidP="00424E96">
      <w:pPr>
        <w:jc w:val="center"/>
        <w:rPr>
          <w:b/>
          <w:bCs/>
          <w:sz w:val="28"/>
          <w:szCs w:val="28"/>
          <w:u w:val="single"/>
        </w:rPr>
      </w:pPr>
      <w:r w:rsidRPr="00424E96">
        <w:rPr>
          <w:b/>
          <w:bCs/>
          <w:sz w:val="28"/>
          <w:szCs w:val="28"/>
          <w:u w:val="single"/>
        </w:rPr>
        <w:t>Greater Orlando NOW Chapter (GO-</w:t>
      </w:r>
      <w:r w:rsidR="005825E2" w:rsidRPr="00424E96">
        <w:rPr>
          <w:b/>
          <w:bCs/>
          <w:sz w:val="28"/>
          <w:szCs w:val="28"/>
          <w:u w:val="single"/>
        </w:rPr>
        <w:t>NOW) of</w:t>
      </w:r>
      <w:r w:rsidRPr="00424E96">
        <w:rPr>
          <w:b/>
          <w:bCs/>
          <w:sz w:val="28"/>
          <w:szCs w:val="28"/>
          <w:u w:val="single"/>
        </w:rPr>
        <w:t xml:space="preserve"> FL and National NOW</w:t>
      </w:r>
    </w:p>
    <w:p w14:paraId="28970886" w14:textId="73743C8F" w:rsidR="00424E96" w:rsidRPr="00424E96" w:rsidRDefault="00424E96" w:rsidP="00424E96">
      <w:pPr>
        <w:jc w:val="center"/>
        <w:rPr>
          <w:b/>
          <w:bCs/>
          <w:sz w:val="28"/>
          <w:szCs w:val="28"/>
          <w:u w:val="single"/>
        </w:rPr>
      </w:pPr>
      <w:r w:rsidRPr="00424E96">
        <w:rPr>
          <w:b/>
          <w:bCs/>
          <w:sz w:val="28"/>
          <w:szCs w:val="28"/>
          <w:u w:val="single"/>
        </w:rPr>
        <w:t>Operating Rules Adopted April 2020</w:t>
      </w:r>
    </w:p>
    <w:p w14:paraId="6CF79D80" w14:textId="3F9AF395" w:rsidR="004C2D9C" w:rsidRDefault="004C2D9C"/>
    <w:p w14:paraId="3FAC52F5" w14:textId="40875914" w:rsidR="005E13A0" w:rsidRDefault="005E13A0" w:rsidP="00F27FC9">
      <w:pPr>
        <w:rPr>
          <w:b/>
          <w:bCs/>
          <w:sz w:val="28"/>
          <w:szCs w:val="28"/>
          <w:u w:val="single"/>
        </w:rPr>
      </w:pPr>
      <w:r>
        <w:rPr>
          <w:b/>
          <w:bCs/>
          <w:sz w:val="28"/>
          <w:szCs w:val="28"/>
          <w:u w:val="single"/>
        </w:rPr>
        <w:t>Preamble</w:t>
      </w:r>
    </w:p>
    <w:p w14:paraId="23712B69" w14:textId="61A28C97" w:rsidR="005E13A0" w:rsidRPr="005E13A0" w:rsidRDefault="005E13A0" w:rsidP="00F27FC9">
      <w:r w:rsidRPr="005E13A0">
        <w:t>These Operating Rules work in conjunction with the GO-NOW Chapter Bylaws</w:t>
      </w:r>
      <w:r>
        <w:t xml:space="preserve"> in support of the operation of th</w:t>
      </w:r>
      <w:r w:rsidR="00E70377">
        <w:t>e GO-NOW</w:t>
      </w:r>
      <w:r>
        <w:t xml:space="preserve"> Chapter.</w:t>
      </w:r>
    </w:p>
    <w:p w14:paraId="3AB2D5AB" w14:textId="77777777" w:rsidR="005E13A0" w:rsidRPr="00557AFF" w:rsidRDefault="005E13A0" w:rsidP="00F27FC9">
      <w:pPr>
        <w:rPr>
          <w:b/>
          <w:bCs/>
          <w:sz w:val="16"/>
          <w:szCs w:val="16"/>
          <w:u w:val="single"/>
        </w:rPr>
      </w:pPr>
    </w:p>
    <w:p w14:paraId="501C3DC5" w14:textId="50F74F87" w:rsidR="00F27FC9" w:rsidRPr="00A36FF0" w:rsidRDefault="00F27FC9" w:rsidP="00F27FC9">
      <w:pPr>
        <w:rPr>
          <w:b/>
          <w:bCs/>
          <w:sz w:val="28"/>
          <w:szCs w:val="28"/>
          <w:u w:val="single"/>
        </w:rPr>
      </w:pPr>
      <w:r w:rsidRPr="00A36FF0">
        <w:rPr>
          <w:b/>
          <w:bCs/>
          <w:sz w:val="28"/>
          <w:szCs w:val="28"/>
          <w:u w:val="single"/>
        </w:rPr>
        <w:t>Article 1</w:t>
      </w:r>
      <w:r w:rsidR="00463595">
        <w:rPr>
          <w:b/>
          <w:bCs/>
          <w:sz w:val="28"/>
          <w:szCs w:val="28"/>
          <w:u w:val="single"/>
        </w:rPr>
        <w:t xml:space="preserve"> -</w:t>
      </w:r>
      <w:r w:rsidRPr="00A36FF0">
        <w:rPr>
          <w:b/>
          <w:bCs/>
          <w:sz w:val="28"/>
          <w:szCs w:val="28"/>
          <w:u w:val="single"/>
        </w:rPr>
        <w:t xml:space="preserve"> Amendment to Operating Rules</w:t>
      </w:r>
    </w:p>
    <w:p w14:paraId="054B9568" w14:textId="731B8982" w:rsidR="00F27FC9" w:rsidRDefault="00F27FC9" w:rsidP="00F27FC9">
      <w:r>
        <w:t>These Operating Rules may be amended provided that such amendments are proposed by the Board or by any 5 Chapter members. Written notice of proposed amendments must be given to all Chapter members at least 30 days before the meeting at which the proposed amendment is to be voted on.</w:t>
      </w:r>
      <w:r w:rsidR="00424E96">
        <w:t xml:space="preserve"> </w:t>
      </w:r>
    </w:p>
    <w:p w14:paraId="3FAF678F" w14:textId="7EE8D714" w:rsidR="00F27FC9" w:rsidRDefault="00F27FC9" w:rsidP="00F27FC9">
      <w:r>
        <w:t xml:space="preserve">At this time, amendments to these rules must be approved by a majority of members present and voting </w:t>
      </w:r>
      <w:proofErr w:type="gramStart"/>
      <w:r>
        <w:t>as long as</w:t>
      </w:r>
      <w:proofErr w:type="gramEnd"/>
      <w:r>
        <w:t xml:space="preserve"> quorum has been met.</w:t>
      </w:r>
    </w:p>
    <w:p w14:paraId="45900FAE" w14:textId="42B651F7" w:rsidR="00F27FC9" w:rsidRPr="00557AFF" w:rsidRDefault="00F27FC9" w:rsidP="00F27FC9">
      <w:pPr>
        <w:rPr>
          <w:sz w:val="16"/>
          <w:szCs w:val="16"/>
        </w:rPr>
      </w:pPr>
    </w:p>
    <w:p w14:paraId="4AECCCA3" w14:textId="4DF052A9" w:rsidR="00F27FC9" w:rsidRPr="00337FD8" w:rsidRDefault="00F27FC9" w:rsidP="00F27FC9">
      <w:pPr>
        <w:rPr>
          <w:b/>
          <w:bCs/>
          <w:sz w:val="28"/>
          <w:szCs w:val="28"/>
          <w:u w:val="single"/>
        </w:rPr>
      </w:pPr>
      <w:r w:rsidRPr="00337FD8">
        <w:rPr>
          <w:b/>
          <w:bCs/>
          <w:sz w:val="28"/>
          <w:szCs w:val="28"/>
          <w:u w:val="single"/>
        </w:rPr>
        <w:t xml:space="preserve">Article </w:t>
      </w:r>
      <w:r w:rsidR="00463595">
        <w:rPr>
          <w:b/>
          <w:bCs/>
          <w:sz w:val="28"/>
          <w:szCs w:val="28"/>
          <w:u w:val="single"/>
        </w:rPr>
        <w:t>2</w:t>
      </w:r>
      <w:r w:rsidRPr="00337FD8">
        <w:rPr>
          <w:b/>
          <w:bCs/>
          <w:sz w:val="28"/>
          <w:szCs w:val="28"/>
          <w:u w:val="single"/>
        </w:rPr>
        <w:t xml:space="preserve"> - Affirmative Action Plan</w:t>
      </w:r>
    </w:p>
    <w:p w14:paraId="79735DBB" w14:textId="3897A423" w:rsidR="00F27FC9" w:rsidRDefault="00F27FC9" w:rsidP="00F27FC9">
      <w:r>
        <w:t>As specified in the GO-NOW Chapter Bylaws, GO-NOW actively supports a diverse membership and</w:t>
      </w:r>
      <w:r w:rsidR="00424E96">
        <w:t xml:space="preserve"> leadership as well as</w:t>
      </w:r>
      <w:r>
        <w:t xml:space="preserve"> diversity and </w:t>
      </w:r>
      <w:r w:rsidR="00424E96">
        <w:t xml:space="preserve">the history of </w:t>
      </w:r>
      <w:r>
        <w:t xml:space="preserve">race </w:t>
      </w:r>
      <w:r w:rsidR="00424E96">
        <w:t xml:space="preserve">and racism </w:t>
      </w:r>
      <w:r>
        <w:t>learning.</w:t>
      </w:r>
    </w:p>
    <w:p w14:paraId="59DFCAF0" w14:textId="6F3D9281" w:rsidR="00F27FC9" w:rsidRDefault="00F27FC9" w:rsidP="00F27FC9">
      <w:r w:rsidRPr="00424E96">
        <w:rPr>
          <w:u w:val="single"/>
        </w:rPr>
        <w:t>With more members</w:t>
      </w:r>
      <w:r w:rsidR="00424E96">
        <w:t>,</w:t>
      </w:r>
      <w:r>
        <w:t xml:space="preserve"> the GO-NOW Affirmative Action Plan will include the following:</w:t>
      </w:r>
    </w:p>
    <w:p w14:paraId="79794AB3" w14:textId="62C6089A" w:rsidR="00F27FC9" w:rsidRDefault="00F27FC9" w:rsidP="00F27FC9">
      <w:pPr>
        <w:pStyle w:val="ListParagraph"/>
        <w:numPr>
          <w:ilvl w:val="0"/>
          <w:numId w:val="2"/>
        </w:numPr>
      </w:pPr>
      <w:r>
        <w:t xml:space="preserve">The Chapter </w:t>
      </w:r>
      <w:r w:rsidR="002D1394">
        <w:t>may</w:t>
      </w:r>
      <w:r>
        <w:t xml:space="preserve"> maintain current demographic information about the area in which </w:t>
      </w:r>
      <w:r w:rsidR="00424E96">
        <w:t>it is</w:t>
      </w:r>
      <w:r>
        <w:t xml:space="preserve"> located.</w:t>
      </w:r>
    </w:p>
    <w:p w14:paraId="3D33BC59" w14:textId="6B44B5C1" w:rsidR="00F27FC9" w:rsidRDefault="00F27FC9" w:rsidP="00F27FC9">
      <w:pPr>
        <w:pStyle w:val="ListParagraph"/>
        <w:numPr>
          <w:ilvl w:val="0"/>
          <w:numId w:val="2"/>
        </w:numPr>
      </w:pPr>
      <w:r>
        <w:t xml:space="preserve">The Chapter </w:t>
      </w:r>
      <w:r w:rsidR="002D1394">
        <w:t>may</w:t>
      </w:r>
      <w:r>
        <w:t xml:space="preserve"> conduct at least one diversity and/or race workshop per year that addresses general diversity or race issues.</w:t>
      </w:r>
    </w:p>
    <w:p w14:paraId="04CD7DF9" w14:textId="77BF5EF4" w:rsidR="00F27FC9" w:rsidRDefault="00F27FC9" w:rsidP="00F27FC9">
      <w:pPr>
        <w:pStyle w:val="ListParagraph"/>
        <w:numPr>
          <w:ilvl w:val="0"/>
          <w:numId w:val="2"/>
        </w:numPr>
      </w:pPr>
      <w:r>
        <w:t>The Chapter will have a standing committee</w:t>
      </w:r>
      <w:r w:rsidR="002D1394">
        <w:t xml:space="preserve"> (the Board)</w:t>
      </w:r>
      <w:r>
        <w:t xml:space="preserve"> which directs this activity as well as other work and outreach.</w:t>
      </w:r>
    </w:p>
    <w:p w14:paraId="5A66728D" w14:textId="3E771981" w:rsidR="00F27FC9" w:rsidRDefault="00F27FC9" w:rsidP="00F27FC9">
      <w:r>
        <w:t xml:space="preserve">GO-NOW </w:t>
      </w:r>
      <w:r w:rsidR="00424E96">
        <w:t>will</w:t>
      </w:r>
      <w:r>
        <w:t xml:space="preserve"> </w:t>
      </w:r>
      <w:r w:rsidR="008F1FB4">
        <w:t>provide programs</w:t>
      </w:r>
      <w:r>
        <w:t xml:space="preserve"> on race</w:t>
      </w:r>
      <w:r w:rsidR="00424E96">
        <w:t>, LGBTQ,</w:t>
      </w:r>
      <w:r>
        <w:t xml:space="preserve"> </w:t>
      </w:r>
      <w:r w:rsidR="008F1FB4">
        <w:t>climate change, keeping abortion legal,</w:t>
      </w:r>
      <w:r>
        <w:t xml:space="preserve"> feminism</w:t>
      </w:r>
      <w:r w:rsidR="008F1FB4">
        <w:t>, and others</w:t>
      </w:r>
      <w:r w:rsidR="00424E96">
        <w:t xml:space="preserve"> both history and issues</w:t>
      </w:r>
      <w:r w:rsidR="002D1394">
        <w:t>, including poor and economically disadvantaged communities.</w:t>
      </w:r>
    </w:p>
    <w:p w14:paraId="39149359" w14:textId="77777777" w:rsidR="004C2D9C" w:rsidRPr="00557AFF" w:rsidRDefault="004C2D9C">
      <w:pPr>
        <w:rPr>
          <w:sz w:val="16"/>
          <w:szCs w:val="16"/>
        </w:rPr>
      </w:pPr>
    </w:p>
    <w:p w14:paraId="0E946DD9" w14:textId="6AAB11B0" w:rsidR="004C2D9C" w:rsidRPr="00337FD8" w:rsidRDefault="004C2D9C">
      <w:pPr>
        <w:rPr>
          <w:b/>
          <w:bCs/>
          <w:sz w:val="28"/>
          <w:szCs w:val="28"/>
          <w:u w:val="single"/>
        </w:rPr>
      </w:pPr>
      <w:r w:rsidRPr="00337FD8">
        <w:rPr>
          <w:b/>
          <w:bCs/>
          <w:sz w:val="28"/>
          <w:szCs w:val="28"/>
          <w:u w:val="single"/>
        </w:rPr>
        <w:t xml:space="preserve">Article </w:t>
      </w:r>
      <w:r w:rsidR="00424E96">
        <w:rPr>
          <w:b/>
          <w:bCs/>
          <w:sz w:val="28"/>
          <w:szCs w:val="28"/>
          <w:u w:val="single"/>
        </w:rPr>
        <w:t>3</w:t>
      </w:r>
      <w:r w:rsidRPr="00337FD8">
        <w:rPr>
          <w:b/>
          <w:bCs/>
          <w:sz w:val="28"/>
          <w:szCs w:val="28"/>
          <w:u w:val="single"/>
        </w:rPr>
        <w:t xml:space="preserve"> </w:t>
      </w:r>
      <w:r w:rsidR="008F2960">
        <w:rPr>
          <w:b/>
          <w:bCs/>
          <w:sz w:val="28"/>
          <w:szCs w:val="28"/>
          <w:u w:val="single"/>
        </w:rPr>
        <w:t>-</w:t>
      </w:r>
      <w:r w:rsidRPr="00337FD8">
        <w:rPr>
          <w:b/>
          <w:bCs/>
          <w:sz w:val="28"/>
          <w:szCs w:val="28"/>
          <w:u w:val="single"/>
        </w:rPr>
        <w:t xml:space="preserve"> Meetings</w:t>
      </w:r>
      <w:r w:rsidR="00F25B16">
        <w:rPr>
          <w:b/>
          <w:bCs/>
          <w:sz w:val="28"/>
          <w:szCs w:val="28"/>
          <w:u w:val="single"/>
        </w:rPr>
        <w:t xml:space="preserve"> and Quorums</w:t>
      </w:r>
    </w:p>
    <w:p w14:paraId="10C5490F" w14:textId="7349A042" w:rsidR="00893B47" w:rsidRDefault="00337FD8">
      <w:r>
        <w:t>As specified in the Bylaws at least 8 Membership Meetings and at least 8 Board Meetings are required each year. Quorum requirements are as follows:</w:t>
      </w:r>
    </w:p>
    <w:p w14:paraId="6A95F1D2" w14:textId="6A8D358B" w:rsidR="00337FD8" w:rsidRDefault="00337FD8" w:rsidP="00337FD8">
      <w:pPr>
        <w:pStyle w:val="ListParagraph"/>
        <w:numPr>
          <w:ilvl w:val="0"/>
          <w:numId w:val="1"/>
        </w:numPr>
      </w:pPr>
      <w:r>
        <w:t>General Membership Meeting Quorum is not fewer than 5 members.</w:t>
      </w:r>
    </w:p>
    <w:p w14:paraId="464C0883" w14:textId="759CADAE" w:rsidR="00337FD8" w:rsidRDefault="00337FD8" w:rsidP="00337FD8">
      <w:pPr>
        <w:pStyle w:val="ListParagraph"/>
        <w:numPr>
          <w:ilvl w:val="0"/>
          <w:numId w:val="1"/>
        </w:numPr>
      </w:pPr>
      <w:r>
        <w:t>Board Meeting Quorum is not fewer than 3 members of the Board.</w:t>
      </w:r>
    </w:p>
    <w:p w14:paraId="16BFE107" w14:textId="209F836C" w:rsidR="00337FD8" w:rsidRDefault="00337FD8" w:rsidP="00337FD8">
      <w:pPr>
        <w:pStyle w:val="ListParagraph"/>
        <w:numPr>
          <w:ilvl w:val="0"/>
          <w:numId w:val="1"/>
        </w:numPr>
      </w:pPr>
      <w:r>
        <w:t>Annual Membership Meeting</w:t>
      </w:r>
      <w:r w:rsidR="006D54C0">
        <w:t>,</w:t>
      </w:r>
      <w:r>
        <w:t xml:space="preserve"> </w:t>
      </w:r>
      <w:r w:rsidR="006D54C0">
        <w:t xml:space="preserve">in January of each year, </w:t>
      </w:r>
      <w:r>
        <w:t>requires no fewer than 7 members.</w:t>
      </w:r>
    </w:p>
    <w:p w14:paraId="160386C1" w14:textId="2055602C" w:rsidR="004C2D9C" w:rsidRPr="00557AFF" w:rsidRDefault="004C2D9C">
      <w:pPr>
        <w:rPr>
          <w:sz w:val="16"/>
          <w:szCs w:val="16"/>
        </w:rPr>
      </w:pPr>
    </w:p>
    <w:p w14:paraId="06574B75" w14:textId="0786BD68" w:rsidR="004C2D9C" w:rsidRPr="00337FD8" w:rsidRDefault="004C2D9C">
      <w:pPr>
        <w:rPr>
          <w:b/>
          <w:bCs/>
          <w:sz w:val="28"/>
          <w:szCs w:val="28"/>
          <w:u w:val="single"/>
        </w:rPr>
      </w:pPr>
      <w:r w:rsidRPr="00337FD8">
        <w:rPr>
          <w:b/>
          <w:bCs/>
          <w:sz w:val="28"/>
          <w:szCs w:val="28"/>
          <w:u w:val="single"/>
        </w:rPr>
        <w:t xml:space="preserve">Article </w:t>
      </w:r>
      <w:r w:rsidR="00424E96">
        <w:rPr>
          <w:b/>
          <w:bCs/>
          <w:sz w:val="28"/>
          <w:szCs w:val="28"/>
          <w:u w:val="single"/>
        </w:rPr>
        <w:t>4</w:t>
      </w:r>
      <w:r w:rsidRPr="00337FD8">
        <w:rPr>
          <w:b/>
          <w:bCs/>
          <w:sz w:val="28"/>
          <w:szCs w:val="28"/>
          <w:u w:val="single"/>
        </w:rPr>
        <w:t xml:space="preserve"> </w:t>
      </w:r>
      <w:r w:rsidR="008F2960">
        <w:rPr>
          <w:b/>
          <w:bCs/>
          <w:sz w:val="28"/>
          <w:szCs w:val="28"/>
          <w:u w:val="single"/>
        </w:rPr>
        <w:t>-</w:t>
      </w:r>
      <w:r w:rsidRPr="00337FD8">
        <w:rPr>
          <w:b/>
          <w:bCs/>
          <w:sz w:val="28"/>
          <w:szCs w:val="28"/>
          <w:u w:val="single"/>
        </w:rPr>
        <w:t xml:space="preserve"> Dues</w:t>
      </w:r>
    </w:p>
    <w:p w14:paraId="020C8952" w14:textId="4F1D0010" w:rsidR="004C2D9C" w:rsidRDefault="008F1FB4">
      <w:r>
        <w:t>Membership is open to all and free. Payment of dues are required for voting right</w:t>
      </w:r>
      <w:r w:rsidR="00557AFF">
        <w:t>s</w:t>
      </w:r>
      <w:r>
        <w:t>.</w:t>
      </w:r>
      <w:r w:rsidR="00337FD8">
        <w:t xml:space="preserve"> Dues are modest and include a sliding scale. Dues are specified by National. See current dues at </w:t>
      </w:r>
      <w:r w:rsidR="006D54C0">
        <w:t xml:space="preserve">the </w:t>
      </w:r>
      <w:r w:rsidR="00337FD8">
        <w:t>National NOW website</w:t>
      </w:r>
      <w:r>
        <w:t>.</w:t>
      </w:r>
      <w:r w:rsidR="00424E96">
        <w:t xml:space="preserve"> </w:t>
      </w:r>
    </w:p>
    <w:p w14:paraId="426AF042" w14:textId="1B8FEBA5" w:rsidR="004C2D9C" w:rsidRPr="008F2960" w:rsidRDefault="004C2D9C">
      <w:pPr>
        <w:rPr>
          <w:sz w:val="16"/>
          <w:szCs w:val="16"/>
        </w:rPr>
      </w:pPr>
    </w:p>
    <w:p w14:paraId="30627524" w14:textId="6671BF32" w:rsidR="00463595" w:rsidRPr="00A36FF0" w:rsidRDefault="00463595" w:rsidP="00463595">
      <w:pPr>
        <w:rPr>
          <w:b/>
          <w:bCs/>
          <w:sz w:val="28"/>
          <w:szCs w:val="28"/>
          <w:u w:val="single"/>
        </w:rPr>
      </w:pPr>
      <w:r w:rsidRPr="00A36FF0">
        <w:rPr>
          <w:b/>
          <w:bCs/>
          <w:sz w:val="28"/>
          <w:szCs w:val="28"/>
          <w:u w:val="single"/>
        </w:rPr>
        <w:t xml:space="preserve">Article </w:t>
      </w:r>
      <w:r w:rsidR="00424E96">
        <w:rPr>
          <w:b/>
          <w:bCs/>
          <w:sz w:val="28"/>
          <w:szCs w:val="28"/>
          <w:u w:val="single"/>
        </w:rPr>
        <w:t>5</w:t>
      </w:r>
      <w:r w:rsidRPr="00A36FF0">
        <w:rPr>
          <w:b/>
          <w:bCs/>
          <w:sz w:val="28"/>
          <w:szCs w:val="28"/>
          <w:u w:val="single"/>
        </w:rPr>
        <w:t xml:space="preserve"> - Grievance Procedure</w:t>
      </w:r>
    </w:p>
    <w:p w14:paraId="10E4B0E1" w14:textId="0EB190FD" w:rsidR="00463595" w:rsidRDefault="00463595" w:rsidP="00463595">
      <w:r>
        <w:t>Grievances will normally be handled by the President and/or the Board</w:t>
      </w:r>
      <w:r w:rsidR="006D54C0">
        <w:t xml:space="preserve"> or with a mediator</w:t>
      </w:r>
      <w:r>
        <w:t>.</w:t>
      </w:r>
      <w:r w:rsidR="00557AFF">
        <w:t xml:space="preserve"> </w:t>
      </w:r>
      <w:r>
        <w:t>If no settlement can be reached by the parties, the President shall recommend a settlement to the Board for approval or rejection. If the Board does not approve the settlement and the President can offer no other, or if either party to the grievance rejects the Board approved settlement and desires to take further action, they may appeal to the membership at a regular meeting for final settlement. If all parties to the grievance agree to the settlement approved by the Board, the matter should not be taken before the general membership. If no settlement is reached and approved, then the grievance is referred to FL NOW.</w:t>
      </w:r>
    </w:p>
    <w:p w14:paraId="210DCED1" w14:textId="6644F61D" w:rsidR="00463595" w:rsidRPr="00337FD8" w:rsidRDefault="00463595" w:rsidP="00463595">
      <w:pPr>
        <w:rPr>
          <w:b/>
          <w:bCs/>
          <w:sz w:val="28"/>
          <w:szCs w:val="28"/>
          <w:u w:val="single"/>
        </w:rPr>
      </w:pPr>
      <w:r w:rsidRPr="00337FD8">
        <w:rPr>
          <w:b/>
          <w:bCs/>
          <w:sz w:val="28"/>
          <w:szCs w:val="28"/>
          <w:u w:val="single"/>
        </w:rPr>
        <w:t xml:space="preserve">Article </w:t>
      </w:r>
      <w:r w:rsidR="00424E96">
        <w:rPr>
          <w:b/>
          <w:bCs/>
          <w:sz w:val="28"/>
          <w:szCs w:val="28"/>
          <w:u w:val="single"/>
        </w:rPr>
        <w:t>6</w:t>
      </w:r>
      <w:r w:rsidR="00122AD5">
        <w:rPr>
          <w:b/>
          <w:bCs/>
          <w:sz w:val="28"/>
          <w:szCs w:val="28"/>
          <w:u w:val="single"/>
        </w:rPr>
        <w:t xml:space="preserve"> -</w:t>
      </w:r>
      <w:r w:rsidRPr="00337FD8">
        <w:rPr>
          <w:b/>
          <w:bCs/>
          <w:sz w:val="28"/>
          <w:szCs w:val="28"/>
          <w:u w:val="single"/>
        </w:rPr>
        <w:t xml:space="preserve"> Funding Plan of Action</w:t>
      </w:r>
    </w:p>
    <w:p w14:paraId="29C3DD0D" w14:textId="39540C7F" w:rsidR="00463595" w:rsidRDefault="00463595" w:rsidP="00463595">
      <w:r>
        <w:t xml:space="preserve">To be developed when </w:t>
      </w:r>
      <w:r w:rsidR="008F1FB4">
        <w:t>necessary.</w:t>
      </w:r>
    </w:p>
    <w:p w14:paraId="5A040D3E" w14:textId="77777777" w:rsidR="00463595" w:rsidRPr="008F2960" w:rsidRDefault="00463595" w:rsidP="00463595">
      <w:pPr>
        <w:rPr>
          <w:sz w:val="16"/>
          <w:szCs w:val="16"/>
        </w:rPr>
      </w:pPr>
    </w:p>
    <w:p w14:paraId="687CF556" w14:textId="08BB2DB5" w:rsidR="00463595" w:rsidRPr="00A36FF0" w:rsidRDefault="00463595" w:rsidP="00463595">
      <w:pPr>
        <w:rPr>
          <w:b/>
          <w:bCs/>
          <w:sz w:val="28"/>
          <w:szCs w:val="28"/>
          <w:u w:val="single"/>
        </w:rPr>
      </w:pPr>
      <w:r w:rsidRPr="00A36FF0">
        <w:rPr>
          <w:b/>
          <w:bCs/>
          <w:sz w:val="28"/>
          <w:szCs w:val="28"/>
          <w:u w:val="single"/>
        </w:rPr>
        <w:t xml:space="preserve">Article </w:t>
      </w:r>
      <w:r w:rsidR="00424E96">
        <w:rPr>
          <w:b/>
          <w:bCs/>
          <w:sz w:val="28"/>
          <w:szCs w:val="28"/>
          <w:u w:val="single"/>
        </w:rPr>
        <w:t>7</w:t>
      </w:r>
      <w:r w:rsidRPr="00A36FF0">
        <w:rPr>
          <w:b/>
          <w:bCs/>
          <w:sz w:val="28"/>
          <w:szCs w:val="28"/>
          <w:u w:val="single"/>
        </w:rPr>
        <w:t xml:space="preserve"> - Spending Procedures</w:t>
      </w:r>
    </w:p>
    <w:p w14:paraId="60B360E7" w14:textId="7C59C669" w:rsidR="00463595" w:rsidRDefault="00424E96" w:rsidP="00463595">
      <w:r>
        <w:t>When needed</w:t>
      </w:r>
      <w:r w:rsidR="00463595">
        <w:t>, the requisition of funds shall state the category under which the expense was listed in the approved Chapter Budget, the date and amount of the bill. In the event the Treasurer is unavailable to pay necessary bills, the President is authorized to pay the bills. The President may also sign checks upon receipt of a requisition in case the Treasurer is unavailable. A check doesn’t require 2 signatures.</w:t>
      </w:r>
    </w:p>
    <w:p w14:paraId="5C99774D" w14:textId="77777777" w:rsidR="00463595" w:rsidRPr="008F2960" w:rsidRDefault="00463595" w:rsidP="00463595">
      <w:pPr>
        <w:rPr>
          <w:sz w:val="16"/>
          <w:szCs w:val="16"/>
        </w:rPr>
      </w:pPr>
    </w:p>
    <w:p w14:paraId="0682A8B5" w14:textId="77777777" w:rsidR="00463595" w:rsidRDefault="00463595" w:rsidP="00463595">
      <w:r>
        <w:t>A record of expenditures by category shall be kept by the Treasurer to assure that there are enough authorized funds in the category to cover the requested expenditure. In the event the requisition is for more funds than were in the approved budget for that category, the Treasurer may transfer funds from another budgetary category, provided the transfer is approved by the Board.</w:t>
      </w:r>
    </w:p>
    <w:p w14:paraId="5D8ED229" w14:textId="77777777" w:rsidR="00463595" w:rsidRPr="008F2960" w:rsidRDefault="00463595" w:rsidP="00463595">
      <w:pPr>
        <w:rPr>
          <w:sz w:val="16"/>
          <w:szCs w:val="16"/>
        </w:rPr>
      </w:pPr>
    </w:p>
    <w:p w14:paraId="4B2167C1" w14:textId="7A697E08" w:rsidR="00463595" w:rsidRDefault="00463595" w:rsidP="00463595">
      <w:r>
        <w:t xml:space="preserve">The Treasurer is required to report and read out to the Board and Membership each month the monthly revenue, expenditures, fundraising, and balances. The Treasurer reports compliance with </w:t>
      </w:r>
      <w:proofErr w:type="spellStart"/>
      <w:r>
        <w:t>Sunbiz</w:t>
      </w:r>
      <w:proofErr w:type="spellEnd"/>
      <w:r>
        <w:t>, IRS, bank requirements,</w:t>
      </w:r>
      <w:r w:rsidR="008F2960">
        <w:t xml:space="preserve"> credit card use</w:t>
      </w:r>
      <w:r w:rsidR="00D83320">
        <w:t>,</w:t>
      </w:r>
      <w:r w:rsidR="008F2960">
        <w:t xml:space="preserve"> and </w:t>
      </w:r>
      <w:r w:rsidR="00D83320">
        <w:t xml:space="preserve">bank and PayPal </w:t>
      </w:r>
      <w:r w:rsidR="008F2960">
        <w:t>balance</w:t>
      </w:r>
      <w:r w:rsidR="00D83320">
        <w:t>s</w:t>
      </w:r>
      <w:r w:rsidR="008F2960">
        <w:t>, if any,</w:t>
      </w:r>
      <w:r>
        <w:t xml:space="preserve"> 990 filings as well as budget and actuals.</w:t>
      </w:r>
    </w:p>
    <w:p w14:paraId="5B96306D" w14:textId="77777777" w:rsidR="00463595" w:rsidRPr="008F2960" w:rsidRDefault="00463595" w:rsidP="00463595">
      <w:pPr>
        <w:rPr>
          <w:sz w:val="16"/>
          <w:szCs w:val="16"/>
        </w:rPr>
      </w:pPr>
    </w:p>
    <w:p w14:paraId="2BCCB338" w14:textId="014BA337" w:rsidR="00463595" w:rsidRDefault="00463595" w:rsidP="00463595">
      <w:r>
        <w:t xml:space="preserve">The President and Treasurer will have the Chapter Credit Card. Board approval is required for an expenditure on the credit card unless an emergency </w:t>
      </w:r>
      <w:r w:rsidR="00424E96">
        <w:t>arises</w:t>
      </w:r>
      <w:r>
        <w:t>. Requests for reimbursement need to be in writing with copy of receipt and can be satisfied with email or text with a picture of receipt—preferred handling. The Treasurer is required to keep a copy of the request for reimbursement and the receipt (can be a credit card bill) for the item(s) being reimbursed.</w:t>
      </w:r>
    </w:p>
    <w:p w14:paraId="542C23B0" w14:textId="3C620947" w:rsidR="003713AC" w:rsidRPr="008F2960" w:rsidRDefault="003713AC" w:rsidP="00463595">
      <w:pPr>
        <w:rPr>
          <w:sz w:val="16"/>
          <w:szCs w:val="16"/>
        </w:rPr>
      </w:pPr>
    </w:p>
    <w:p w14:paraId="70E7C65D" w14:textId="42CAC806" w:rsidR="003713AC" w:rsidRPr="00A36FF0" w:rsidRDefault="003713AC" w:rsidP="003713AC">
      <w:pPr>
        <w:rPr>
          <w:b/>
          <w:bCs/>
          <w:sz w:val="28"/>
          <w:szCs w:val="28"/>
          <w:u w:val="single"/>
        </w:rPr>
      </w:pPr>
      <w:r w:rsidRPr="00A36FF0">
        <w:rPr>
          <w:b/>
          <w:bCs/>
          <w:sz w:val="28"/>
          <w:szCs w:val="28"/>
          <w:u w:val="single"/>
        </w:rPr>
        <w:t xml:space="preserve">Article </w:t>
      </w:r>
      <w:r w:rsidR="00424E96">
        <w:rPr>
          <w:b/>
          <w:bCs/>
          <w:sz w:val="28"/>
          <w:szCs w:val="28"/>
          <w:u w:val="single"/>
        </w:rPr>
        <w:t>8</w:t>
      </w:r>
      <w:r w:rsidR="00122AD5">
        <w:rPr>
          <w:b/>
          <w:bCs/>
          <w:sz w:val="28"/>
          <w:szCs w:val="28"/>
          <w:u w:val="single"/>
        </w:rPr>
        <w:t xml:space="preserve"> -</w:t>
      </w:r>
      <w:r w:rsidRPr="00A36FF0">
        <w:rPr>
          <w:b/>
          <w:bCs/>
          <w:sz w:val="28"/>
          <w:szCs w:val="28"/>
          <w:u w:val="single"/>
        </w:rPr>
        <w:t xml:space="preserve"> Nominations</w:t>
      </w:r>
    </w:p>
    <w:p w14:paraId="59BE5783" w14:textId="62AF2DFE" w:rsidR="003713AC" w:rsidRDefault="003713AC" w:rsidP="003713AC">
      <w:r>
        <w:t>At the first meeting of the Nominating Committee (Or Board for purposes of nominating), the Chairperson/President shall distribute to the Nominating Committee or Board a list of all positions to be filled and shall review the duties of each office.</w:t>
      </w:r>
      <w:r w:rsidR="008F2960">
        <w:t xml:space="preserve"> </w:t>
      </w:r>
      <w:r>
        <w:t>The Committee or the Board shall discuss qualifications and personalities of the people being considered. These discussions are strictly confidential. Information about the various members considered for each position is not to be made public.</w:t>
      </w:r>
    </w:p>
    <w:p w14:paraId="76301839" w14:textId="48A7A297" w:rsidR="003713AC" w:rsidRDefault="003713AC" w:rsidP="003713AC">
      <w:r>
        <w:t xml:space="preserve">All candidates presented shall be added to the list of nominees unless there are valid reasons presented by </w:t>
      </w:r>
      <w:r w:rsidR="00122AD5">
        <w:t xml:space="preserve">two </w:t>
      </w:r>
      <w:r>
        <w:t xml:space="preserve">members of the Committee or Board that the candidate would not be able to further the cause of the Chapter. If a candidate is controversial, </w:t>
      </w:r>
      <w:r w:rsidR="002D1394">
        <w:t>they</w:t>
      </w:r>
      <w:r>
        <w:t xml:space="preserve"> may be added to candidate list by a majority vote of the Committee or Board.</w:t>
      </w:r>
    </w:p>
    <w:p w14:paraId="2E1E4888" w14:textId="77777777" w:rsidR="003713AC" w:rsidRDefault="003713AC" w:rsidP="003713AC">
      <w:r>
        <w:t>Note: The Chairperson or Board President only votes when her/his vote will affect the outcome.</w:t>
      </w:r>
    </w:p>
    <w:p w14:paraId="5AD14CC4" w14:textId="77777777" w:rsidR="003713AC" w:rsidRPr="008F2960" w:rsidRDefault="003713AC" w:rsidP="003713AC">
      <w:pPr>
        <w:rPr>
          <w:sz w:val="16"/>
          <w:szCs w:val="16"/>
        </w:rPr>
      </w:pPr>
    </w:p>
    <w:p w14:paraId="154C6701" w14:textId="5262A2CF" w:rsidR="003713AC" w:rsidRDefault="003713AC" w:rsidP="003713AC">
      <w:r>
        <w:t>The Nominating Committee or Board shall phone the candidates, as the committee comes to a decision for each office. This will allow greater flexibility i</w:t>
      </w:r>
      <w:r w:rsidR="00D83320">
        <w:t>n</w:t>
      </w:r>
      <w:r>
        <w:t xml:space="preserve"> preparing the slate. A person offered one </w:t>
      </w:r>
      <w:r w:rsidR="008002BC">
        <w:t xml:space="preserve">position </w:t>
      </w:r>
      <w:r>
        <w:t xml:space="preserve">might prefer and be better suited for another. However, a candidate should not be told who has been offered the position prior to </w:t>
      </w:r>
      <w:r w:rsidR="00D83320">
        <w:t>them</w:t>
      </w:r>
      <w:r>
        <w:t>.</w:t>
      </w:r>
      <w:r w:rsidR="00122AD5">
        <w:t xml:space="preserve"> </w:t>
      </w:r>
      <w:r>
        <w:t>If any proposed nominee cannot be reached during deliberation, the Chairperson or President is charged with contacting the person afterward. This information is then to be given to the Nominating Committee</w:t>
      </w:r>
      <w:r w:rsidR="00122AD5">
        <w:t xml:space="preserve"> or Board</w:t>
      </w:r>
    </w:p>
    <w:p w14:paraId="5212B265" w14:textId="2DC5AEE9" w:rsidR="003713AC" w:rsidRDefault="003713AC" w:rsidP="003713AC">
      <w:r>
        <w:t xml:space="preserve">The Committee Chairperson or President shall call as many meetings as needed to fill the slate. In the event of an impasse, the Chairperson will bring the unfinished slate to the Board for </w:t>
      </w:r>
      <w:r w:rsidR="00122AD5">
        <w:t xml:space="preserve">possible </w:t>
      </w:r>
      <w:r>
        <w:t xml:space="preserve">completion by the </w:t>
      </w:r>
      <w:r w:rsidR="008F1FB4">
        <w:t>January</w:t>
      </w:r>
      <w:r>
        <w:t xml:space="preserve"> Board Meeting. Additional nominations may be made from the floor at the </w:t>
      </w:r>
      <w:r w:rsidR="008F1FB4">
        <w:t>January or February</w:t>
      </w:r>
      <w:r>
        <w:t xml:space="preserve"> Meeting.</w:t>
      </w:r>
    </w:p>
    <w:p w14:paraId="3252BB10" w14:textId="77777777" w:rsidR="003713AC" w:rsidRDefault="003713AC" w:rsidP="003713AC">
      <w:r>
        <w:t xml:space="preserve">The final slate is communicated to the membership immediately after the January </w:t>
      </w:r>
      <w:r w:rsidRPr="007A4139">
        <w:rPr>
          <w:u w:val="single"/>
        </w:rPr>
        <w:t>Board</w:t>
      </w:r>
      <w:r>
        <w:t xml:space="preserve"> Meeting.</w:t>
      </w:r>
    </w:p>
    <w:p w14:paraId="2ADF1DA5" w14:textId="77777777" w:rsidR="003713AC" w:rsidRDefault="003713AC" w:rsidP="003713AC"/>
    <w:p w14:paraId="4C810BB2" w14:textId="44884C60" w:rsidR="003713AC" w:rsidRDefault="003713AC" w:rsidP="003713AC">
      <w:r>
        <w:t>Although the entire Board will be on the slate, the first-year term Board members will receive only a confirmation vote for the</w:t>
      </w:r>
      <w:r w:rsidR="00122AD5">
        <w:t>ir</w:t>
      </w:r>
      <w:r>
        <w:t xml:space="preserve"> second year. The new Board members and the existing Board member confirmations are separate votes by the membership.</w:t>
      </w:r>
    </w:p>
    <w:p w14:paraId="63F57ED5" w14:textId="77777777" w:rsidR="003713AC" w:rsidRPr="00122AD5" w:rsidRDefault="003713AC" w:rsidP="003713AC">
      <w:pPr>
        <w:rPr>
          <w:sz w:val="16"/>
          <w:szCs w:val="16"/>
        </w:rPr>
      </w:pPr>
    </w:p>
    <w:p w14:paraId="5C0F9D46" w14:textId="77777777" w:rsidR="003713AC" w:rsidRDefault="003713AC" w:rsidP="003713AC">
      <w:r>
        <w:t>Prior to the first Nominating Committee or Board Meeting for nominations, the Chairperson or President will list the offices to be filled with the names of incumbents. This list will be shared with the membership in November. It shall be the duty of the Chairperson or the President to present the name of one or more candidates for each office to be filled. Nominees shall be approved by the Board or Nominating Committee at the November or December Board meeting.</w:t>
      </w:r>
    </w:p>
    <w:p w14:paraId="5EE2E37E" w14:textId="77777777" w:rsidR="003713AC" w:rsidRPr="00122AD5" w:rsidRDefault="003713AC" w:rsidP="003713AC">
      <w:pPr>
        <w:rPr>
          <w:sz w:val="16"/>
          <w:szCs w:val="16"/>
        </w:rPr>
      </w:pPr>
    </w:p>
    <w:p w14:paraId="413E3490" w14:textId="6C28067C" w:rsidR="003713AC" w:rsidRPr="00A36FF0" w:rsidRDefault="003713AC" w:rsidP="003713AC">
      <w:pPr>
        <w:rPr>
          <w:b/>
          <w:bCs/>
          <w:sz w:val="28"/>
          <w:szCs w:val="28"/>
          <w:u w:val="single"/>
        </w:rPr>
      </w:pPr>
      <w:r w:rsidRPr="00A36FF0">
        <w:rPr>
          <w:b/>
          <w:bCs/>
          <w:sz w:val="28"/>
          <w:szCs w:val="28"/>
          <w:u w:val="single"/>
        </w:rPr>
        <w:t xml:space="preserve">Article </w:t>
      </w:r>
      <w:r w:rsidR="00424E96">
        <w:rPr>
          <w:b/>
          <w:bCs/>
          <w:sz w:val="28"/>
          <w:szCs w:val="28"/>
          <w:u w:val="single"/>
        </w:rPr>
        <w:t>9 -</w:t>
      </w:r>
      <w:r w:rsidRPr="00A36FF0">
        <w:rPr>
          <w:b/>
          <w:bCs/>
          <w:sz w:val="28"/>
          <w:szCs w:val="28"/>
          <w:u w:val="single"/>
        </w:rPr>
        <w:t xml:space="preserve"> Elections</w:t>
      </w:r>
    </w:p>
    <w:p w14:paraId="0251F44E" w14:textId="54A1DE17" w:rsidR="003713AC" w:rsidRDefault="003713AC" w:rsidP="003713AC">
      <w:r>
        <w:t xml:space="preserve">If an election is necessary, ballots will be distributed by the Nominating/Election Committee or the Board during the first 30 minutes of the </w:t>
      </w:r>
      <w:r w:rsidR="008F1FB4">
        <w:t>February</w:t>
      </w:r>
      <w:r>
        <w:t xml:space="preserve"> meeting after nominations from the floor. At the conclusion of the half hour, the polls will close, and the Committee or Board will count the ballots. Results will be announced by the Committee or the Board as soon as ballots have been counted. </w:t>
      </w:r>
      <w:proofErr w:type="gramStart"/>
      <w:r>
        <w:t>At this time</w:t>
      </w:r>
      <w:proofErr w:type="gramEnd"/>
      <w:r>
        <w:t>, the Chapter does not have or need an absentee ballot option.</w:t>
      </w:r>
    </w:p>
    <w:p w14:paraId="1D1605F1" w14:textId="77777777" w:rsidR="003713AC" w:rsidRDefault="003713AC" w:rsidP="003713AC"/>
    <w:p w14:paraId="70EEAB78" w14:textId="339A2E9F" w:rsidR="003713AC" w:rsidRDefault="003713AC" w:rsidP="003713AC">
      <w:r>
        <w:t>Again, there are two elections in</w:t>
      </w:r>
      <w:r w:rsidR="008F1FB4">
        <w:t xml:space="preserve"> February</w:t>
      </w:r>
      <w:r>
        <w:t>, i.e., One for Board members going onto their second term (confirmation vote) and the other for new Board members</w:t>
      </w:r>
      <w:r w:rsidR="00122AD5">
        <w:t xml:space="preserve"> (election vote)</w:t>
      </w:r>
      <w:r>
        <w:t>. Members may be nominated again after their 2 consecutive years are complete.</w:t>
      </w:r>
    </w:p>
    <w:p w14:paraId="0F34FEED" w14:textId="77777777" w:rsidR="003713AC" w:rsidRDefault="003713AC" w:rsidP="003713AC"/>
    <w:p w14:paraId="7F2485F6" w14:textId="27F5C8CB" w:rsidR="003713AC" w:rsidRDefault="003713AC" w:rsidP="003713AC">
      <w:r>
        <w:t xml:space="preserve">At this time a Board Member can only serve </w:t>
      </w:r>
      <w:r w:rsidR="008F1FB4">
        <w:t>4</w:t>
      </w:r>
      <w:r>
        <w:t xml:space="preserve"> terms. However, the Board can override this limit with </w:t>
      </w:r>
      <w:proofErr w:type="gramStart"/>
      <w:r>
        <w:t>a majority of</w:t>
      </w:r>
      <w:proofErr w:type="gramEnd"/>
      <w:r>
        <w:t xml:space="preserve"> the Board present and voting </w:t>
      </w:r>
      <w:proofErr w:type="gramStart"/>
      <w:r>
        <w:t>as long as</w:t>
      </w:r>
      <w:proofErr w:type="gramEnd"/>
      <w:r>
        <w:t xml:space="preserve"> quorum has been met.</w:t>
      </w:r>
    </w:p>
    <w:p w14:paraId="180AC9AE" w14:textId="77777777" w:rsidR="003713AC" w:rsidRDefault="003713AC" w:rsidP="00463595"/>
    <w:p w14:paraId="7B4FE058" w14:textId="521313B2" w:rsidR="004C2D9C" w:rsidRDefault="004C2D9C">
      <w:pPr>
        <w:rPr>
          <w:b/>
          <w:bCs/>
          <w:sz w:val="28"/>
          <w:szCs w:val="28"/>
          <w:u w:val="single"/>
        </w:rPr>
      </w:pPr>
      <w:r w:rsidRPr="00A36FF0">
        <w:rPr>
          <w:b/>
          <w:bCs/>
          <w:sz w:val="28"/>
          <w:szCs w:val="28"/>
          <w:u w:val="single"/>
        </w:rPr>
        <w:t xml:space="preserve">Article </w:t>
      </w:r>
      <w:r w:rsidR="00424E96">
        <w:rPr>
          <w:b/>
          <w:bCs/>
          <w:sz w:val="28"/>
          <w:szCs w:val="28"/>
          <w:u w:val="single"/>
        </w:rPr>
        <w:t>10</w:t>
      </w:r>
      <w:r w:rsidRPr="00A36FF0">
        <w:rPr>
          <w:b/>
          <w:bCs/>
          <w:sz w:val="28"/>
          <w:szCs w:val="28"/>
          <w:u w:val="single"/>
        </w:rPr>
        <w:t xml:space="preserve"> Board</w:t>
      </w:r>
    </w:p>
    <w:p w14:paraId="517F0339" w14:textId="752BA277" w:rsidR="00A51760" w:rsidRDefault="00463595">
      <w:r w:rsidRPr="00463595">
        <w:t>The Officers and Directors comprise the Board.</w:t>
      </w:r>
    </w:p>
    <w:p w14:paraId="5A2C5F66" w14:textId="77777777" w:rsidR="00463595" w:rsidRPr="00463595" w:rsidRDefault="00463595">
      <w:pPr>
        <w:rPr>
          <w:b/>
          <w:bCs/>
        </w:rPr>
      </w:pPr>
    </w:p>
    <w:p w14:paraId="1D731E40" w14:textId="3C7DB227" w:rsidR="00A51760" w:rsidRDefault="00A51760">
      <w:pPr>
        <w:rPr>
          <w:b/>
          <w:bCs/>
          <w:sz w:val="28"/>
          <w:szCs w:val="28"/>
          <w:u w:val="single"/>
        </w:rPr>
      </w:pPr>
      <w:r>
        <w:rPr>
          <w:b/>
          <w:bCs/>
          <w:sz w:val="28"/>
          <w:szCs w:val="28"/>
          <w:u w:val="single"/>
        </w:rPr>
        <w:t xml:space="preserve">Article </w:t>
      </w:r>
      <w:r w:rsidR="00424E96">
        <w:rPr>
          <w:b/>
          <w:bCs/>
          <w:sz w:val="28"/>
          <w:szCs w:val="28"/>
          <w:u w:val="single"/>
        </w:rPr>
        <w:t>11 -</w:t>
      </w:r>
      <w:r>
        <w:rPr>
          <w:b/>
          <w:bCs/>
          <w:sz w:val="28"/>
          <w:szCs w:val="28"/>
          <w:u w:val="single"/>
        </w:rPr>
        <w:t xml:space="preserve"> Board Member </w:t>
      </w:r>
      <w:r w:rsidR="00FD58B4">
        <w:rPr>
          <w:b/>
          <w:bCs/>
          <w:sz w:val="28"/>
          <w:szCs w:val="28"/>
          <w:u w:val="single"/>
        </w:rPr>
        <w:t>Responsibilities</w:t>
      </w:r>
    </w:p>
    <w:p w14:paraId="5708297A" w14:textId="0DE4BDF1" w:rsidR="00FD58B4" w:rsidRPr="00626C1B" w:rsidRDefault="00FD58B4" w:rsidP="00FD58B4">
      <w:pPr>
        <w:pStyle w:val="BodyText"/>
        <w:spacing w:before="1" w:line="235" w:lineRule="auto"/>
        <w:ind w:right="124"/>
        <w:jc w:val="both"/>
        <w:rPr>
          <w:rFonts w:asciiTheme="minorHAnsi" w:hAnsiTheme="minorHAnsi" w:cstheme="minorHAnsi"/>
          <w:b/>
          <w:bCs/>
          <w:color w:val="000000"/>
          <w:sz w:val="22"/>
          <w:szCs w:val="22"/>
        </w:rPr>
      </w:pPr>
      <w:r w:rsidRPr="00626C1B">
        <w:rPr>
          <w:rFonts w:asciiTheme="minorHAnsi" w:hAnsiTheme="minorHAnsi" w:cstheme="minorHAnsi"/>
          <w:b/>
          <w:bCs/>
          <w:color w:val="000000"/>
          <w:sz w:val="22"/>
          <w:szCs w:val="22"/>
        </w:rPr>
        <w:t>PRESIDEN</w:t>
      </w:r>
      <w:r w:rsidR="0066580C" w:rsidRPr="00626C1B">
        <w:rPr>
          <w:rFonts w:asciiTheme="minorHAnsi" w:hAnsiTheme="minorHAnsi" w:cstheme="minorHAnsi"/>
          <w:b/>
          <w:bCs/>
          <w:color w:val="000000"/>
          <w:sz w:val="22"/>
          <w:szCs w:val="22"/>
        </w:rPr>
        <w:t>T</w:t>
      </w:r>
    </w:p>
    <w:p w14:paraId="018691AB" w14:textId="4FB7BE30" w:rsidR="00FD58B4" w:rsidRPr="007F4A90" w:rsidRDefault="00FD58B4" w:rsidP="00FD58B4">
      <w:pPr>
        <w:pStyle w:val="BodyText"/>
        <w:spacing w:before="1" w:line="235" w:lineRule="auto"/>
        <w:ind w:right="124"/>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7F4A90">
        <w:rPr>
          <w:rFonts w:asciiTheme="minorHAnsi" w:hAnsiTheme="minorHAnsi" w:cstheme="minorHAnsi"/>
          <w:color w:val="000000"/>
          <w:sz w:val="22"/>
          <w:szCs w:val="22"/>
        </w:rPr>
        <w:t>t shall be the responsibility of the President to:</w:t>
      </w:r>
    </w:p>
    <w:p w14:paraId="228F0B63" w14:textId="0B3077EF"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w:t>
      </w:r>
      <w:r w:rsidRPr="007F4A90">
        <w:rPr>
          <w:rFonts w:asciiTheme="minorHAnsi" w:hAnsiTheme="minorHAnsi" w:cstheme="minorHAnsi"/>
          <w:color w:val="000000"/>
          <w:sz w:val="22"/>
          <w:szCs w:val="22"/>
        </w:rPr>
        <w:t xml:space="preserve">erve as official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 xml:space="preserve">hapter spokesperson and as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 coordinator</w:t>
      </w:r>
    </w:p>
    <w:p w14:paraId="64B4ACA1" w14:textId="71A7F02E"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w:t>
      </w:r>
      <w:r w:rsidRPr="007F4A90">
        <w:rPr>
          <w:rFonts w:asciiTheme="minorHAnsi" w:hAnsiTheme="minorHAnsi" w:cstheme="minorHAnsi"/>
          <w:color w:val="000000"/>
          <w:sz w:val="22"/>
          <w:szCs w:val="22"/>
        </w:rPr>
        <w:t xml:space="preserve">tudy and stay informed on issues of National and State NOW and activities of the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w:t>
      </w:r>
    </w:p>
    <w:p w14:paraId="024F95C4" w14:textId="52B5FBF6"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Pr="007F4A90">
        <w:rPr>
          <w:rFonts w:asciiTheme="minorHAnsi" w:hAnsiTheme="minorHAnsi" w:cstheme="minorHAnsi"/>
          <w:color w:val="000000"/>
          <w:sz w:val="22"/>
          <w:szCs w:val="22"/>
        </w:rPr>
        <w:t xml:space="preserve">ctively seek forums for promoting the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 and the issues important to NOW</w:t>
      </w:r>
    </w:p>
    <w:p w14:paraId="42311FF9" w14:textId="2A8FF1E6"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 xml:space="preserve">onduct </w:t>
      </w:r>
      <w:r>
        <w:rPr>
          <w:rFonts w:asciiTheme="minorHAnsi" w:hAnsiTheme="minorHAnsi" w:cstheme="minorHAnsi"/>
          <w:color w:val="000000"/>
          <w:sz w:val="22"/>
          <w:szCs w:val="22"/>
        </w:rPr>
        <w:t>G</w:t>
      </w:r>
      <w:r w:rsidRPr="007F4A90">
        <w:rPr>
          <w:rFonts w:asciiTheme="minorHAnsi" w:hAnsiTheme="minorHAnsi" w:cstheme="minorHAnsi"/>
          <w:color w:val="000000"/>
          <w:sz w:val="22"/>
          <w:szCs w:val="22"/>
        </w:rPr>
        <w:t xml:space="preserve">eneral </w:t>
      </w:r>
      <w:r>
        <w:rPr>
          <w:rFonts w:asciiTheme="minorHAnsi" w:hAnsiTheme="minorHAnsi" w:cstheme="minorHAnsi"/>
          <w:color w:val="000000"/>
          <w:sz w:val="22"/>
          <w:szCs w:val="22"/>
        </w:rPr>
        <w:t>M</w:t>
      </w:r>
      <w:r w:rsidRPr="007F4A90">
        <w:rPr>
          <w:rFonts w:asciiTheme="minorHAnsi" w:hAnsiTheme="minorHAnsi" w:cstheme="minorHAnsi"/>
          <w:color w:val="000000"/>
          <w:sz w:val="22"/>
          <w:szCs w:val="22"/>
        </w:rPr>
        <w:t xml:space="preserve">embership and </w:t>
      </w:r>
      <w:r>
        <w:rPr>
          <w:rFonts w:asciiTheme="minorHAnsi" w:hAnsiTheme="minorHAnsi" w:cstheme="minorHAnsi"/>
          <w:color w:val="000000"/>
          <w:sz w:val="22"/>
          <w:szCs w:val="22"/>
        </w:rPr>
        <w:t>B</w:t>
      </w:r>
      <w:r w:rsidRPr="007F4A90">
        <w:rPr>
          <w:rFonts w:asciiTheme="minorHAnsi" w:hAnsiTheme="minorHAnsi" w:cstheme="minorHAnsi"/>
          <w:color w:val="000000"/>
          <w:sz w:val="22"/>
          <w:szCs w:val="22"/>
        </w:rPr>
        <w:t xml:space="preserve">oard </w:t>
      </w:r>
      <w:r>
        <w:rPr>
          <w:rFonts w:asciiTheme="minorHAnsi" w:hAnsiTheme="minorHAnsi" w:cstheme="minorHAnsi"/>
          <w:color w:val="000000"/>
          <w:sz w:val="22"/>
          <w:szCs w:val="22"/>
        </w:rPr>
        <w:t>M</w:t>
      </w:r>
      <w:r w:rsidRPr="007F4A90">
        <w:rPr>
          <w:rFonts w:asciiTheme="minorHAnsi" w:hAnsiTheme="minorHAnsi" w:cstheme="minorHAnsi"/>
          <w:color w:val="000000"/>
          <w:sz w:val="22"/>
          <w:szCs w:val="22"/>
        </w:rPr>
        <w:t>eetings</w:t>
      </w:r>
    </w:p>
    <w:p w14:paraId="71A46DE5" w14:textId="6F3FBCC0"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w:t>
      </w:r>
      <w:r w:rsidRPr="007F4A90">
        <w:rPr>
          <w:rFonts w:asciiTheme="minorHAnsi" w:hAnsiTheme="minorHAnsi" w:cstheme="minorHAnsi"/>
          <w:color w:val="000000"/>
          <w:sz w:val="22"/>
          <w:szCs w:val="22"/>
        </w:rPr>
        <w:t>repare a President</w:t>
      </w:r>
      <w:r>
        <w:rPr>
          <w:rFonts w:asciiTheme="minorHAnsi" w:hAnsiTheme="minorHAnsi" w:cstheme="minorHAnsi"/>
          <w:color w:val="000000"/>
          <w:sz w:val="22"/>
          <w:szCs w:val="22"/>
        </w:rPr>
        <w:t>’</w:t>
      </w:r>
      <w:r w:rsidRPr="007F4A90">
        <w:rPr>
          <w:rFonts w:asciiTheme="minorHAnsi" w:hAnsiTheme="minorHAnsi" w:cstheme="minorHAnsi"/>
          <w:color w:val="000000"/>
          <w:sz w:val="22"/>
          <w:szCs w:val="22"/>
        </w:rPr>
        <w:t>s report</w:t>
      </w:r>
      <w:r>
        <w:rPr>
          <w:rFonts w:asciiTheme="minorHAnsi" w:hAnsiTheme="minorHAnsi" w:cstheme="minorHAnsi"/>
          <w:color w:val="000000"/>
          <w:sz w:val="22"/>
          <w:szCs w:val="22"/>
        </w:rPr>
        <w:t xml:space="preserve"> as necessary</w:t>
      </w:r>
      <w:r w:rsidRPr="007F4A90">
        <w:rPr>
          <w:rFonts w:asciiTheme="minorHAnsi" w:hAnsiTheme="minorHAnsi" w:cstheme="minorHAnsi"/>
          <w:color w:val="000000"/>
          <w:sz w:val="22"/>
          <w:szCs w:val="22"/>
        </w:rPr>
        <w:t xml:space="preserve"> for general membership meetings and/or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 publications.</w:t>
      </w:r>
    </w:p>
    <w:p w14:paraId="4C18E440" w14:textId="7B38F46D"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w:t>
      </w:r>
      <w:r w:rsidRPr="007F4A90">
        <w:rPr>
          <w:rFonts w:asciiTheme="minorHAnsi" w:hAnsiTheme="minorHAnsi" w:cstheme="minorHAnsi"/>
          <w:color w:val="000000"/>
          <w:sz w:val="22"/>
          <w:szCs w:val="22"/>
        </w:rPr>
        <w:t>ork with Board to develop the proposed agenda for general membership meeting</w:t>
      </w:r>
    </w:p>
    <w:p w14:paraId="71F9410A" w14:textId="53060257"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w:t>
      </w:r>
      <w:r w:rsidRPr="007F4A90">
        <w:rPr>
          <w:rFonts w:asciiTheme="minorHAnsi" w:hAnsiTheme="minorHAnsi" w:cstheme="minorHAnsi"/>
          <w:color w:val="000000"/>
          <w:sz w:val="22"/>
          <w:szCs w:val="22"/>
        </w:rPr>
        <w:t xml:space="preserve">eceive and </w:t>
      </w:r>
      <w:r>
        <w:rPr>
          <w:rFonts w:asciiTheme="minorHAnsi" w:hAnsiTheme="minorHAnsi" w:cstheme="minorHAnsi"/>
          <w:color w:val="000000"/>
          <w:sz w:val="22"/>
          <w:szCs w:val="22"/>
        </w:rPr>
        <w:t>mediate grievances except when Mediator is required</w:t>
      </w:r>
    </w:p>
    <w:p w14:paraId="02411C04" w14:textId="2894B07A"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O</w:t>
      </w:r>
      <w:r w:rsidRPr="007F4A90">
        <w:rPr>
          <w:rFonts w:asciiTheme="minorHAnsi" w:hAnsiTheme="minorHAnsi" w:cstheme="minorHAnsi"/>
          <w:color w:val="000000"/>
          <w:sz w:val="22"/>
          <w:szCs w:val="22"/>
        </w:rPr>
        <w:t xml:space="preserve">versee the content of official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 xml:space="preserve">hapter correspondence, publications and statements representing the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 position</w:t>
      </w:r>
    </w:p>
    <w:p w14:paraId="16DC70D7" w14:textId="6B430F3C" w:rsidR="00FD58B4"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w:t>
      </w:r>
      <w:r w:rsidRPr="007F4A90">
        <w:rPr>
          <w:rFonts w:asciiTheme="minorHAnsi" w:hAnsiTheme="minorHAnsi" w:cstheme="minorHAnsi"/>
          <w:color w:val="000000"/>
          <w:sz w:val="22"/>
          <w:szCs w:val="22"/>
        </w:rPr>
        <w:t xml:space="preserve">ecommend membership representatives for special or emergency tasks or ad hoc committees. </w:t>
      </w:r>
    </w:p>
    <w:p w14:paraId="21E1A21B" w14:textId="06AC659D" w:rsidR="00FD58B4" w:rsidRPr="007F4A90"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w:t>
      </w:r>
      <w:r w:rsidRPr="007F4A90">
        <w:rPr>
          <w:rFonts w:asciiTheme="minorHAnsi" w:hAnsiTheme="minorHAnsi" w:cstheme="minorHAnsi"/>
          <w:color w:val="000000"/>
          <w:sz w:val="22"/>
          <w:szCs w:val="22"/>
        </w:rPr>
        <w:t>rovide liaison with National and State NOW</w:t>
      </w:r>
    </w:p>
    <w:p w14:paraId="6814A08D" w14:textId="789DCCE3" w:rsidR="00FD58B4" w:rsidRDefault="00FD58B4"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Pr="007F4A90">
        <w:rPr>
          <w:rFonts w:asciiTheme="minorHAnsi" w:hAnsiTheme="minorHAnsi" w:cstheme="minorHAnsi"/>
          <w:color w:val="000000"/>
          <w:sz w:val="22"/>
          <w:szCs w:val="22"/>
        </w:rPr>
        <w:t>dminister Discretionary Budget</w:t>
      </w:r>
      <w:r>
        <w:rPr>
          <w:rFonts w:asciiTheme="minorHAnsi" w:hAnsiTheme="minorHAnsi" w:cstheme="minorHAnsi"/>
          <w:color w:val="000000"/>
          <w:sz w:val="22"/>
          <w:szCs w:val="22"/>
        </w:rPr>
        <w:t>, if provided</w:t>
      </w:r>
    </w:p>
    <w:p w14:paraId="58CA2862" w14:textId="57C575C8" w:rsidR="00626C1B" w:rsidRDefault="00626C1B"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Take on special projects, </w:t>
      </w:r>
      <w:r w:rsidR="008F2960">
        <w:rPr>
          <w:rFonts w:asciiTheme="minorHAnsi" w:hAnsiTheme="minorHAnsi" w:cstheme="minorHAnsi"/>
          <w:color w:val="000000"/>
          <w:sz w:val="22"/>
          <w:szCs w:val="22"/>
        </w:rPr>
        <w:t>e.g.</w:t>
      </w:r>
      <w:r>
        <w:rPr>
          <w:rFonts w:asciiTheme="minorHAnsi" w:hAnsiTheme="minorHAnsi" w:cstheme="minorHAnsi"/>
          <w:color w:val="000000"/>
          <w:sz w:val="22"/>
          <w:szCs w:val="22"/>
        </w:rPr>
        <w:t>, draft fundraising letters, update Bylaws for review, develop Operating Rules for review, etc.</w:t>
      </w:r>
    </w:p>
    <w:p w14:paraId="54327BD0" w14:textId="24DD39DC" w:rsidR="00626C1B" w:rsidRPr="007F4A90" w:rsidRDefault="00626C1B" w:rsidP="00626C1B">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Manage task list and Chapter Compliance per FL NOW and National NOW requirements</w:t>
      </w:r>
    </w:p>
    <w:p w14:paraId="7A602AA5" w14:textId="37DA465D" w:rsidR="00FD58B4" w:rsidRDefault="00FD58B4" w:rsidP="00FD58B4">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The president shall have the right to serve as an ex-officio member of every committee and receive reports of committee activities.</w:t>
      </w:r>
    </w:p>
    <w:p w14:paraId="4BCA3BAB" w14:textId="285FFFD1" w:rsidR="00626C1B" w:rsidRDefault="00626C1B" w:rsidP="00FD58B4">
      <w:pPr>
        <w:pStyle w:val="NormalWeb"/>
        <w:spacing w:before="0" w:beforeAutospacing="0" w:after="0" w:afterAutospacing="0"/>
        <w:rPr>
          <w:rFonts w:asciiTheme="minorHAnsi" w:hAnsiTheme="minorHAnsi" w:cstheme="minorHAnsi"/>
          <w:color w:val="000000"/>
          <w:sz w:val="22"/>
          <w:szCs w:val="22"/>
        </w:rPr>
      </w:pPr>
    </w:p>
    <w:p w14:paraId="05E5AF99" w14:textId="07D6823D" w:rsidR="00626C1B" w:rsidRPr="00626C1B" w:rsidRDefault="00626C1B" w:rsidP="00FD58B4">
      <w:pPr>
        <w:pStyle w:val="NormalWeb"/>
        <w:spacing w:before="0" w:beforeAutospacing="0" w:after="0" w:afterAutospacing="0"/>
        <w:rPr>
          <w:rFonts w:asciiTheme="minorHAnsi" w:hAnsiTheme="minorHAnsi" w:cstheme="minorHAnsi"/>
          <w:b/>
          <w:bCs/>
          <w:color w:val="000000"/>
          <w:sz w:val="22"/>
          <w:szCs w:val="22"/>
        </w:rPr>
      </w:pPr>
      <w:r w:rsidRPr="00626C1B">
        <w:rPr>
          <w:rFonts w:asciiTheme="minorHAnsi" w:hAnsiTheme="minorHAnsi" w:cstheme="minorHAnsi"/>
          <w:b/>
          <w:bCs/>
          <w:color w:val="000000"/>
          <w:sz w:val="22"/>
          <w:szCs w:val="22"/>
        </w:rPr>
        <w:t>VICE PRESIDENT</w:t>
      </w:r>
      <w:r w:rsidR="00C50668">
        <w:rPr>
          <w:rFonts w:asciiTheme="minorHAnsi" w:hAnsiTheme="minorHAnsi" w:cstheme="minorHAnsi"/>
          <w:b/>
          <w:bCs/>
          <w:color w:val="000000"/>
          <w:sz w:val="22"/>
          <w:szCs w:val="22"/>
        </w:rPr>
        <w:t xml:space="preserve"> OF ACTION</w:t>
      </w:r>
    </w:p>
    <w:p w14:paraId="16C43D6D" w14:textId="49276DDC" w:rsidR="0066580C" w:rsidRDefault="0066580C" w:rsidP="00FD58B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It shall be the responsibilit</w:t>
      </w:r>
      <w:r w:rsidR="00C50668">
        <w:rPr>
          <w:rFonts w:asciiTheme="minorHAnsi" w:hAnsiTheme="minorHAnsi" w:cstheme="minorHAnsi"/>
          <w:color w:val="000000"/>
          <w:sz w:val="22"/>
          <w:szCs w:val="22"/>
        </w:rPr>
        <w:t>y</w:t>
      </w:r>
      <w:r>
        <w:rPr>
          <w:rFonts w:asciiTheme="minorHAnsi" w:hAnsiTheme="minorHAnsi" w:cstheme="minorHAnsi"/>
          <w:color w:val="000000"/>
          <w:sz w:val="22"/>
          <w:szCs w:val="22"/>
        </w:rPr>
        <w:t xml:space="preserve"> of the Vice President to:</w:t>
      </w:r>
    </w:p>
    <w:p w14:paraId="74901AE9" w14:textId="0F8C56AE" w:rsidR="00626C1B" w:rsidRDefault="00626C1B"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Represent the Chapter in the absence of the President</w:t>
      </w:r>
    </w:p>
    <w:p w14:paraId="15E60AD5" w14:textId="21B35A59" w:rsidR="00626C1B" w:rsidRDefault="00626C1B"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Run Board and General Meetings in absence of the President</w:t>
      </w:r>
    </w:p>
    <w:p w14:paraId="5038FC20" w14:textId="13F336F5" w:rsidR="0066580C"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Manage an Action Committee upon more members in the GO-NOW Chapter</w:t>
      </w:r>
    </w:p>
    <w:p w14:paraId="52C34837" w14:textId="5C936275" w:rsidR="0066580C"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Inform the Board and the Membership of Upcoming Events</w:t>
      </w:r>
    </w:p>
    <w:p w14:paraId="1D351CDD" w14:textId="71BBAC6C" w:rsidR="0066580C"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Recommend Events we can approach as Actions and Actions we can spearhead</w:t>
      </w:r>
    </w:p>
    <w:p w14:paraId="42E9651A" w14:textId="30AF4D65" w:rsidR="0066580C" w:rsidRPr="007F4A90"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w:t>
      </w:r>
      <w:r w:rsidRPr="007F4A90">
        <w:rPr>
          <w:rFonts w:asciiTheme="minorHAnsi" w:hAnsiTheme="minorHAnsi" w:cstheme="minorHAnsi"/>
          <w:color w:val="000000"/>
          <w:sz w:val="22"/>
          <w:szCs w:val="22"/>
        </w:rPr>
        <w:t xml:space="preserve">eveloping an annual </w:t>
      </w:r>
      <w:r>
        <w:rPr>
          <w:rFonts w:asciiTheme="minorHAnsi" w:hAnsiTheme="minorHAnsi" w:cstheme="minorHAnsi"/>
          <w:color w:val="000000"/>
          <w:sz w:val="22"/>
          <w:szCs w:val="22"/>
        </w:rPr>
        <w:t xml:space="preserve">and/or quarterly </w:t>
      </w:r>
      <w:r w:rsidRPr="007F4A90">
        <w:rPr>
          <w:rFonts w:asciiTheme="minorHAnsi" w:hAnsiTheme="minorHAnsi" w:cstheme="minorHAnsi"/>
          <w:color w:val="000000"/>
          <w:sz w:val="22"/>
          <w:szCs w:val="22"/>
        </w:rPr>
        <w:t xml:space="preserve">plan of action for events and activities which promote and highlight the goals of National, State and Local NOW and focus community attention on the achievements and status </w:t>
      </w:r>
      <w:r>
        <w:rPr>
          <w:rFonts w:asciiTheme="minorHAnsi" w:hAnsiTheme="minorHAnsi" w:cstheme="minorHAnsi"/>
          <w:color w:val="000000"/>
          <w:sz w:val="22"/>
          <w:szCs w:val="22"/>
        </w:rPr>
        <w:t>for</w:t>
      </w:r>
      <w:r w:rsidRPr="007F4A90">
        <w:rPr>
          <w:rFonts w:asciiTheme="minorHAnsi" w:hAnsiTheme="minorHAnsi" w:cstheme="minorHAnsi"/>
          <w:color w:val="000000"/>
          <w:sz w:val="22"/>
          <w:szCs w:val="22"/>
        </w:rPr>
        <w:t xml:space="preserve"> women.</w:t>
      </w:r>
    </w:p>
    <w:p w14:paraId="0ED86499" w14:textId="77777777" w:rsidR="0066580C" w:rsidRPr="007F4A90"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b. </w:t>
      </w:r>
      <w:r>
        <w:rPr>
          <w:rFonts w:asciiTheme="minorHAnsi" w:hAnsiTheme="minorHAnsi" w:cstheme="minorHAnsi"/>
          <w:color w:val="000000"/>
          <w:sz w:val="22"/>
          <w:szCs w:val="22"/>
        </w:rPr>
        <w:t>I</w:t>
      </w:r>
      <w:r w:rsidRPr="007F4A90">
        <w:rPr>
          <w:rFonts w:asciiTheme="minorHAnsi" w:hAnsiTheme="minorHAnsi" w:cstheme="minorHAnsi"/>
          <w:color w:val="000000"/>
          <w:sz w:val="22"/>
          <w:szCs w:val="22"/>
        </w:rPr>
        <w:t xml:space="preserve">mplementing </w:t>
      </w:r>
      <w:r>
        <w:rPr>
          <w:rFonts w:asciiTheme="minorHAnsi" w:hAnsiTheme="minorHAnsi" w:cstheme="minorHAnsi"/>
          <w:color w:val="000000"/>
          <w:sz w:val="22"/>
          <w:szCs w:val="22"/>
        </w:rPr>
        <w:t xml:space="preserve">actions or </w:t>
      </w:r>
      <w:r w:rsidRPr="007F4A90">
        <w:rPr>
          <w:rFonts w:asciiTheme="minorHAnsi" w:hAnsiTheme="minorHAnsi" w:cstheme="minorHAnsi"/>
          <w:color w:val="000000"/>
          <w:sz w:val="22"/>
          <w:szCs w:val="22"/>
        </w:rPr>
        <w:t>activities highlighting advances and achievements by women</w:t>
      </w:r>
      <w:r>
        <w:rPr>
          <w:rFonts w:asciiTheme="minorHAnsi" w:hAnsiTheme="minorHAnsi" w:cstheme="minorHAnsi"/>
          <w:color w:val="000000"/>
          <w:sz w:val="22"/>
          <w:szCs w:val="22"/>
        </w:rPr>
        <w:t>.</w:t>
      </w:r>
    </w:p>
    <w:p w14:paraId="1E98065E" w14:textId="47D2B21B" w:rsidR="0066580C"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c. </w:t>
      </w:r>
      <w:r>
        <w:rPr>
          <w:rFonts w:asciiTheme="minorHAnsi" w:hAnsiTheme="minorHAnsi" w:cstheme="minorHAnsi"/>
          <w:color w:val="000000"/>
          <w:sz w:val="22"/>
          <w:szCs w:val="22"/>
        </w:rPr>
        <w:t>I</w:t>
      </w:r>
      <w:r w:rsidRPr="007F4A90">
        <w:rPr>
          <w:rFonts w:asciiTheme="minorHAnsi" w:hAnsiTheme="minorHAnsi" w:cstheme="minorHAnsi"/>
          <w:color w:val="000000"/>
          <w:sz w:val="22"/>
          <w:szCs w:val="22"/>
        </w:rPr>
        <w:t xml:space="preserve">mplementing </w:t>
      </w:r>
      <w:r>
        <w:rPr>
          <w:rFonts w:asciiTheme="minorHAnsi" w:hAnsiTheme="minorHAnsi" w:cstheme="minorHAnsi"/>
          <w:color w:val="000000"/>
          <w:sz w:val="22"/>
          <w:szCs w:val="22"/>
        </w:rPr>
        <w:t xml:space="preserve">actions or </w:t>
      </w:r>
      <w:r w:rsidRPr="007F4A90">
        <w:rPr>
          <w:rFonts w:asciiTheme="minorHAnsi" w:hAnsiTheme="minorHAnsi" w:cstheme="minorHAnsi"/>
          <w:color w:val="000000"/>
          <w:sz w:val="22"/>
          <w:szCs w:val="22"/>
        </w:rPr>
        <w:t>activities to focus attention on the problems of women</w:t>
      </w:r>
    </w:p>
    <w:p w14:paraId="4939143F" w14:textId="79078DD9" w:rsidR="0066580C" w:rsidRPr="007F4A90" w:rsidRDefault="0066580C" w:rsidP="0066580C">
      <w:pPr>
        <w:pStyle w:val="NormalWeb"/>
        <w:numPr>
          <w:ilvl w:val="0"/>
          <w:numId w:val="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 Looking for and communicating events in greater Orlando no matter the group</w:t>
      </w:r>
    </w:p>
    <w:p w14:paraId="6E260060" w14:textId="344EEE18" w:rsidR="0066580C" w:rsidRDefault="0066580C" w:rsidP="00FD58B4">
      <w:pPr>
        <w:pStyle w:val="NormalWeb"/>
        <w:spacing w:before="0" w:beforeAutospacing="0" w:after="0" w:afterAutospacing="0"/>
        <w:rPr>
          <w:rFonts w:asciiTheme="minorHAnsi" w:hAnsiTheme="minorHAnsi" w:cstheme="minorHAnsi"/>
          <w:color w:val="000000"/>
          <w:sz w:val="22"/>
          <w:szCs w:val="22"/>
        </w:rPr>
      </w:pPr>
    </w:p>
    <w:p w14:paraId="5310DF4E" w14:textId="00BF6882" w:rsidR="00626C1B" w:rsidRPr="004E0786" w:rsidRDefault="004E0786" w:rsidP="00FD58B4">
      <w:pPr>
        <w:pStyle w:val="NormalWeb"/>
        <w:spacing w:before="0" w:beforeAutospacing="0" w:after="0" w:afterAutospacing="0"/>
        <w:rPr>
          <w:rFonts w:asciiTheme="minorHAnsi" w:hAnsiTheme="minorHAnsi" w:cstheme="minorHAnsi"/>
          <w:b/>
          <w:bCs/>
          <w:i/>
          <w:iCs/>
          <w:color w:val="000000"/>
          <w:sz w:val="22"/>
          <w:szCs w:val="22"/>
        </w:rPr>
      </w:pPr>
      <w:r w:rsidRPr="004E0786">
        <w:rPr>
          <w:rFonts w:asciiTheme="minorHAnsi" w:hAnsiTheme="minorHAnsi" w:cstheme="minorHAnsi"/>
          <w:b/>
          <w:bCs/>
          <w:i/>
          <w:iCs/>
          <w:color w:val="000000"/>
          <w:sz w:val="22"/>
          <w:szCs w:val="22"/>
        </w:rPr>
        <w:t>MEMBERSHIP DIRECTOR</w:t>
      </w:r>
    </w:p>
    <w:p w14:paraId="343215FB" w14:textId="1F12A7AD" w:rsidR="00C50668" w:rsidRDefault="00C50668" w:rsidP="00C5066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It shall be the responsibility of the Membership Director to:</w:t>
      </w:r>
    </w:p>
    <w:p w14:paraId="6676DA89" w14:textId="26F4C47F"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Chair a Membership Committee when feasible</w:t>
      </w:r>
    </w:p>
    <w:p w14:paraId="6053FB42" w14:textId="220DA3C3"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Engage the Board in Membership Activities</w:t>
      </w:r>
    </w:p>
    <w:p w14:paraId="640061E9" w14:textId="00502D83"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Develop the annual Membership Plan</w:t>
      </w:r>
    </w:p>
    <w:p w14:paraId="1EEE9A83" w14:textId="0C7EF22F"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Recruit new members from all parts of community</w:t>
      </w:r>
    </w:p>
    <w:p w14:paraId="7D1DA3FA" w14:textId="54D97367"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Contact expiring members for them to renew</w:t>
      </w:r>
    </w:p>
    <w:p w14:paraId="352D2AB5" w14:textId="2E131684"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Contact At Large Members to see if they’ll join the Chapter</w:t>
      </w:r>
    </w:p>
    <w:p w14:paraId="2D5380D9" w14:textId="077B7BF4" w:rsidR="004E0786" w:rsidRDefault="004E0786"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Submit new member applications and dues to the Treasurer</w:t>
      </w:r>
    </w:p>
    <w:p w14:paraId="274EE9FA" w14:textId="588C4BAC" w:rsidR="004E0786"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Provide a welcoming and sign-up table and information for new members at general membership meetings when required</w:t>
      </w:r>
    </w:p>
    <w:p w14:paraId="193FF907" w14:textId="00907265" w:rsidR="00C50668"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Provide a welcoming packet for new members when required </w:t>
      </w:r>
    </w:p>
    <w:p w14:paraId="408141AA" w14:textId="4D0C2088" w:rsidR="00C50668"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Ensure that the GO-NOW Membership list is </w:t>
      </w:r>
      <w:proofErr w:type="gramStart"/>
      <w:r>
        <w:rPr>
          <w:rFonts w:asciiTheme="minorHAnsi" w:hAnsiTheme="minorHAnsi" w:cstheme="minorHAnsi"/>
          <w:color w:val="000000"/>
          <w:sz w:val="22"/>
          <w:szCs w:val="22"/>
        </w:rPr>
        <w:t>up-to-date</w:t>
      </w:r>
      <w:proofErr w:type="gramEnd"/>
      <w:r>
        <w:rPr>
          <w:rFonts w:asciiTheme="minorHAnsi" w:hAnsiTheme="minorHAnsi" w:cstheme="minorHAnsi"/>
          <w:color w:val="000000"/>
          <w:sz w:val="22"/>
          <w:szCs w:val="22"/>
        </w:rPr>
        <w:t>.</w:t>
      </w:r>
    </w:p>
    <w:p w14:paraId="3BE1F449" w14:textId="6548DE8A" w:rsidR="00C50668"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Ensure new members are added to our email list</w:t>
      </w:r>
    </w:p>
    <w:p w14:paraId="378E4BDE" w14:textId="0E490F56" w:rsidR="00C50668"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Ensure our Board list is </w:t>
      </w:r>
      <w:proofErr w:type="gramStart"/>
      <w:r>
        <w:rPr>
          <w:rFonts w:asciiTheme="minorHAnsi" w:hAnsiTheme="minorHAnsi" w:cstheme="minorHAnsi"/>
          <w:color w:val="000000"/>
          <w:sz w:val="22"/>
          <w:szCs w:val="22"/>
        </w:rPr>
        <w:t>up-to-date</w:t>
      </w:r>
      <w:proofErr w:type="gramEnd"/>
      <w:r>
        <w:rPr>
          <w:rFonts w:asciiTheme="minorHAnsi" w:hAnsiTheme="minorHAnsi" w:cstheme="minorHAnsi"/>
          <w:color w:val="000000"/>
          <w:sz w:val="22"/>
          <w:szCs w:val="22"/>
        </w:rPr>
        <w:t xml:space="preserve"> on the National portal.</w:t>
      </w:r>
    </w:p>
    <w:p w14:paraId="23DE0DB1" w14:textId="01CCF835" w:rsidR="00C50668" w:rsidRDefault="00C50668" w:rsidP="00C50668">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Reports membership statistics and results at each Board meeting.</w:t>
      </w:r>
    </w:p>
    <w:p w14:paraId="2F5AB3BD" w14:textId="45AE3320" w:rsidR="00C50668" w:rsidRDefault="00C50668" w:rsidP="00C50668">
      <w:pPr>
        <w:pStyle w:val="NormalWeb"/>
        <w:spacing w:before="0" w:beforeAutospacing="0" w:after="0" w:afterAutospacing="0"/>
        <w:rPr>
          <w:rFonts w:asciiTheme="minorHAnsi" w:hAnsiTheme="minorHAnsi" w:cstheme="minorHAnsi"/>
          <w:color w:val="000000"/>
          <w:sz w:val="22"/>
          <w:szCs w:val="22"/>
        </w:rPr>
      </w:pPr>
    </w:p>
    <w:p w14:paraId="46EC3ED2" w14:textId="6A50170B" w:rsidR="00C50668" w:rsidRPr="00C50668" w:rsidRDefault="00C50668" w:rsidP="00C50668">
      <w:pPr>
        <w:pStyle w:val="NormalWeb"/>
        <w:spacing w:before="0" w:beforeAutospacing="0" w:after="0" w:afterAutospacing="0"/>
        <w:rPr>
          <w:rFonts w:asciiTheme="minorHAnsi" w:hAnsiTheme="minorHAnsi" w:cstheme="minorHAnsi"/>
          <w:b/>
          <w:bCs/>
          <w:color w:val="000000"/>
          <w:sz w:val="22"/>
          <w:szCs w:val="22"/>
        </w:rPr>
      </w:pPr>
      <w:r w:rsidRPr="00C50668">
        <w:rPr>
          <w:rFonts w:asciiTheme="minorHAnsi" w:hAnsiTheme="minorHAnsi" w:cstheme="minorHAnsi"/>
          <w:b/>
          <w:bCs/>
          <w:color w:val="000000"/>
          <w:sz w:val="22"/>
          <w:szCs w:val="22"/>
        </w:rPr>
        <w:t>COMMUNICATIONS DIRECTOR</w:t>
      </w:r>
    </w:p>
    <w:p w14:paraId="4B4F02BA" w14:textId="5C8C6C0F" w:rsidR="00C50668" w:rsidRDefault="00C50668" w:rsidP="00C5066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It </w:t>
      </w:r>
      <w:r w:rsidR="00D83320">
        <w:rPr>
          <w:rFonts w:asciiTheme="minorHAnsi" w:hAnsiTheme="minorHAnsi" w:cstheme="minorHAnsi"/>
          <w:color w:val="000000"/>
          <w:sz w:val="22"/>
          <w:szCs w:val="22"/>
        </w:rPr>
        <w:t>is</w:t>
      </w:r>
      <w:r>
        <w:rPr>
          <w:rFonts w:asciiTheme="minorHAnsi" w:hAnsiTheme="minorHAnsi" w:cstheme="minorHAnsi"/>
          <w:color w:val="000000"/>
          <w:sz w:val="22"/>
          <w:szCs w:val="22"/>
        </w:rPr>
        <w:t xml:space="preserve"> the responsibility of the Communications Director to:</w:t>
      </w:r>
    </w:p>
    <w:p w14:paraId="1D90FB5B" w14:textId="6EB56087" w:rsidR="00C50668" w:rsidRDefault="00C50668"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Develop and execute a Communications plan for the Chapter</w:t>
      </w:r>
      <w:r w:rsidR="0063122A">
        <w:rPr>
          <w:rFonts w:asciiTheme="minorHAnsi" w:hAnsiTheme="minorHAnsi" w:cstheme="minorHAnsi"/>
          <w:color w:val="000000"/>
          <w:sz w:val="22"/>
          <w:szCs w:val="22"/>
        </w:rPr>
        <w:t xml:space="preserve"> through a Communications Committee when feasible.</w:t>
      </w:r>
    </w:p>
    <w:p w14:paraId="3F450FB5" w14:textId="17C2A1DB" w:rsidR="0063122A" w:rsidRDefault="0063122A"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Update and keep Facebook, Twitter, and the Web site relevant and current.</w:t>
      </w:r>
    </w:p>
    <w:p w14:paraId="6BED53A9" w14:textId="7D24449A" w:rsidR="00C50668" w:rsidRDefault="0063122A"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Determine other social media outlets as necessary, </w:t>
      </w:r>
      <w:proofErr w:type="spellStart"/>
      <w:r>
        <w:rPr>
          <w:rFonts w:asciiTheme="minorHAnsi" w:hAnsiTheme="minorHAnsi" w:cstheme="minorHAnsi"/>
          <w:color w:val="000000"/>
          <w:sz w:val="22"/>
          <w:szCs w:val="22"/>
        </w:rPr>
        <w:t>e.g</w:t>
      </w:r>
      <w:proofErr w:type="spellEnd"/>
      <w:r>
        <w:rPr>
          <w:rFonts w:asciiTheme="minorHAnsi" w:hAnsiTheme="minorHAnsi" w:cstheme="minorHAnsi"/>
          <w:color w:val="000000"/>
          <w:sz w:val="22"/>
          <w:szCs w:val="22"/>
        </w:rPr>
        <w:t>, Instagram</w:t>
      </w:r>
    </w:p>
    <w:p w14:paraId="3794FD20" w14:textId="3324AD90" w:rsidR="00C50668" w:rsidRPr="007F4A90" w:rsidRDefault="00C50668"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w:t>
      </w:r>
      <w:r w:rsidRPr="007F4A90">
        <w:rPr>
          <w:rFonts w:asciiTheme="minorHAnsi" w:hAnsiTheme="minorHAnsi" w:cstheme="minorHAnsi"/>
          <w:color w:val="000000"/>
          <w:sz w:val="22"/>
          <w:szCs w:val="22"/>
        </w:rPr>
        <w:t>stablish and implement other means of external communication including media watch and response system</w:t>
      </w:r>
    </w:p>
    <w:p w14:paraId="69BF9009" w14:textId="34F84624" w:rsidR="00C50668" w:rsidRPr="007F4A90" w:rsidRDefault="00C50668"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oordinate press releases with the president</w:t>
      </w:r>
    </w:p>
    <w:p w14:paraId="75059A2F" w14:textId="33A79BFC" w:rsidR="00C50668" w:rsidRPr="007F4A90" w:rsidRDefault="00C50668" w:rsidP="0063122A">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w:t>
      </w:r>
      <w:r w:rsidRPr="007F4A90">
        <w:rPr>
          <w:rFonts w:asciiTheme="minorHAnsi" w:hAnsiTheme="minorHAnsi" w:cstheme="minorHAnsi"/>
          <w:color w:val="000000"/>
          <w:sz w:val="22"/>
          <w:szCs w:val="22"/>
        </w:rPr>
        <w:t xml:space="preserve">stablish and implement internal communications for the chapter including </w:t>
      </w:r>
      <w:r>
        <w:rPr>
          <w:rFonts w:asciiTheme="minorHAnsi" w:hAnsiTheme="minorHAnsi" w:cstheme="minorHAnsi"/>
          <w:color w:val="000000"/>
          <w:sz w:val="22"/>
          <w:szCs w:val="22"/>
        </w:rPr>
        <w:t>a</w:t>
      </w:r>
      <w:r w:rsidRPr="007F4A90">
        <w:rPr>
          <w:rFonts w:asciiTheme="minorHAnsi" w:hAnsiTheme="minorHAnsi" w:cstheme="minorHAnsi"/>
          <w:color w:val="000000"/>
          <w:sz w:val="22"/>
          <w:szCs w:val="22"/>
        </w:rPr>
        <w:t xml:space="preserve"> Newsletter</w:t>
      </w:r>
      <w:r>
        <w:rPr>
          <w:rFonts w:asciiTheme="minorHAnsi" w:hAnsiTheme="minorHAnsi" w:cstheme="minorHAnsi"/>
          <w:color w:val="000000"/>
          <w:sz w:val="22"/>
          <w:szCs w:val="22"/>
        </w:rPr>
        <w:t xml:space="preserve"> if deemed useful</w:t>
      </w:r>
    </w:p>
    <w:p w14:paraId="06614F8A" w14:textId="77777777" w:rsidR="00C50668" w:rsidRDefault="00C50668" w:rsidP="00C50668">
      <w:pPr>
        <w:pStyle w:val="NormalWeb"/>
        <w:spacing w:before="0" w:beforeAutospacing="0" w:after="0" w:afterAutospacing="0"/>
        <w:rPr>
          <w:rFonts w:asciiTheme="minorHAnsi" w:hAnsiTheme="minorHAnsi" w:cstheme="minorHAnsi"/>
          <w:color w:val="000000"/>
          <w:sz w:val="22"/>
          <w:szCs w:val="22"/>
        </w:rPr>
      </w:pPr>
    </w:p>
    <w:p w14:paraId="5DD3E820" w14:textId="71CE1278" w:rsidR="00C50668" w:rsidRPr="0063122A" w:rsidRDefault="0063122A" w:rsidP="004E0786">
      <w:pPr>
        <w:pStyle w:val="NormalWeb"/>
        <w:spacing w:before="0" w:beforeAutospacing="0" w:after="0" w:afterAutospacing="0"/>
        <w:rPr>
          <w:rFonts w:asciiTheme="minorHAnsi" w:hAnsiTheme="minorHAnsi" w:cstheme="minorHAnsi"/>
          <w:b/>
          <w:bCs/>
          <w:i/>
          <w:iCs/>
          <w:color w:val="000000"/>
          <w:sz w:val="22"/>
          <w:szCs w:val="22"/>
        </w:rPr>
      </w:pPr>
      <w:r w:rsidRPr="0063122A">
        <w:rPr>
          <w:rFonts w:asciiTheme="minorHAnsi" w:hAnsiTheme="minorHAnsi" w:cstheme="minorHAnsi"/>
          <w:b/>
          <w:bCs/>
          <w:i/>
          <w:iCs/>
          <w:color w:val="000000"/>
          <w:sz w:val="22"/>
          <w:szCs w:val="22"/>
        </w:rPr>
        <w:t>SECRETARY</w:t>
      </w:r>
    </w:p>
    <w:p w14:paraId="787A4F3C" w14:textId="77777777" w:rsidR="0063122A" w:rsidRDefault="0063122A" w:rsidP="0063122A">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It is the responsibility of the Secretary to:</w:t>
      </w:r>
    </w:p>
    <w:p w14:paraId="073EB43A" w14:textId="77777777" w:rsidR="0063122A" w:rsidRDefault="0063122A"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Write and send Board Meeting Minutes</w:t>
      </w:r>
    </w:p>
    <w:p w14:paraId="0B94B944" w14:textId="77777777" w:rsidR="0063122A" w:rsidRDefault="0063122A"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Write and send General Membership Meeting Minutes</w:t>
      </w:r>
    </w:p>
    <w:p w14:paraId="63940EE9" w14:textId="0A1949A4" w:rsidR="0063122A" w:rsidRDefault="0063122A"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Keep the Chapter Document book hard copy and electronic (Google Drive folders for Board Meetings and General Membership Meetings, as well other folders for Compliance, etc.)</w:t>
      </w:r>
    </w:p>
    <w:p w14:paraId="420CFD1A" w14:textId="77777777" w:rsidR="0063122A" w:rsidRDefault="0063122A"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Respond to National and FL NOW compliance reports and requests working closely with the Treasurer</w:t>
      </w:r>
    </w:p>
    <w:p w14:paraId="07569CF9" w14:textId="21A673C1" w:rsidR="0063122A" w:rsidRDefault="0063122A"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Post to Facebook and Twitter with content provided by all members with input from the Communications Director</w:t>
      </w:r>
    </w:p>
    <w:p w14:paraId="09B370B5" w14:textId="0B386BAD" w:rsidR="007970D7" w:rsidRDefault="007970D7" w:rsidP="0063122A">
      <w:pPr>
        <w:pStyle w:val="NormalWeb"/>
        <w:numPr>
          <w:ilvl w:val="0"/>
          <w:numId w:val="1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Review Chapter Agreements briefly at the beginning of each meeting.</w:t>
      </w:r>
    </w:p>
    <w:p w14:paraId="0E877FED" w14:textId="77777777" w:rsidR="007970D7" w:rsidRDefault="007970D7" w:rsidP="007970D7">
      <w:pPr>
        <w:pStyle w:val="NormalWeb"/>
        <w:spacing w:before="0" w:beforeAutospacing="0" w:after="0" w:afterAutospacing="0"/>
        <w:ind w:left="360"/>
        <w:rPr>
          <w:rFonts w:asciiTheme="minorHAnsi" w:hAnsiTheme="minorHAnsi" w:cstheme="minorHAnsi"/>
          <w:color w:val="000000"/>
          <w:sz w:val="22"/>
          <w:szCs w:val="22"/>
        </w:rPr>
      </w:pPr>
    </w:p>
    <w:p w14:paraId="0D4325FD" w14:textId="06C3C193" w:rsidR="00D702B0" w:rsidRPr="00B94908" w:rsidRDefault="00D702B0" w:rsidP="00D702B0">
      <w:pPr>
        <w:pStyle w:val="NormalWeb"/>
        <w:spacing w:before="0" w:beforeAutospacing="0" w:after="0" w:afterAutospacing="0"/>
        <w:rPr>
          <w:rFonts w:asciiTheme="minorHAnsi" w:hAnsiTheme="minorHAnsi" w:cstheme="minorHAnsi"/>
          <w:b/>
          <w:bCs/>
          <w:i/>
          <w:iCs/>
          <w:color w:val="000000"/>
          <w:sz w:val="22"/>
          <w:szCs w:val="22"/>
        </w:rPr>
      </w:pPr>
      <w:r w:rsidRPr="00B94908">
        <w:rPr>
          <w:rFonts w:asciiTheme="minorHAnsi" w:hAnsiTheme="minorHAnsi" w:cstheme="minorHAnsi"/>
          <w:b/>
          <w:bCs/>
          <w:i/>
          <w:iCs/>
          <w:color w:val="000000"/>
          <w:sz w:val="22"/>
          <w:szCs w:val="22"/>
        </w:rPr>
        <w:t>TREASURER</w:t>
      </w:r>
    </w:p>
    <w:p w14:paraId="734F9C21" w14:textId="3249E277" w:rsidR="00D702B0" w:rsidRPr="007F4A90" w:rsidRDefault="00D702B0" w:rsidP="00D702B0">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It is the responsibility of the </w:t>
      </w:r>
      <w:r>
        <w:rPr>
          <w:rFonts w:asciiTheme="minorHAnsi" w:hAnsiTheme="minorHAnsi" w:cstheme="minorHAnsi"/>
          <w:color w:val="000000"/>
          <w:sz w:val="22"/>
          <w:szCs w:val="22"/>
        </w:rPr>
        <w:t>T</w:t>
      </w:r>
      <w:r w:rsidRPr="007F4A90">
        <w:rPr>
          <w:rFonts w:asciiTheme="minorHAnsi" w:hAnsiTheme="minorHAnsi" w:cstheme="minorHAnsi"/>
          <w:color w:val="000000"/>
          <w:sz w:val="22"/>
          <w:szCs w:val="22"/>
        </w:rPr>
        <w:t>reasurer to:</w:t>
      </w:r>
    </w:p>
    <w:p w14:paraId="5025A289" w14:textId="0CD93691" w:rsidR="00D702B0" w:rsidRPr="007F4A9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w:t>
      </w:r>
      <w:r w:rsidRPr="007F4A90">
        <w:rPr>
          <w:rFonts w:asciiTheme="minorHAnsi" w:hAnsiTheme="minorHAnsi" w:cstheme="minorHAnsi"/>
          <w:color w:val="000000"/>
          <w:sz w:val="22"/>
          <w:szCs w:val="22"/>
        </w:rPr>
        <w:t xml:space="preserve">et up and maintain account books of the </w:t>
      </w: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 xml:space="preserve">hapter in accordance with the budget and </w:t>
      </w:r>
      <w:r w:rsidR="003831FA">
        <w:rPr>
          <w:rFonts w:asciiTheme="minorHAnsi" w:hAnsiTheme="minorHAnsi" w:cstheme="minorHAnsi"/>
          <w:color w:val="000000"/>
          <w:sz w:val="22"/>
          <w:szCs w:val="22"/>
        </w:rPr>
        <w:t>Board votes.</w:t>
      </w:r>
    </w:p>
    <w:p w14:paraId="4ED9480C" w14:textId="11559246" w:rsidR="00D702B0" w:rsidRPr="007F4A9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w:t>
      </w:r>
      <w:r w:rsidRPr="007F4A90">
        <w:rPr>
          <w:rFonts w:asciiTheme="minorHAnsi" w:hAnsiTheme="minorHAnsi" w:cstheme="minorHAnsi"/>
          <w:color w:val="000000"/>
          <w:sz w:val="22"/>
          <w:szCs w:val="22"/>
        </w:rPr>
        <w:t>ign checks and disburse funds in accordance with budget and votes of the Board and after receiving requisitions</w:t>
      </w:r>
      <w:r w:rsidR="003831FA">
        <w:rPr>
          <w:rFonts w:asciiTheme="minorHAnsi" w:hAnsiTheme="minorHAnsi" w:cstheme="minorHAnsi"/>
          <w:color w:val="000000"/>
          <w:sz w:val="22"/>
          <w:szCs w:val="22"/>
        </w:rPr>
        <w:t xml:space="preserve"> or approved reimbursement requests</w:t>
      </w:r>
    </w:p>
    <w:p w14:paraId="00ADCBE1" w14:textId="5BC689F4" w:rsidR="00D702B0" w:rsidRPr="007F4A9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ollect membership dues and maintain a current membership list</w:t>
      </w:r>
      <w:r>
        <w:rPr>
          <w:rFonts w:asciiTheme="minorHAnsi" w:hAnsiTheme="minorHAnsi" w:cstheme="minorHAnsi"/>
          <w:color w:val="000000"/>
          <w:sz w:val="22"/>
          <w:szCs w:val="22"/>
        </w:rPr>
        <w:t xml:space="preserve"> with the Membership Director</w:t>
      </w:r>
    </w:p>
    <w:p w14:paraId="26733036" w14:textId="121A51EB"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w:t>
      </w:r>
      <w:r w:rsidRPr="007F4A90">
        <w:rPr>
          <w:rFonts w:asciiTheme="minorHAnsi" w:hAnsiTheme="minorHAnsi" w:cstheme="minorHAnsi"/>
          <w:color w:val="000000"/>
          <w:sz w:val="22"/>
          <w:szCs w:val="22"/>
        </w:rPr>
        <w:t>ollect and deposit all chapter funds as expeditiously as possible</w:t>
      </w:r>
    </w:p>
    <w:p w14:paraId="16C56F61" w14:textId="10C298A4" w:rsidR="00D83320" w:rsidRPr="007F4A90" w:rsidRDefault="00D8332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Inform and pay FL NOW and National NOW for any new memberships, once a month</w:t>
      </w:r>
    </w:p>
    <w:p w14:paraId="2C0D474F" w14:textId="7E453118" w:rsidR="00D702B0" w:rsidRPr="007F4A9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Pr="007F4A90">
        <w:rPr>
          <w:rFonts w:asciiTheme="minorHAnsi" w:hAnsiTheme="minorHAnsi" w:cstheme="minorHAnsi"/>
          <w:color w:val="000000"/>
          <w:sz w:val="22"/>
          <w:szCs w:val="22"/>
        </w:rPr>
        <w:t>ct as custodian of chapter funds and be responsible for ensuring that funds of the chapter are not spent unless such expenditures meet the letter and spirit of the rules</w:t>
      </w:r>
    </w:p>
    <w:p w14:paraId="14756FD1" w14:textId="3F7967F2"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w:t>
      </w:r>
      <w:r w:rsidRPr="007F4A90">
        <w:rPr>
          <w:rFonts w:asciiTheme="minorHAnsi" w:hAnsiTheme="minorHAnsi" w:cstheme="minorHAnsi"/>
          <w:color w:val="000000"/>
          <w:sz w:val="22"/>
          <w:szCs w:val="22"/>
        </w:rPr>
        <w:t>aintain a continual monitor of the budget and assist in preparing the quarterly budget reports to the chapter</w:t>
      </w:r>
      <w:r>
        <w:rPr>
          <w:rFonts w:asciiTheme="minorHAnsi" w:hAnsiTheme="minorHAnsi" w:cstheme="minorHAnsi"/>
          <w:color w:val="000000"/>
          <w:sz w:val="22"/>
          <w:szCs w:val="22"/>
        </w:rPr>
        <w:t>.</w:t>
      </w:r>
    </w:p>
    <w:p w14:paraId="784F530B" w14:textId="1730BF6D"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Maintain a record of all reimbursement requests with appropriate receipts.</w:t>
      </w:r>
    </w:p>
    <w:p w14:paraId="442C6F98" w14:textId="7B8E3A64"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Report to the Board and the Membership the Bank and </w:t>
      </w:r>
      <w:proofErr w:type="spellStart"/>
      <w:r>
        <w:rPr>
          <w:rFonts w:asciiTheme="minorHAnsi" w:hAnsiTheme="minorHAnsi" w:cstheme="minorHAnsi"/>
          <w:color w:val="000000"/>
          <w:sz w:val="22"/>
          <w:szCs w:val="22"/>
        </w:rPr>
        <w:t>Paypal</w:t>
      </w:r>
      <w:proofErr w:type="spellEnd"/>
      <w:r>
        <w:rPr>
          <w:rFonts w:asciiTheme="minorHAnsi" w:hAnsiTheme="minorHAnsi" w:cstheme="minorHAnsi"/>
          <w:color w:val="000000"/>
          <w:sz w:val="22"/>
          <w:szCs w:val="22"/>
        </w:rPr>
        <w:t xml:space="preserve"> balance</w:t>
      </w:r>
      <w:r w:rsidR="003831FA">
        <w:rPr>
          <w:rFonts w:asciiTheme="minorHAnsi" w:hAnsiTheme="minorHAnsi" w:cstheme="minorHAnsi"/>
          <w:color w:val="000000"/>
          <w:sz w:val="22"/>
          <w:szCs w:val="22"/>
        </w:rPr>
        <w:t>s</w:t>
      </w:r>
      <w:r>
        <w:rPr>
          <w:rFonts w:asciiTheme="minorHAnsi" w:hAnsiTheme="minorHAnsi" w:cstheme="minorHAnsi"/>
          <w:color w:val="000000"/>
          <w:sz w:val="22"/>
          <w:szCs w:val="22"/>
        </w:rPr>
        <w:t xml:space="preserve"> every month</w:t>
      </w:r>
    </w:p>
    <w:p w14:paraId="6D90CC51" w14:textId="7AC2257E" w:rsidR="00B94908" w:rsidRDefault="00B94908"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Report spending each month to the Board and Membership</w:t>
      </w:r>
    </w:p>
    <w:p w14:paraId="04CCF9D8" w14:textId="64562D0B"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Work compliance with </w:t>
      </w:r>
      <w:proofErr w:type="spellStart"/>
      <w:r>
        <w:rPr>
          <w:rFonts w:asciiTheme="minorHAnsi" w:hAnsiTheme="minorHAnsi" w:cstheme="minorHAnsi"/>
          <w:color w:val="000000"/>
          <w:sz w:val="22"/>
          <w:szCs w:val="22"/>
        </w:rPr>
        <w:t>Sunbiz</w:t>
      </w:r>
      <w:proofErr w:type="spellEnd"/>
      <w:r>
        <w:rPr>
          <w:rFonts w:asciiTheme="minorHAnsi" w:hAnsiTheme="minorHAnsi" w:cstheme="minorHAnsi"/>
          <w:color w:val="000000"/>
          <w:sz w:val="22"/>
          <w:szCs w:val="22"/>
        </w:rPr>
        <w:t>, IRS and Bank requirements, including necessary forms and fees as well as 990 forms</w:t>
      </w:r>
    </w:p>
    <w:p w14:paraId="590AFE13" w14:textId="6A4B600A" w:rsidR="00D702B0" w:rsidRDefault="00D702B0" w:rsidP="00D702B0">
      <w:pPr>
        <w:pStyle w:val="NormalWeb"/>
        <w:numPr>
          <w:ilvl w:val="0"/>
          <w:numId w:val="13"/>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Keep a calendar of when filings are required</w:t>
      </w:r>
    </w:p>
    <w:p w14:paraId="1EE5DCAD" w14:textId="77777777" w:rsidR="00D702B0" w:rsidRPr="007F4A90" w:rsidRDefault="00D702B0" w:rsidP="00D702B0">
      <w:pPr>
        <w:pStyle w:val="NormalWeb"/>
        <w:spacing w:before="0" w:beforeAutospacing="0" w:after="0" w:afterAutospacing="0"/>
        <w:rPr>
          <w:rFonts w:asciiTheme="minorHAnsi" w:hAnsiTheme="minorHAnsi" w:cstheme="minorHAnsi"/>
          <w:color w:val="000000"/>
          <w:sz w:val="22"/>
          <w:szCs w:val="22"/>
        </w:rPr>
      </w:pPr>
    </w:p>
    <w:p w14:paraId="09A77684" w14:textId="14C50DC2" w:rsidR="0063122A" w:rsidRPr="007970D7" w:rsidRDefault="007970D7" w:rsidP="007970D7">
      <w:pPr>
        <w:pStyle w:val="NormalWeb"/>
        <w:spacing w:before="0" w:beforeAutospacing="0" w:after="0" w:afterAutospacing="0"/>
        <w:rPr>
          <w:rFonts w:asciiTheme="minorHAnsi" w:hAnsiTheme="minorHAnsi" w:cstheme="minorHAnsi"/>
          <w:b/>
          <w:bCs/>
          <w:i/>
          <w:iCs/>
          <w:color w:val="000000"/>
          <w:sz w:val="22"/>
          <w:szCs w:val="22"/>
        </w:rPr>
      </w:pPr>
      <w:r w:rsidRPr="007970D7">
        <w:rPr>
          <w:rFonts w:asciiTheme="minorHAnsi" w:hAnsiTheme="minorHAnsi" w:cstheme="minorHAnsi"/>
          <w:b/>
          <w:bCs/>
          <w:i/>
          <w:iCs/>
          <w:color w:val="000000"/>
          <w:sz w:val="22"/>
          <w:szCs w:val="22"/>
        </w:rPr>
        <w:t>LEGISLATIVE DIRECTOR</w:t>
      </w:r>
    </w:p>
    <w:p w14:paraId="0F513CD1" w14:textId="77777777" w:rsidR="007970D7" w:rsidRDefault="007970D7" w:rsidP="007970D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It is the responsibility of the Legislative Director to:</w:t>
      </w:r>
    </w:p>
    <w:p w14:paraId="3A96C6EA" w14:textId="77777777" w:rsidR="007970D7" w:rsidRDefault="007970D7" w:rsidP="007970D7">
      <w:pPr>
        <w:pStyle w:val="NormalWeb"/>
        <w:numPr>
          <w:ilvl w:val="0"/>
          <w:numId w:val="16"/>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Inform the Board and Membership of issues and legislation related to the Greater Orlando NOW Purpose.</w:t>
      </w:r>
    </w:p>
    <w:p w14:paraId="4559C032" w14:textId="77777777" w:rsidR="007970D7" w:rsidRDefault="007970D7" w:rsidP="007970D7">
      <w:pPr>
        <w:pStyle w:val="NormalWeb"/>
        <w:numPr>
          <w:ilvl w:val="0"/>
          <w:numId w:val="16"/>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Keep informed of local, state, and national issues and legislation</w:t>
      </w:r>
    </w:p>
    <w:p w14:paraId="1F2F190E" w14:textId="2EF67AF8" w:rsidR="007970D7" w:rsidRDefault="007970D7" w:rsidP="007970D7">
      <w:pPr>
        <w:pStyle w:val="NormalWeb"/>
        <w:numPr>
          <w:ilvl w:val="0"/>
          <w:numId w:val="16"/>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Develop and execute postcard and calling campaigns</w:t>
      </w:r>
      <w:r w:rsidRPr="0065090C">
        <w:rPr>
          <w:rFonts w:asciiTheme="minorHAnsi" w:hAnsiTheme="minorHAnsi" w:cstheme="minorHAnsi"/>
          <w:color w:val="000000"/>
          <w:sz w:val="22"/>
          <w:szCs w:val="22"/>
        </w:rPr>
        <w:t xml:space="preserve"> </w:t>
      </w:r>
    </w:p>
    <w:p w14:paraId="40D850EA" w14:textId="45A4EC29" w:rsidR="007970D7" w:rsidRDefault="007970D7" w:rsidP="007970D7">
      <w:pPr>
        <w:pStyle w:val="NormalWeb"/>
        <w:spacing w:before="0" w:beforeAutospacing="0" w:after="0" w:afterAutospacing="0"/>
        <w:rPr>
          <w:rFonts w:asciiTheme="minorHAnsi" w:hAnsiTheme="minorHAnsi" w:cstheme="minorHAnsi"/>
          <w:color w:val="000000"/>
          <w:sz w:val="22"/>
          <w:szCs w:val="22"/>
        </w:rPr>
      </w:pPr>
    </w:p>
    <w:p w14:paraId="6304C1DA" w14:textId="1ABBC1B4" w:rsidR="007970D7" w:rsidRPr="00793536" w:rsidRDefault="00793536" w:rsidP="007970D7">
      <w:pPr>
        <w:pStyle w:val="NormalWeb"/>
        <w:spacing w:before="0" w:beforeAutospacing="0" w:after="0" w:afterAutospacing="0"/>
        <w:rPr>
          <w:rFonts w:asciiTheme="minorHAnsi" w:hAnsiTheme="minorHAnsi" w:cstheme="minorHAnsi"/>
          <w:b/>
          <w:bCs/>
          <w:i/>
          <w:iCs/>
          <w:color w:val="000000"/>
          <w:sz w:val="22"/>
          <w:szCs w:val="22"/>
        </w:rPr>
      </w:pPr>
      <w:r w:rsidRPr="00793536">
        <w:rPr>
          <w:rFonts w:asciiTheme="minorHAnsi" w:hAnsiTheme="minorHAnsi" w:cstheme="minorHAnsi"/>
          <w:b/>
          <w:bCs/>
          <w:i/>
          <w:iCs/>
          <w:color w:val="000000"/>
          <w:sz w:val="22"/>
          <w:szCs w:val="22"/>
        </w:rPr>
        <w:t>COMMUNITY OUTREACH DIRECTOR</w:t>
      </w:r>
    </w:p>
    <w:p w14:paraId="7691004F" w14:textId="77777777" w:rsidR="00793536" w:rsidRDefault="00793536" w:rsidP="007970D7">
      <w:pPr>
        <w:pStyle w:val="NormalWeb"/>
        <w:spacing w:before="0" w:beforeAutospacing="0" w:after="0" w:afterAutospacing="0"/>
        <w:rPr>
          <w:rFonts w:asciiTheme="minorHAnsi" w:hAnsiTheme="minorHAnsi" w:cstheme="minorHAnsi"/>
          <w:color w:val="000000"/>
          <w:sz w:val="22"/>
          <w:szCs w:val="22"/>
        </w:rPr>
      </w:pPr>
      <w:bookmarkStart w:id="0" w:name="_Hlk34327400"/>
      <w:r>
        <w:rPr>
          <w:rFonts w:asciiTheme="minorHAnsi" w:hAnsiTheme="minorHAnsi" w:cstheme="minorHAnsi"/>
          <w:color w:val="000000"/>
          <w:sz w:val="22"/>
          <w:szCs w:val="22"/>
        </w:rPr>
        <w:t>It is the responsibility of the Community Outreach Director to:</w:t>
      </w:r>
    </w:p>
    <w:p w14:paraId="4D2E421C" w14:textId="77777777" w:rsidR="00793536" w:rsidRDefault="00793536" w:rsidP="00793536">
      <w:pPr>
        <w:pStyle w:val="NormalWeb"/>
        <w:numPr>
          <w:ilvl w:val="0"/>
          <w:numId w:val="19"/>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Identify opportunities for community engagement with schools, colleges, other non-profits, businesses, etc. </w:t>
      </w:r>
    </w:p>
    <w:p w14:paraId="3002E54B" w14:textId="36A130FA" w:rsidR="00793536" w:rsidRDefault="00793536" w:rsidP="00793536">
      <w:pPr>
        <w:pStyle w:val="NormalWeb"/>
        <w:numPr>
          <w:ilvl w:val="0"/>
          <w:numId w:val="19"/>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Increase GO-NOW visibility in the community, as well as to identify opportunities to collaborate or hold an action. </w:t>
      </w:r>
    </w:p>
    <w:p w14:paraId="60E0C24E" w14:textId="7012C4D3" w:rsidR="00793536" w:rsidRDefault="00793536" w:rsidP="00793536">
      <w:pPr>
        <w:pStyle w:val="NormalWeb"/>
        <w:numPr>
          <w:ilvl w:val="0"/>
          <w:numId w:val="19"/>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Keeps the Board and Membership aware of community issues and opportunities</w:t>
      </w:r>
    </w:p>
    <w:p w14:paraId="1B15C0E0" w14:textId="4E51E930" w:rsidR="00793536" w:rsidRDefault="00793536" w:rsidP="00793536">
      <w:pPr>
        <w:pStyle w:val="NormalWeb"/>
        <w:numPr>
          <w:ilvl w:val="0"/>
          <w:numId w:val="19"/>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Creates Community Outreach Plan through a Community Outreach Committee when feasible.</w:t>
      </w:r>
    </w:p>
    <w:bookmarkEnd w:id="0"/>
    <w:p w14:paraId="6E4A9BE6" w14:textId="4234727D" w:rsidR="007970D7" w:rsidRDefault="007970D7" w:rsidP="007970D7">
      <w:pPr>
        <w:pStyle w:val="NormalWeb"/>
        <w:spacing w:before="0" w:beforeAutospacing="0" w:after="0" w:afterAutospacing="0"/>
        <w:rPr>
          <w:rFonts w:asciiTheme="minorHAnsi" w:hAnsiTheme="minorHAnsi" w:cstheme="minorHAnsi"/>
          <w:color w:val="000000"/>
          <w:sz w:val="22"/>
          <w:szCs w:val="22"/>
        </w:rPr>
      </w:pPr>
    </w:p>
    <w:p w14:paraId="7119095D" w14:textId="0C288C16" w:rsidR="007970D7" w:rsidRPr="007970D7" w:rsidRDefault="007970D7" w:rsidP="007970D7">
      <w:pPr>
        <w:pStyle w:val="NormalWeb"/>
        <w:spacing w:before="0" w:beforeAutospacing="0" w:after="0" w:afterAutospacing="0"/>
        <w:rPr>
          <w:rFonts w:asciiTheme="minorHAnsi" w:hAnsiTheme="minorHAnsi" w:cstheme="minorHAnsi"/>
          <w:b/>
          <w:bCs/>
          <w:i/>
          <w:iCs/>
          <w:color w:val="000000"/>
          <w:sz w:val="22"/>
          <w:szCs w:val="22"/>
        </w:rPr>
      </w:pPr>
      <w:r w:rsidRPr="007970D7">
        <w:rPr>
          <w:rFonts w:asciiTheme="minorHAnsi" w:hAnsiTheme="minorHAnsi" w:cstheme="minorHAnsi"/>
          <w:b/>
          <w:bCs/>
          <w:i/>
          <w:iCs/>
          <w:color w:val="000000"/>
          <w:sz w:val="22"/>
          <w:szCs w:val="22"/>
        </w:rPr>
        <w:t>PARLIAMENTARIAN</w:t>
      </w:r>
      <w:r>
        <w:rPr>
          <w:rFonts w:asciiTheme="minorHAnsi" w:hAnsiTheme="minorHAnsi" w:cstheme="minorHAnsi"/>
          <w:b/>
          <w:bCs/>
          <w:i/>
          <w:iCs/>
          <w:color w:val="000000"/>
          <w:sz w:val="22"/>
          <w:szCs w:val="22"/>
        </w:rPr>
        <w:t xml:space="preserve">—No Plan to Staff </w:t>
      </w:r>
      <w:proofErr w:type="gramStart"/>
      <w:r>
        <w:rPr>
          <w:rFonts w:asciiTheme="minorHAnsi" w:hAnsiTheme="minorHAnsi" w:cstheme="minorHAnsi"/>
          <w:b/>
          <w:bCs/>
          <w:i/>
          <w:iCs/>
          <w:color w:val="000000"/>
          <w:sz w:val="22"/>
          <w:szCs w:val="22"/>
        </w:rPr>
        <w:t>at this Time</w:t>
      </w:r>
      <w:proofErr w:type="gramEnd"/>
    </w:p>
    <w:p w14:paraId="342F198E" w14:textId="77777777" w:rsidR="007970D7" w:rsidRPr="007F4A90" w:rsidRDefault="007970D7" w:rsidP="007970D7">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It is the responsibility of the Parliamentarian to:</w:t>
      </w:r>
    </w:p>
    <w:p w14:paraId="0DF4250C" w14:textId="672DB93B" w:rsidR="007970D7" w:rsidRPr="007F4A90" w:rsidRDefault="007970D7" w:rsidP="007970D7">
      <w:pPr>
        <w:pStyle w:val="NormalWeb"/>
        <w:numPr>
          <w:ilvl w:val="0"/>
          <w:numId w:val="1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w:t>
      </w:r>
      <w:r w:rsidRPr="007F4A90">
        <w:rPr>
          <w:rFonts w:asciiTheme="minorHAnsi" w:hAnsiTheme="minorHAnsi" w:cstheme="minorHAnsi"/>
          <w:color w:val="000000"/>
          <w:sz w:val="22"/>
          <w:szCs w:val="22"/>
        </w:rPr>
        <w:t>evelop a sound working knowledge of Robert's Rules of Order and of the Chapter Bylaws</w:t>
      </w:r>
    </w:p>
    <w:p w14:paraId="6A3DE345" w14:textId="4CE176AC" w:rsidR="007970D7" w:rsidRPr="007F4A90" w:rsidRDefault="007970D7" w:rsidP="007970D7">
      <w:pPr>
        <w:pStyle w:val="NormalWeb"/>
        <w:numPr>
          <w:ilvl w:val="0"/>
          <w:numId w:val="1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See </w:t>
      </w:r>
      <w:r w:rsidRPr="007F4A90">
        <w:rPr>
          <w:rFonts w:asciiTheme="minorHAnsi" w:hAnsiTheme="minorHAnsi" w:cstheme="minorHAnsi"/>
          <w:color w:val="000000"/>
          <w:sz w:val="22"/>
          <w:szCs w:val="22"/>
        </w:rPr>
        <w:t>that general meetings, Board meetings, and any other meetings of the Chapter, follow parliamentary procedures</w:t>
      </w:r>
    </w:p>
    <w:p w14:paraId="6344CAD2" w14:textId="00928B24" w:rsidR="007970D7" w:rsidRPr="007F4A90" w:rsidRDefault="007970D7" w:rsidP="007970D7">
      <w:pPr>
        <w:pStyle w:val="NormalWeb"/>
        <w:numPr>
          <w:ilvl w:val="0"/>
          <w:numId w:val="1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w:t>
      </w:r>
      <w:r w:rsidRPr="007F4A90">
        <w:rPr>
          <w:rFonts w:asciiTheme="minorHAnsi" w:hAnsiTheme="minorHAnsi" w:cstheme="minorHAnsi"/>
          <w:color w:val="000000"/>
          <w:sz w:val="22"/>
          <w:szCs w:val="22"/>
        </w:rPr>
        <w:t>repare the meeting room(s) prior to the arrival of the general membership</w:t>
      </w:r>
    </w:p>
    <w:p w14:paraId="6125C4AF" w14:textId="33C9EDD2" w:rsidR="007970D7" w:rsidRPr="007F4A90" w:rsidRDefault="007970D7" w:rsidP="007970D7">
      <w:pPr>
        <w:pStyle w:val="NormalWeb"/>
        <w:numPr>
          <w:ilvl w:val="0"/>
          <w:numId w:val="1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w:t>
      </w:r>
      <w:r w:rsidRPr="007F4A90">
        <w:rPr>
          <w:rFonts w:asciiTheme="minorHAnsi" w:hAnsiTheme="minorHAnsi" w:cstheme="minorHAnsi"/>
          <w:color w:val="000000"/>
          <w:sz w:val="22"/>
          <w:szCs w:val="22"/>
        </w:rPr>
        <w:t>rovide copies of the agenda to chapter members or display the agenda in such a manner that it is clearly visible to chapter members in the meeting room.</w:t>
      </w:r>
    </w:p>
    <w:p w14:paraId="1C6BF5BB" w14:textId="3763B000" w:rsidR="007970D7" w:rsidRDefault="007970D7" w:rsidP="007970D7">
      <w:pPr>
        <w:pStyle w:val="NormalWeb"/>
        <w:numPr>
          <w:ilvl w:val="0"/>
          <w:numId w:val="1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Pr="007F4A90">
        <w:rPr>
          <w:rFonts w:asciiTheme="minorHAnsi" w:hAnsiTheme="minorHAnsi" w:cstheme="minorHAnsi"/>
          <w:color w:val="000000"/>
          <w:sz w:val="22"/>
          <w:szCs w:val="22"/>
        </w:rPr>
        <w:t>rrange for refreshments to be provided at general membership meetings</w:t>
      </w:r>
      <w:r>
        <w:rPr>
          <w:rFonts w:asciiTheme="minorHAnsi" w:hAnsiTheme="minorHAnsi" w:cstheme="minorHAnsi"/>
          <w:color w:val="000000"/>
          <w:sz w:val="22"/>
          <w:szCs w:val="22"/>
        </w:rPr>
        <w:t>.</w:t>
      </w:r>
    </w:p>
    <w:p w14:paraId="0A60679D" w14:textId="77777777" w:rsidR="004D6DD9" w:rsidRDefault="004D6DD9" w:rsidP="009376A1">
      <w:pPr>
        <w:pStyle w:val="NormalWeb"/>
        <w:spacing w:before="0" w:beforeAutospacing="0" w:after="0" w:afterAutospacing="0"/>
        <w:rPr>
          <w:rFonts w:asciiTheme="minorHAnsi" w:hAnsiTheme="minorHAnsi" w:cstheme="minorHAnsi"/>
          <w:b/>
          <w:bCs/>
          <w:color w:val="000000"/>
          <w:sz w:val="28"/>
          <w:szCs w:val="28"/>
          <w:u w:val="single"/>
        </w:rPr>
      </w:pPr>
    </w:p>
    <w:p w14:paraId="3D8DCB6A" w14:textId="6CF0DBA3" w:rsidR="009376A1" w:rsidRPr="00463595" w:rsidRDefault="009376A1" w:rsidP="009376A1">
      <w:pPr>
        <w:pStyle w:val="NormalWeb"/>
        <w:spacing w:before="0" w:beforeAutospacing="0" w:after="0" w:afterAutospacing="0"/>
        <w:rPr>
          <w:rFonts w:asciiTheme="minorHAnsi" w:hAnsiTheme="minorHAnsi" w:cstheme="minorHAnsi"/>
          <w:b/>
          <w:bCs/>
          <w:color w:val="000000"/>
          <w:sz w:val="28"/>
          <w:szCs w:val="28"/>
          <w:u w:val="single"/>
        </w:rPr>
      </w:pPr>
      <w:r w:rsidRPr="00463595">
        <w:rPr>
          <w:rFonts w:asciiTheme="minorHAnsi" w:hAnsiTheme="minorHAnsi" w:cstheme="minorHAnsi"/>
          <w:b/>
          <w:bCs/>
          <w:color w:val="000000"/>
          <w:sz w:val="28"/>
          <w:szCs w:val="28"/>
          <w:u w:val="single"/>
        </w:rPr>
        <w:t xml:space="preserve">Article </w:t>
      </w:r>
      <w:r w:rsidR="008002BC">
        <w:rPr>
          <w:rFonts w:asciiTheme="minorHAnsi" w:hAnsiTheme="minorHAnsi" w:cstheme="minorHAnsi"/>
          <w:b/>
          <w:bCs/>
          <w:color w:val="000000"/>
          <w:sz w:val="28"/>
          <w:szCs w:val="28"/>
          <w:u w:val="single"/>
        </w:rPr>
        <w:t>12</w:t>
      </w:r>
      <w:r w:rsidRPr="00463595">
        <w:rPr>
          <w:rFonts w:asciiTheme="minorHAnsi" w:hAnsiTheme="minorHAnsi" w:cstheme="minorHAnsi"/>
          <w:b/>
          <w:bCs/>
          <w:color w:val="000000"/>
          <w:sz w:val="28"/>
          <w:szCs w:val="28"/>
          <w:u w:val="single"/>
        </w:rPr>
        <w:t xml:space="preserve"> - Standard of Care</w:t>
      </w:r>
    </w:p>
    <w:p w14:paraId="03C182D8" w14:textId="276B8BD0" w:rsidR="009376A1" w:rsidRDefault="009376A1" w:rsidP="009376A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Board members are expected to follow Standard of Care policies as detailed in the Chapter Bylaws and the</w:t>
      </w:r>
      <w:r w:rsidR="008002BC">
        <w:rPr>
          <w:rFonts w:asciiTheme="minorHAnsi" w:hAnsiTheme="minorHAnsi" w:cstheme="minorHAnsi"/>
          <w:color w:val="000000"/>
          <w:sz w:val="22"/>
          <w:szCs w:val="22"/>
        </w:rPr>
        <w:t>se</w:t>
      </w:r>
      <w:r>
        <w:rPr>
          <w:rFonts w:asciiTheme="minorHAnsi" w:hAnsiTheme="minorHAnsi" w:cstheme="minorHAnsi"/>
          <w:color w:val="000000"/>
          <w:sz w:val="22"/>
          <w:szCs w:val="22"/>
        </w:rPr>
        <w:t xml:space="preserve"> Operating Rules.</w:t>
      </w:r>
    </w:p>
    <w:p w14:paraId="317C809E" w14:textId="12BA4F05" w:rsidR="009376A1" w:rsidRPr="00EC7D48" w:rsidRDefault="009376A1" w:rsidP="009376A1">
      <w:pPr>
        <w:pStyle w:val="BodyText"/>
        <w:rPr>
          <w:rFonts w:asciiTheme="minorHAnsi" w:hAnsiTheme="minorHAnsi" w:cstheme="minorHAnsi"/>
          <w:b/>
          <w:bCs/>
          <w:i/>
          <w:iCs/>
          <w:sz w:val="22"/>
          <w:szCs w:val="22"/>
        </w:rPr>
      </w:pPr>
      <w:r w:rsidRPr="00EC7D48">
        <w:rPr>
          <w:rFonts w:asciiTheme="minorHAnsi" w:hAnsiTheme="minorHAnsi" w:cstheme="minorHAnsi"/>
          <w:b/>
          <w:bCs/>
          <w:i/>
          <w:iCs/>
          <w:sz w:val="22"/>
          <w:szCs w:val="22"/>
        </w:rPr>
        <w:t>Conflict of Interest</w:t>
      </w:r>
      <w:r w:rsidR="002D1394">
        <w:rPr>
          <w:rFonts w:asciiTheme="minorHAnsi" w:hAnsiTheme="minorHAnsi" w:cstheme="minorHAnsi"/>
          <w:b/>
          <w:bCs/>
          <w:i/>
          <w:iCs/>
          <w:sz w:val="22"/>
          <w:szCs w:val="22"/>
        </w:rPr>
        <w:t xml:space="preserve"> or the Appearance of Conflict of Interest</w:t>
      </w:r>
    </w:p>
    <w:p w14:paraId="105EF243" w14:textId="77777777" w:rsidR="009376A1" w:rsidRPr="0065090C" w:rsidRDefault="009376A1" w:rsidP="009376A1">
      <w:pPr>
        <w:pStyle w:val="BodyText"/>
        <w:spacing w:line="235" w:lineRule="auto"/>
        <w:ind w:right="121"/>
        <w:jc w:val="both"/>
        <w:rPr>
          <w:rFonts w:asciiTheme="minorHAnsi" w:hAnsiTheme="minorHAnsi" w:cstheme="minorHAnsi"/>
          <w:sz w:val="22"/>
          <w:szCs w:val="22"/>
        </w:rPr>
      </w:pPr>
      <w:r w:rsidRPr="0065090C">
        <w:rPr>
          <w:rFonts w:asciiTheme="minorHAnsi" w:hAnsiTheme="minorHAnsi" w:cstheme="minorHAnsi"/>
          <w:sz w:val="22"/>
          <w:szCs w:val="22"/>
        </w:rPr>
        <w:t>The purpose of the Conflict of Interest policy is to protect the Chapter’s interest when it is contemplating entering into a transaction or arrangement that might benefit the private interest of one of its officers or directors, or that might otherwise result in a possible excess benefit transaction. This policy is intended to supplement but not replace any applicable state and federal laws governing conflict of interest applicable to nonprofit and charitable corporations/organizations and is not intended as an exclusive statement of responsibilities.</w:t>
      </w:r>
    </w:p>
    <w:p w14:paraId="2580A50C" w14:textId="77777777" w:rsidR="009376A1" w:rsidRPr="00EC7D48" w:rsidRDefault="009376A1" w:rsidP="009376A1">
      <w:pPr>
        <w:pStyle w:val="BodyText"/>
        <w:spacing w:before="10"/>
        <w:rPr>
          <w:rFonts w:asciiTheme="minorHAnsi" w:hAnsiTheme="minorHAnsi" w:cstheme="minorHAnsi"/>
          <w:b/>
          <w:bCs/>
          <w:i/>
          <w:iCs/>
          <w:sz w:val="22"/>
          <w:szCs w:val="22"/>
        </w:rPr>
      </w:pPr>
      <w:r w:rsidRPr="00EC7D48">
        <w:rPr>
          <w:rFonts w:asciiTheme="minorHAnsi" w:hAnsiTheme="minorHAnsi" w:cstheme="minorHAnsi"/>
          <w:b/>
          <w:bCs/>
          <w:i/>
          <w:iCs/>
          <w:sz w:val="22"/>
          <w:szCs w:val="22"/>
        </w:rPr>
        <w:t>Duty to Disclose</w:t>
      </w:r>
    </w:p>
    <w:p w14:paraId="53487362" w14:textId="0D97566E" w:rsidR="009376A1" w:rsidRPr="0065090C" w:rsidRDefault="009376A1" w:rsidP="009376A1">
      <w:pPr>
        <w:pStyle w:val="BodyText"/>
        <w:spacing w:line="235" w:lineRule="auto"/>
        <w:ind w:right="127"/>
        <w:jc w:val="both"/>
        <w:rPr>
          <w:rFonts w:asciiTheme="minorHAnsi" w:hAnsiTheme="minorHAnsi" w:cstheme="minorHAnsi"/>
          <w:sz w:val="22"/>
          <w:szCs w:val="22"/>
        </w:rPr>
      </w:pPr>
      <w:r w:rsidRPr="0065090C">
        <w:rPr>
          <w:rFonts w:asciiTheme="minorHAnsi" w:hAnsiTheme="minorHAnsi" w:cstheme="minorHAnsi"/>
          <w:sz w:val="22"/>
          <w:szCs w:val="22"/>
        </w:rPr>
        <w:t>In connection with any actual or possible conflict of interest, an interested person must disclose the existence of financial interest</w:t>
      </w:r>
      <w:r w:rsidR="002D1394">
        <w:rPr>
          <w:rFonts w:asciiTheme="minorHAnsi" w:hAnsiTheme="minorHAnsi" w:cstheme="minorHAnsi"/>
          <w:sz w:val="22"/>
          <w:szCs w:val="22"/>
        </w:rPr>
        <w:t xml:space="preserve"> to themselves, their families, or friends</w:t>
      </w:r>
      <w:r w:rsidRPr="0065090C">
        <w:rPr>
          <w:rFonts w:asciiTheme="minorHAnsi" w:hAnsiTheme="minorHAnsi" w:cstheme="minorHAnsi"/>
          <w:sz w:val="22"/>
          <w:szCs w:val="22"/>
        </w:rPr>
        <w:t xml:space="preserve"> and be given the opportunity to disclose all material facts to the directors who are considering the proposed transaction or arrangement.</w:t>
      </w:r>
    </w:p>
    <w:p w14:paraId="1D7F4F05" w14:textId="77777777" w:rsidR="009376A1" w:rsidRPr="00EC7D48" w:rsidRDefault="009376A1" w:rsidP="009376A1">
      <w:pPr>
        <w:spacing w:line="235" w:lineRule="auto"/>
        <w:jc w:val="both"/>
        <w:rPr>
          <w:rFonts w:cstheme="minorHAnsi"/>
          <w:b/>
          <w:bCs/>
          <w:i/>
          <w:iCs/>
        </w:rPr>
      </w:pPr>
      <w:r w:rsidRPr="00EC7D48">
        <w:rPr>
          <w:rFonts w:cstheme="minorHAnsi"/>
          <w:b/>
          <w:bCs/>
          <w:i/>
          <w:iCs/>
        </w:rPr>
        <w:t>Establishing Conflict of Interest</w:t>
      </w:r>
    </w:p>
    <w:p w14:paraId="3807332E" w14:textId="77777777" w:rsidR="009376A1" w:rsidRPr="0065090C" w:rsidRDefault="009376A1" w:rsidP="009376A1">
      <w:pPr>
        <w:pStyle w:val="BodyText"/>
        <w:spacing w:line="235" w:lineRule="auto"/>
        <w:ind w:right="124"/>
        <w:jc w:val="both"/>
        <w:rPr>
          <w:rFonts w:asciiTheme="minorHAnsi" w:hAnsiTheme="minorHAnsi" w:cstheme="minorHAnsi"/>
          <w:sz w:val="22"/>
          <w:szCs w:val="22"/>
        </w:rPr>
      </w:pPr>
      <w:r w:rsidRPr="0065090C">
        <w:rPr>
          <w:rFonts w:asciiTheme="minorHAnsi" w:hAnsiTheme="minorHAnsi" w:cstheme="minorHAnsi"/>
          <w:sz w:val="22"/>
          <w:szCs w:val="22"/>
        </w:rPr>
        <w:t>After the disclosure of the financial interest and all material facts, and after any discussion with the interested person, the interested person shall leave the Board meeting while the potential conflict of interest is discussed and voted upon. The remaining Board members shall decide if a conflict of interest exists.</w:t>
      </w:r>
    </w:p>
    <w:p w14:paraId="074346AD" w14:textId="77777777" w:rsidR="009376A1" w:rsidRPr="00EC7D48" w:rsidRDefault="009376A1" w:rsidP="009376A1">
      <w:pPr>
        <w:pStyle w:val="BodyText"/>
        <w:rPr>
          <w:rFonts w:asciiTheme="minorHAnsi" w:hAnsiTheme="minorHAnsi" w:cstheme="minorHAnsi"/>
          <w:b/>
          <w:bCs/>
          <w:i/>
          <w:iCs/>
          <w:sz w:val="22"/>
          <w:szCs w:val="22"/>
        </w:rPr>
      </w:pPr>
      <w:r w:rsidRPr="00EC7D48">
        <w:rPr>
          <w:rFonts w:asciiTheme="minorHAnsi" w:hAnsiTheme="minorHAnsi" w:cstheme="minorHAnsi"/>
          <w:b/>
          <w:bCs/>
          <w:i/>
          <w:iCs/>
          <w:sz w:val="22"/>
          <w:szCs w:val="22"/>
        </w:rPr>
        <w:t>Addressing Conflict of Interest</w:t>
      </w:r>
    </w:p>
    <w:p w14:paraId="3AFB21F5" w14:textId="77777777" w:rsidR="009376A1" w:rsidRPr="0065090C" w:rsidRDefault="009376A1" w:rsidP="009376A1">
      <w:pPr>
        <w:pStyle w:val="BodyText"/>
        <w:spacing w:line="235" w:lineRule="auto"/>
        <w:rPr>
          <w:rFonts w:asciiTheme="minorHAnsi" w:hAnsiTheme="minorHAnsi" w:cstheme="minorHAnsi"/>
          <w:sz w:val="22"/>
          <w:szCs w:val="22"/>
        </w:rPr>
      </w:pPr>
      <w:proofErr w:type="gramStart"/>
      <w:r w:rsidRPr="0065090C">
        <w:rPr>
          <w:rFonts w:asciiTheme="minorHAnsi" w:hAnsiTheme="minorHAnsi" w:cstheme="minorHAnsi"/>
          <w:sz w:val="22"/>
          <w:szCs w:val="22"/>
        </w:rPr>
        <w:t>In the event that</w:t>
      </w:r>
      <w:proofErr w:type="gramEnd"/>
      <w:r w:rsidRPr="0065090C">
        <w:rPr>
          <w:rFonts w:asciiTheme="minorHAnsi" w:hAnsiTheme="minorHAnsi" w:cstheme="minorHAnsi"/>
          <w:sz w:val="22"/>
          <w:szCs w:val="22"/>
        </w:rPr>
        <w:t xml:space="preserve"> the </w:t>
      </w:r>
      <w:proofErr w:type="gramStart"/>
      <w:r w:rsidRPr="0065090C">
        <w:rPr>
          <w:rFonts w:asciiTheme="minorHAnsi" w:hAnsiTheme="minorHAnsi" w:cstheme="minorHAnsi"/>
          <w:sz w:val="22"/>
          <w:szCs w:val="22"/>
        </w:rPr>
        <w:t>Board should</w:t>
      </w:r>
      <w:proofErr w:type="gramEnd"/>
      <w:r w:rsidRPr="0065090C">
        <w:rPr>
          <w:rFonts w:asciiTheme="minorHAnsi" w:hAnsiTheme="minorHAnsi" w:cstheme="minorHAnsi"/>
          <w:sz w:val="22"/>
          <w:szCs w:val="22"/>
        </w:rPr>
        <w:t xml:space="preserve"> </w:t>
      </w:r>
      <w:proofErr w:type="gramStart"/>
      <w:r w:rsidRPr="0065090C">
        <w:rPr>
          <w:rFonts w:asciiTheme="minorHAnsi" w:hAnsiTheme="minorHAnsi" w:cstheme="minorHAnsi"/>
          <w:sz w:val="22"/>
          <w:szCs w:val="22"/>
        </w:rPr>
        <w:t>establish</w:t>
      </w:r>
      <w:proofErr w:type="gramEnd"/>
      <w:r w:rsidRPr="0065090C">
        <w:rPr>
          <w:rFonts w:asciiTheme="minorHAnsi" w:hAnsiTheme="minorHAnsi" w:cstheme="minorHAnsi"/>
          <w:sz w:val="22"/>
          <w:szCs w:val="22"/>
        </w:rPr>
        <w:t xml:space="preserve"> that a proposed transaction or arrangement establishes a conflict of interest, the Board shall then proceed with the following actions:</w:t>
      </w:r>
    </w:p>
    <w:p w14:paraId="4F5275F1" w14:textId="05BA7F64" w:rsidR="009376A1" w:rsidRPr="0065090C" w:rsidRDefault="009376A1" w:rsidP="009376A1">
      <w:pPr>
        <w:pStyle w:val="ListParagraph"/>
        <w:widowControl w:val="0"/>
        <w:numPr>
          <w:ilvl w:val="0"/>
          <w:numId w:val="23"/>
        </w:numPr>
        <w:tabs>
          <w:tab w:val="left" w:pos="876"/>
          <w:tab w:val="left" w:pos="877"/>
        </w:tabs>
        <w:autoSpaceDE w:val="0"/>
        <w:autoSpaceDN w:val="0"/>
        <w:spacing w:line="235" w:lineRule="auto"/>
        <w:ind w:left="360" w:right="278" w:hanging="360"/>
        <w:contextualSpacing w:val="0"/>
        <w:rPr>
          <w:rFonts w:cstheme="minorHAnsi"/>
        </w:rPr>
      </w:pPr>
      <w:r w:rsidRPr="0065090C">
        <w:rPr>
          <w:rFonts w:cstheme="minorHAnsi"/>
        </w:rPr>
        <w:t xml:space="preserve">Any interested person may render a request or report at the Board meeting, but upon completion of </w:t>
      </w:r>
      <w:r w:rsidRPr="0065090C">
        <w:rPr>
          <w:rFonts w:cstheme="minorHAnsi"/>
          <w:spacing w:val="-5"/>
        </w:rPr>
        <w:t xml:space="preserve">said </w:t>
      </w:r>
      <w:r w:rsidRPr="0065090C">
        <w:rPr>
          <w:rFonts w:cstheme="minorHAnsi"/>
        </w:rPr>
        <w:t>request or report the individual</w:t>
      </w:r>
      <w:r w:rsidR="002D1394">
        <w:rPr>
          <w:rFonts w:cstheme="minorHAnsi"/>
        </w:rPr>
        <w:t xml:space="preserve"> shall be recused from voting</w:t>
      </w:r>
      <w:r w:rsidRPr="0065090C">
        <w:rPr>
          <w:rFonts w:cstheme="minorHAnsi"/>
        </w:rPr>
        <w:t xml:space="preserve"> while the Board discusses the information and/or material presented and then votes on the transaction or arrangement proposed involving the possible conflict of interest.</w:t>
      </w:r>
    </w:p>
    <w:p w14:paraId="29837266" w14:textId="5EB5CD42" w:rsidR="009376A1" w:rsidRPr="0065090C" w:rsidRDefault="009376A1" w:rsidP="009376A1">
      <w:pPr>
        <w:pStyle w:val="ListParagraph"/>
        <w:widowControl w:val="0"/>
        <w:numPr>
          <w:ilvl w:val="0"/>
          <w:numId w:val="23"/>
        </w:numPr>
        <w:tabs>
          <w:tab w:val="left" w:pos="889"/>
          <w:tab w:val="left" w:pos="890"/>
        </w:tabs>
        <w:autoSpaceDE w:val="0"/>
        <w:autoSpaceDN w:val="0"/>
        <w:spacing w:line="235" w:lineRule="auto"/>
        <w:ind w:left="360" w:right="305" w:hanging="360"/>
        <w:contextualSpacing w:val="0"/>
        <w:rPr>
          <w:rFonts w:cstheme="minorHAnsi"/>
        </w:rPr>
      </w:pPr>
      <w:r w:rsidRPr="0065090C">
        <w:rPr>
          <w:rFonts w:cstheme="minorHAnsi"/>
        </w:rPr>
        <w:t xml:space="preserve">The President of the Board shall, if deemed necessary and appropriate, appoint a </w:t>
      </w:r>
      <w:r w:rsidRPr="0065090C">
        <w:rPr>
          <w:rFonts w:cstheme="minorHAnsi"/>
          <w:spacing w:val="-2"/>
        </w:rPr>
        <w:t xml:space="preserve">disinterested </w:t>
      </w:r>
      <w:r w:rsidRPr="0065090C">
        <w:rPr>
          <w:rFonts w:cstheme="minorHAnsi"/>
        </w:rPr>
        <w:t>person or committee to investigate alternatives to the proposed transaction or arrangement.</w:t>
      </w:r>
    </w:p>
    <w:p w14:paraId="32C87059" w14:textId="77777777" w:rsidR="009376A1" w:rsidRPr="0065090C" w:rsidRDefault="009376A1" w:rsidP="009376A1">
      <w:pPr>
        <w:pStyle w:val="ListParagraph"/>
        <w:widowControl w:val="0"/>
        <w:numPr>
          <w:ilvl w:val="0"/>
          <w:numId w:val="23"/>
        </w:numPr>
        <w:tabs>
          <w:tab w:val="left" w:pos="876"/>
          <w:tab w:val="left" w:pos="877"/>
        </w:tabs>
        <w:autoSpaceDE w:val="0"/>
        <w:autoSpaceDN w:val="0"/>
        <w:spacing w:line="235" w:lineRule="auto"/>
        <w:ind w:left="360" w:right="425" w:hanging="360"/>
        <w:contextualSpacing w:val="0"/>
        <w:rPr>
          <w:rFonts w:cstheme="minorHAnsi"/>
        </w:rPr>
      </w:pPr>
      <w:r w:rsidRPr="0065090C">
        <w:rPr>
          <w:rFonts w:cstheme="minorHAnsi"/>
        </w:rPr>
        <w:t xml:space="preserve">After exercising due diligence, the Board shall determine whether the Chapter can obtain with reasonable efforts a more advantageous transaction or arrangement from a person or </w:t>
      </w:r>
      <w:r w:rsidRPr="0065090C">
        <w:rPr>
          <w:rFonts w:cstheme="minorHAnsi"/>
          <w:spacing w:val="-3"/>
        </w:rPr>
        <w:t xml:space="preserve">entity </w:t>
      </w:r>
      <w:r w:rsidRPr="0065090C">
        <w:rPr>
          <w:rFonts w:cstheme="minorHAnsi"/>
        </w:rPr>
        <w:t>that would not give rise to a conflict of interest.</w:t>
      </w:r>
    </w:p>
    <w:p w14:paraId="4E8AD023" w14:textId="77777777" w:rsidR="009376A1" w:rsidRPr="0065090C" w:rsidRDefault="009376A1" w:rsidP="009376A1">
      <w:pPr>
        <w:pStyle w:val="ListParagraph"/>
        <w:widowControl w:val="0"/>
        <w:numPr>
          <w:ilvl w:val="0"/>
          <w:numId w:val="23"/>
        </w:numPr>
        <w:tabs>
          <w:tab w:val="left" w:pos="889"/>
          <w:tab w:val="left" w:pos="890"/>
        </w:tabs>
        <w:autoSpaceDE w:val="0"/>
        <w:autoSpaceDN w:val="0"/>
        <w:spacing w:line="235" w:lineRule="auto"/>
        <w:ind w:left="360" w:right="261" w:hanging="360"/>
        <w:contextualSpacing w:val="0"/>
        <w:rPr>
          <w:rFonts w:cstheme="minorHAnsi"/>
        </w:rPr>
      </w:pPr>
      <w:r w:rsidRPr="0065090C">
        <w:rPr>
          <w:rFonts w:cstheme="minorHAnsi"/>
        </w:rPr>
        <w:t xml:space="preserve">If a more advantageous transaction or arrangement is not reasonably possible under circumstances not producing a conflict of interest, the Board shall determine by a majority vote of the disinterested directors whether the transaction or arrangement is in the best interest of the Chapter, for its own benefit, and whether it is fair and reasonable. It shall make its decision as to whether to </w:t>
      </w:r>
      <w:proofErr w:type="gramStart"/>
      <w:r w:rsidRPr="0065090C">
        <w:rPr>
          <w:rFonts w:cstheme="minorHAnsi"/>
          <w:spacing w:val="-4"/>
        </w:rPr>
        <w:t xml:space="preserve">enter </w:t>
      </w:r>
      <w:r w:rsidRPr="0065090C">
        <w:rPr>
          <w:rFonts w:cstheme="minorHAnsi"/>
        </w:rPr>
        <w:t>into</w:t>
      </w:r>
      <w:proofErr w:type="gramEnd"/>
      <w:r w:rsidRPr="0065090C">
        <w:rPr>
          <w:rFonts w:cstheme="minorHAnsi"/>
        </w:rPr>
        <w:t xml:space="preserve"> the transaction arrangement in conformity with this determination.</w:t>
      </w:r>
    </w:p>
    <w:p w14:paraId="3E5FA555" w14:textId="77777777" w:rsidR="009376A1" w:rsidRDefault="009376A1" w:rsidP="009376A1">
      <w:pPr>
        <w:pStyle w:val="BodyText"/>
        <w:spacing w:before="1"/>
        <w:rPr>
          <w:rFonts w:asciiTheme="minorHAnsi" w:hAnsiTheme="minorHAnsi" w:cstheme="minorHAnsi"/>
          <w:sz w:val="22"/>
          <w:szCs w:val="22"/>
        </w:rPr>
      </w:pPr>
      <w:r w:rsidRPr="00EC7D48">
        <w:rPr>
          <w:rFonts w:asciiTheme="minorHAnsi" w:hAnsiTheme="minorHAnsi" w:cstheme="minorHAnsi"/>
          <w:b/>
          <w:bCs/>
          <w:i/>
          <w:iCs/>
          <w:sz w:val="22"/>
          <w:szCs w:val="22"/>
        </w:rPr>
        <w:t>Violations of Conflict of Interest Po</w:t>
      </w:r>
      <w:r>
        <w:rPr>
          <w:rFonts w:asciiTheme="minorHAnsi" w:hAnsiTheme="minorHAnsi" w:cstheme="minorHAnsi"/>
          <w:b/>
          <w:bCs/>
          <w:i/>
          <w:iCs/>
          <w:sz w:val="22"/>
          <w:szCs w:val="22"/>
        </w:rPr>
        <w:t>licy</w:t>
      </w:r>
    </w:p>
    <w:p w14:paraId="765686D1" w14:textId="77777777" w:rsidR="009376A1" w:rsidRPr="0065090C" w:rsidRDefault="009376A1" w:rsidP="009376A1">
      <w:pPr>
        <w:pStyle w:val="BodyText"/>
        <w:spacing w:before="2" w:line="235" w:lineRule="auto"/>
        <w:ind w:right="123"/>
        <w:jc w:val="both"/>
        <w:rPr>
          <w:rFonts w:asciiTheme="minorHAnsi" w:hAnsiTheme="minorHAnsi" w:cstheme="minorHAnsi"/>
          <w:sz w:val="22"/>
          <w:szCs w:val="22"/>
        </w:rPr>
      </w:pPr>
      <w:r w:rsidRPr="0065090C">
        <w:rPr>
          <w:rFonts w:asciiTheme="minorHAnsi" w:hAnsiTheme="minorHAnsi" w:cstheme="minorHAnsi"/>
          <w:sz w:val="22"/>
          <w:szCs w:val="22"/>
        </w:rPr>
        <w:t>Should the Board have reasonable cause to believe an interested person has failed to disclose actual or possible conflicts of interest, the Board shall then inform the interested person of the basis for such belief and afford the interested person an opportunity to explain the alleged failure to disclose.</w:t>
      </w:r>
    </w:p>
    <w:p w14:paraId="707EF111" w14:textId="77777777" w:rsidR="009376A1" w:rsidRPr="0065090C" w:rsidRDefault="009376A1" w:rsidP="009376A1">
      <w:pPr>
        <w:pStyle w:val="BodyText"/>
        <w:spacing w:line="235" w:lineRule="auto"/>
        <w:ind w:right="122"/>
        <w:jc w:val="both"/>
        <w:rPr>
          <w:rFonts w:asciiTheme="minorHAnsi" w:hAnsiTheme="minorHAnsi" w:cstheme="minorHAnsi"/>
          <w:sz w:val="22"/>
          <w:szCs w:val="22"/>
        </w:rPr>
      </w:pPr>
      <w:r w:rsidRPr="0065090C">
        <w:rPr>
          <w:rFonts w:asciiTheme="minorHAnsi" w:hAnsiTheme="minorHAnsi" w:cstheme="minorHAnsi"/>
          <w:sz w:val="22"/>
          <w:szCs w:val="22"/>
        </w:rPr>
        <w:t>If, after hearing the interested person's explanation, and after making further investigation as may be warranted in consideration of the circumstances, the Board determines the interested person intentionally failed to disclose an actual or possible conflict of interest, it shall take appropriate disciplinary and corrective action.</w:t>
      </w:r>
    </w:p>
    <w:p w14:paraId="50F2FDCE" w14:textId="77777777" w:rsidR="009376A1" w:rsidRPr="00EC7D48" w:rsidRDefault="009376A1" w:rsidP="009376A1">
      <w:pPr>
        <w:pStyle w:val="BodyText"/>
        <w:spacing w:before="2"/>
        <w:rPr>
          <w:rFonts w:asciiTheme="minorHAnsi" w:hAnsiTheme="minorHAnsi" w:cstheme="minorHAnsi"/>
          <w:b/>
          <w:bCs/>
          <w:i/>
          <w:iCs/>
          <w:sz w:val="22"/>
          <w:szCs w:val="22"/>
        </w:rPr>
      </w:pPr>
      <w:r w:rsidRPr="00EC7D48">
        <w:rPr>
          <w:rFonts w:asciiTheme="minorHAnsi" w:hAnsiTheme="minorHAnsi" w:cstheme="minorHAnsi"/>
          <w:b/>
          <w:bCs/>
          <w:i/>
          <w:iCs/>
          <w:sz w:val="22"/>
          <w:szCs w:val="22"/>
        </w:rPr>
        <w:t>Procedures and Records</w:t>
      </w:r>
    </w:p>
    <w:p w14:paraId="14FF9F94" w14:textId="77777777" w:rsidR="009376A1" w:rsidRPr="0065090C" w:rsidRDefault="009376A1" w:rsidP="009376A1">
      <w:pPr>
        <w:pStyle w:val="BodyText"/>
        <w:spacing w:line="273" w:lineRule="exact"/>
        <w:rPr>
          <w:rFonts w:asciiTheme="minorHAnsi" w:hAnsiTheme="minorHAnsi" w:cstheme="minorHAnsi"/>
          <w:sz w:val="22"/>
          <w:szCs w:val="22"/>
        </w:rPr>
      </w:pPr>
      <w:r w:rsidRPr="0065090C">
        <w:rPr>
          <w:rFonts w:asciiTheme="minorHAnsi" w:hAnsiTheme="minorHAnsi" w:cstheme="minorHAnsi"/>
          <w:sz w:val="22"/>
          <w:szCs w:val="22"/>
        </w:rPr>
        <w:t>All minutes of the Board Meetings, when applicable, shall contain the following information:</w:t>
      </w:r>
    </w:p>
    <w:p w14:paraId="7E46A1C4" w14:textId="77777777" w:rsidR="009376A1" w:rsidRPr="0065090C" w:rsidRDefault="009376A1" w:rsidP="009376A1">
      <w:pPr>
        <w:pStyle w:val="ListParagraph"/>
        <w:widowControl w:val="0"/>
        <w:numPr>
          <w:ilvl w:val="0"/>
          <w:numId w:val="22"/>
        </w:numPr>
        <w:tabs>
          <w:tab w:val="left" w:pos="876"/>
          <w:tab w:val="left" w:pos="877"/>
        </w:tabs>
        <w:autoSpaceDE w:val="0"/>
        <w:autoSpaceDN w:val="0"/>
        <w:spacing w:before="1" w:line="235" w:lineRule="auto"/>
        <w:ind w:left="721" w:right="408" w:hanging="360"/>
        <w:contextualSpacing w:val="0"/>
        <w:rPr>
          <w:rFonts w:cstheme="minorHAnsi"/>
        </w:rPr>
      </w:pPr>
      <w:r w:rsidRPr="0065090C">
        <w:rPr>
          <w:rFonts w:cstheme="minorHAnsi"/>
        </w:rPr>
        <w:t xml:space="preserve">The names of all the persons who disclosed or otherwise were found to have a financial interest in connection with an actual or possible conflict of interest, the nature of the financial interest, any </w:t>
      </w:r>
      <w:r w:rsidRPr="0065090C">
        <w:rPr>
          <w:rFonts w:cstheme="minorHAnsi"/>
          <w:spacing w:val="-3"/>
        </w:rPr>
        <w:t xml:space="preserve">action </w:t>
      </w:r>
      <w:r w:rsidRPr="0065090C">
        <w:rPr>
          <w:rFonts w:cstheme="minorHAnsi"/>
        </w:rPr>
        <w:t>taken to determine whether a conflict of interest was present, and the Board's decision as to whether a conflict of interest in fact existed.</w:t>
      </w:r>
    </w:p>
    <w:p w14:paraId="76B8C64C" w14:textId="77777777" w:rsidR="009376A1" w:rsidRPr="0065090C" w:rsidRDefault="009376A1" w:rsidP="009376A1">
      <w:pPr>
        <w:pStyle w:val="ListParagraph"/>
        <w:widowControl w:val="0"/>
        <w:numPr>
          <w:ilvl w:val="0"/>
          <w:numId w:val="22"/>
        </w:numPr>
        <w:tabs>
          <w:tab w:val="left" w:pos="889"/>
          <w:tab w:val="left" w:pos="890"/>
        </w:tabs>
        <w:autoSpaceDE w:val="0"/>
        <w:autoSpaceDN w:val="0"/>
        <w:spacing w:line="235" w:lineRule="auto"/>
        <w:ind w:left="721" w:right="364" w:hanging="360"/>
        <w:contextualSpacing w:val="0"/>
        <w:rPr>
          <w:rFonts w:cstheme="minorHAnsi"/>
        </w:rPr>
      </w:pPr>
      <w:r w:rsidRPr="0065090C">
        <w:rPr>
          <w:rFonts w:cstheme="minorHAnsi"/>
        </w:rPr>
        <w:tab/>
        <w:t xml:space="preserve">The names of the persons who were present for discussions and any votes relating to the transaction </w:t>
      </w:r>
      <w:r w:rsidRPr="0065090C">
        <w:rPr>
          <w:rFonts w:cstheme="minorHAnsi"/>
          <w:spacing w:val="-9"/>
        </w:rPr>
        <w:t xml:space="preserve">or </w:t>
      </w:r>
      <w:r w:rsidRPr="0065090C">
        <w:rPr>
          <w:rFonts w:cstheme="minorHAnsi"/>
        </w:rPr>
        <w:t>arrangement, the content of the discussions, including any alternatives to the proposed transaction or arrangement, and a record of any vote taken in connection with the proceedings.</w:t>
      </w:r>
    </w:p>
    <w:p w14:paraId="299C599B" w14:textId="77777777" w:rsidR="009376A1" w:rsidRPr="00EC7D48" w:rsidRDefault="009376A1" w:rsidP="009376A1">
      <w:pPr>
        <w:pStyle w:val="BodyText"/>
        <w:spacing w:before="2"/>
        <w:rPr>
          <w:rFonts w:asciiTheme="minorHAnsi" w:hAnsiTheme="minorHAnsi" w:cstheme="minorHAnsi"/>
          <w:b/>
          <w:bCs/>
          <w:i/>
          <w:iCs/>
          <w:sz w:val="22"/>
          <w:szCs w:val="22"/>
        </w:rPr>
      </w:pPr>
      <w:r w:rsidRPr="00EC7D48">
        <w:rPr>
          <w:rFonts w:asciiTheme="minorHAnsi" w:hAnsiTheme="minorHAnsi" w:cstheme="minorHAnsi"/>
          <w:b/>
          <w:bCs/>
          <w:i/>
          <w:iCs/>
          <w:sz w:val="22"/>
          <w:szCs w:val="22"/>
        </w:rPr>
        <w:t>Acknowledgement of Conflict of Interest Policy</w:t>
      </w:r>
    </w:p>
    <w:p w14:paraId="6E265CDB" w14:textId="4050BD80" w:rsidR="009376A1" w:rsidRPr="0065090C" w:rsidRDefault="009376A1" w:rsidP="009376A1">
      <w:pPr>
        <w:pStyle w:val="BodyText"/>
        <w:spacing w:line="235" w:lineRule="auto"/>
        <w:ind w:right="117"/>
        <w:rPr>
          <w:rFonts w:asciiTheme="minorHAnsi" w:hAnsiTheme="minorHAnsi" w:cstheme="minorHAnsi"/>
          <w:sz w:val="22"/>
          <w:szCs w:val="22"/>
        </w:rPr>
      </w:pPr>
      <w:r w:rsidRPr="0065090C">
        <w:rPr>
          <w:rFonts w:asciiTheme="minorHAnsi" w:hAnsiTheme="minorHAnsi" w:cstheme="minorHAnsi"/>
          <w:sz w:val="22"/>
          <w:szCs w:val="22"/>
        </w:rPr>
        <w:t>Each director, principal officer, and member of a committee with Board delegated powers shall be required to sign a statement which affirms that such person</w:t>
      </w:r>
      <w:r w:rsidR="002D1394">
        <w:rPr>
          <w:rFonts w:asciiTheme="minorHAnsi" w:hAnsiTheme="minorHAnsi" w:cstheme="minorHAnsi"/>
          <w:sz w:val="22"/>
          <w:szCs w:val="22"/>
        </w:rPr>
        <w:t xml:space="preserve"> upon taking office</w:t>
      </w:r>
      <w:r w:rsidRPr="0065090C">
        <w:rPr>
          <w:rFonts w:asciiTheme="minorHAnsi" w:hAnsiTheme="minorHAnsi" w:cstheme="minorHAnsi"/>
          <w:sz w:val="22"/>
          <w:szCs w:val="22"/>
        </w:rPr>
        <w:t>:</w:t>
      </w:r>
    </w:p>
    <w:p w14:paraId="50C53DAF" w14:textId="77777777" w:rsidR="009376A1" w:rsidRPr="0065090C" w:rsidRDefault="009376A1" w:rsidP="009376A1">
      <w:pPr>
        <w:pStyle w:val="ListParagraph"/>
        <w:widowControl w:val="0"/>
        <w:numPr>
          <w:ilvl w:val="0"/>
          <w:numId w:val="21"/>
        </w:numPr>
        <w:tabs>
          <w:tab w:val="left" w:pos="876"/>
          <w:tab w:val="left" w:pos="877"/>
        </w:tabs>
        <w:autoSpaceDE w:val="0"/>
        <w:autoSpaceDN w:val="0"/>
        <w:ind w:left="757" w:hanging="396"/>
        <w:contextualSpacing w:val="0"/>
        <w:rPr>
          <w:rFonts w:cstheme="minorHAnsi"/>
        </w:rPr>
      </w:pPr>
      <w:r w:rsidRPr="0065090C">
        <w:rPr>
          <w:rFonts w:cstheme="minorHAnsi"/>
        </w:rPr>
        <w:t>Has received a copy of the conflict of interest policy</w:t>
      </w:r>
      <w:r>
        <w:rPr>
          <w:rFonts w:cstheme="minorHAnsi"/>
        </w:rPr>
        <w:t xml:space="preserve"> as stated in the Bylaws and Operating Rules.</w:t>
      </w:r>
    </w:p>
    <w:p w14:paraId="39DC53CB" w14:textId="77777777" w:rsidR="009376A1" w:rsidRPr="0065090C" w:rsidRDefault="009376A1" w:rsidP="002D1394">
      <w:pPr>
        <w:pStyle w:val="ListParagraph"/>
        <w:widowControl w:val="0"/>
        <w:numPr>
          <w:ilvl w:val="0"/>
          <w:numId w:val="21"/>
        </w:numPr>
        <w:tabs>
          <w:tab w:val="left" w:pos="889"/>
          <w:tab w:val="left" w:pos="890"/>
        </w:tabs>
        <w:autoSpaceDE w:val="0"/>
        <w:autoSpaceDN w:val="0"/>
        <w:ind w:left="763" w:hanging="403"/>
        <w:contextualSpacing w:val="0"/>
        <w:rPr>
          <w:rFonts w:cstheme="minorHAnsi"/>
        </w:rPr>
      </w:pPr>
      <w:r w:rsidRPr="0065090C">
        <w:rPr>
          <w:rFonts w:cstheme="minorHAnsi"/>
        </w:rPr>
        <w:t xml:space="preserve">Has read and understands the </w:t>
      </w:r>
      <w:proofErr w:type="gramStart"/>
      <w:r w:rsidRPr="0065090C">
        <w:rPr>
          <w:rFonts w:cstheme="minorHAnsi"/>
        </w:rPr>
        <w:t>policy;</w:t>
      </w:r>
      <w:proofErr w:type="gramEnd"/>
    </w:p>
    <w:p w14:paraId="548757D4" w14:textId="77777777" w:rsidR="009376A1" w:rsidRPr="0065090C" w:rsidRDefault="009376A1" w:rsidP="009376A1">
      <w:pPr>
        <w:pStyle w:val="ListParagraph"/>
        <w:widowControl w:val="0"/>
        <w:numPr>
          <w:ilvl w:val="0"/>
          <w:numId w:val="21"/>
        </w:numPr>
        <w:tabs>
          <w:tab w:val="left" w:pos="876"/>
          <w:tab w:val="left" w:pos="877"/>
        </w:tabs>
        <w:autoSpaceDE w:val="0"/>
        <w:autoSpaceDN w:val="0"/>
        <w:ind w:left="757" w:hanging="396"/>
        <w:contextualSpacing w:val="0"/>
        <w:rPr>
          <w:rFonts w:cstheme="minorHAnsi"/>
        </w:rPr>
      </w:pPr>
      <w:r w:rsidRPr="0065090C">
        <w:rPr>
          <w:rFonts w:cstheme="minorHAnsi"/>
        </w:rPr>
        <w:t>Has agreed to comply with the policy; and</w:t>
      </w:r>
    </w:p>
    <w:p w14:paraId="67414BFC" w14:textId="28FDEA48" w:rsidR="009376A1" w:rsidRDefault="009376A1" w:rsidP="009376A1">
      <w:pPr>
        <w:pStyle w:val="ListParagraph"/>
        <w:widowControl w:val="0"/>
        <w:numPr>
          <w:ilvl w:val="0"/>
          <w:numId w:val="21"/>
        </w:numPr>
        <w:tabs>
          <w:tab w:val="left" w:pos="889"/>
          <w:tab w:val="left" w:pos="890"/>
        </w:tabs>
        <w:autoSpaceDE w:val="0"/>
        <w:autoSpaceDN w:val="0"/>
        <w:spacing w:line="235" w:lineRule="auto"/>
        <w:ind w:left="721" w:right="682" w:hanging="360"/>
        <w:contextualSpacing w:val="0"/>
        <w:rPr>
          <w:rFonts w:cstheme="minorHAnsi"/>
        </w:rPr>
      </w:pPr>
      <w:r w:rsidRPr="0065090C">
        <w:rPr>
          <w:rFonts w:cstheme="minorHAnsi"/>
        </w:rPr>
        <w:t xml:space="preserve">Understands that the Chapter is </w:t>
      </w:r>
      <w:r w:rsidR="00122AD5">
        <w:rPr>
          <w:rFonts w:cstheme="minorHAnsi"/>
        </w:rPr>
        <w:t>non-profit</w:t>
      </w:r>
      <w:r w:rsidRPr="0065090C">
        <w:rPr>
          <w:rFonts w:cstheme="minorHAnsi"/>
        </w:rPr>
        <w:t xml:space="preserve">, and in order to maintain its federal </w:t>
      </w:r>
      <w:r w:rsidRPr="0065090C">
        <w:rPr>
          <w:rFonts w:cstheme="minorHAnsi"/>
          <w:spacing w:val="-6"/>
        </w:rPr>
        <w:t xml:space="preserve">tax </w:t>
      </w:r>
      <w:r w:rsidRPr="0065090C">
        <w:rPr>
          <w:rFonts w:cstheme="minorHAnsi"/>
        </w:rPr>
        <w:t>exemption, it must engage primarily in activities which accomplish one or more of its tax-exempt purposes.</w:t>
      </w:r>
    </w:p>
    <w:p w14:paraId="2C984403" w14:textId="77777777" w:rsidR="009376A1" w:rsidRPr="0065090C" w:rsidRDefault="009376A1" w:rsidP="009376A1">
      <w:pPr>
        <w:pStyle w:val="BodyText"/>
        <w:spacing w:before="164" w:line="235" w:lineRule="auto"/>
        <w:ind w:right="125"/>
        <w:jc w:val="both"/>
        <w:rPr>
          <w:rFonts w:asciiTheme="minorHAnsi" w:hAnsiTheme="minorHAnsi" w:cstheme="minorHAnsi"/>
          <w:sz w:val="22"/>
          <w:szCs w:val="22"/>
        </w:rPr>
      </w:pPr>
      <w:r w:rsidRPr="0065090C">
        <w:rPr>
          <w:rFonts w:asciiTheme="minorHAnsi" w:hAnsiTheme="minorHAnsi" w:cstheme="minorHAnsi"/>
          <w:color w:val="212121"/>
          <w:sz w:val="22"/>
          <w:szCs w:val="22"/>
        </w:rPr>
        <w:t>Interested Director(s) may be counted in determining the presence of a quorum at a meeting of the Board of Directors or a committee thereof, which authorizes, approves, or ratifies a contract or transaction as provided for and contained in this section.</w:t>
      </w:r>
    </w:p>
    <w:p w14:paraId="46F19AED" w14:textId="3DD14B4B" w:rsidR="004C2D9C" w:rsidRDefault="004C2D9C"/>
    <w:p w14:paraId="214243E1" w14:textId="1D920CE8" w:rsidR="004C2D9C" w:rsidRPr="00A36FF0" w:rsidRDefault="004C2D9C">
      <w:pPr>
        <w:rPr>
          <w:b/>
          <w:bCs/>
          <w:sz w:val="28"/>
          <w:szCs w:val="28"/>
          <w:u w:val="single"/>
        </w:rPr>
      </w:pPr>
      <w:r w:rsidRPr="00A36FF0">
        <w:rPr>
          <w:b/>
          <w:bCs/>
          <w:sz w:val="28"/>
          <w:szCs w:val="28"/>
          <w:u w:val="single"/>
        </w:rPr>
        <w:t xml:space="preserve">Article </w:t>
      </w:r>
      <w:r w:rsidR="008002BC">
        <w:rPr>
          <w:b/>
          <w:bCs/>
          <w:sz w:val="28"/>
          <w:szCs w:val="28"/>
          <w:u w:val="single"/>
        </w:rPr>
        <w:t>13 -</w:t>
      </w:r>
      <w:r w:rsidRPr="00A36FF0">
        <w:rPr>
          <w:b/>
          <w:bCs/>
          <w:sz w:val="28"/>
          <w:szCs w:val="28"/>
          <w:u w:val="single"/>
        </w:rPr>
        <w:t xml:space="preserve"> Committees</w:t>
      </w:r>
    </w:p>
    <w:p w14:paraId="77253C83" w14:textId="4104B116" w:rsidR="004C2D9C" w:rsidRDefault="009376A1">
      <w:r w:rsidRPr="00747428">
        <w:rPr>
          <w:b/>
          <w:bCs/>
          <w:i/>
          <w:iCs/>
        </w:rPr>
        <w:t>Ad Hoc Committees</w:t>
      </w:r>
      <w:r>
        <w:t xml:space="preserve"> appointed by the Board for specific purposes may be dissolved when those purposes are fulfilled. Chairs of these committees shall be a member of the Chapter and appointed by the Board.</w:t>
      </w:r>
    </w:p>
    <w:p w14:paraId="6C0A7A2C" w14:textId="64F7062F" w:rsidR="009376A1" w:rsidRDefault="009376A1">
      <w:r w:rsidRPr="00747428">
        <w:rPr>
          <w:b/>
          <w:bCs/>
          <w:i/>
          <w:iCs/>
        </w:rPr>
        <w:t>Standing Committees</w:t>
      </w:r>
      <w:r>
        <w:t xml:space="preserve"> appointed by the Board for the purpose of collaborative work on issues or administrative tasks, </w:t>
      </w:r>
      <w:proofErr w:type="spellStart"/>
      <w:r>
        <w:t>e.g</w:t>
      </w:r>
      <w:proofErr w:type="spellEnd"/>
      <w:r>
        <w:t>, Keep Abortion Legal, Membership Committee, Communications Committee. Chairs of Standing Committees</w:t>
      </w:r>
      <w:r w:rsidR="00747428">
        <w:t xml:space="preserve"> must by members of the Chapter and shall be appointed by the Board. Committee Chairs are ex officio members of the Board. Standing Committee Chairs have a term of 1 to 2 years. In the case of Committees like the Membership Committee and the Communications Committee, the Board member responsible for that area is the Chair, i.e., Membership Director and Communications </w:t>
      </w:r>
    </w:p>
    <w:p w14:paraId="73B52A10" w14:textId="0F5AC4B1" w:rsidR="00747428" w:rsidRDefault="00747428">
      <w:r>
        <w:t>Director respectively.</w:t>
      </w:r>
    </w:p>
    <w:p w14:paraId="28386563" w14:textId="16964B74" w:rsidR="00424E96" w:rsidRDefault="00424E96"/>
    <w:p w14:paraId="1ED9555E" w14:textId="6E72AD34" w:rsidR="00424E96" w:rsidRPr="008002BC" w:rsidRDefault="00424E96">
      <w:pPr>
        <w:rPr>
          <w:b/>
          <w:bCs/>
          <w:sz w:val="28"/>
          <w:szCs w:val="28"/>
          <w:u w:val="single"/>
        </w:rPr>
      </w:pPr>
      <w:r w:rsidRPr="008002BC">
        <w:rPr>
          <w:b/>
          <w:bCs/>
          <w:sz w:val="28"/>
          <w:szCs w:val="28"/>
          <w:u w:val="single"/>
        </w:rPr>
        <w:t xml:space="preserve">Article </w:t>
      </w:r>
      <w:r w:rsidR="008002BC">
        <w:rPr>
          <w:b/>
          <w:bCs/>
          <w:sz w:val="28"/>
          <w:szCs w:val="28"/>
          <w:u w:val="single"/>
        </w:rPr>
        <w:t>14 -</w:t>
      </w:r>
      <w:r w:rsidRPr="008002BC">
        <w:rPr>
          <w:b/>
          <w:bCs/>
          <w:sz w:val="28"/>
          <w:szCs w:val="28"/>
          <w:u w:val="single"/>
        </w:rPr>
        <w:t xml:space="preserve"> Records and Reports </w:t>
      </w:r>
    </w:p>
    <w:p w14:paraId="0DFCE362" w14:textId="77777777" w:rsidR="00424E96" w:rsidRPr="00BF6B3E" w:rsidRDefault="00424E96" w:rsidP="00424E96">
      <w:pPr>
        <w:pStyle w:val="BodyText"/>
        <w:spacing w:before="1"/>
        <w:rPr>
          <w:rFonts w:asciiTheme="minorHAnsi" w:hAnsiTheme="minorHAnsi" w:cstheme="minorHAnsi"/>
          <w:b/>
          <w:bCs/>
          <w:i/>
          <w:iCs/>
          <w:sz w:val="22"/>
          <w:szCs w:val="22"/>
        </w:rPr>
      </w:pPr>
      <w:r w:rsidRPr="00BF6B3E">
        <w:rPr>
          <w:rFonts w:asciiTheme="minorHAnsi" w:hAnsiTheme="minorHAnsi" w:cstheme="minorHAnsi"/>
          <w:b/>
          <w:bCs/>
          <w:i/>
          <w:iCs/>
          <w:sz w:val="22"/>
          <w:szCs w:val="22"/>
        </w:rPr>
        <w:t>Preparation of Annual Financial Statements</w:t>
      </w:r>
    </w:p>
    <w:p w14:paraId="39ABED1A" w14:textId="77777777" w:rsidR="00424E96" w:rsidRPr="0065090C" w:rsidRDefault="00424E96" w:rsidP="00424E96">
      <w:pPr>
        <w:pStyle w:val="BodyText"/>
        <w:spacing w:before="2" w:line="235" w:lineRule="auto"/>
        <w:rPr>
          <w:rFonts w:asciiTheme="minorHAnsi" w:hAnsiTheme="minorHAnsi" w:cstheme="minorHAnsi"/>
          <w:sz w:val="22"/>
          <w:szCs w:val="22"/>
        </w:rPr>
      </w:pPr>
      <w:r w:rsidRPr="0065090C">
        <w:rPr>
          <w:rFonts w:asciiTheme="minorHAnsi" w:hAnsiTheme="minorHAnsi" w:cstheme="minorHAnsi"/>
          <w:sz w:val="22"/>
          <w:szCs w:val="22"/>
        </w:rPr>
        <w:t>The Chapter shall prepare annual financial statements using generally accepted accounting principles. Such statements may be audited by an independent certified public accountant, in conformity with</w:t>
      </w:r>
      <w:r>
        <w:rPr>
          <w:rFonts w:asciiTheme="minorHAnsi" w:hAnsiTheme="minorHAnsi" w:cstheme="minorHAnsi"/>
          <w:sz w:val="22"/>
          <w:szCs w:val="22"/>
        </w:rPr>
        <w:t xml:space="preserve"> </w:t>
      </w:r>
      <w:r w:rsidRPr="0065090C">
        <w:rPr>
          <w:rFonts w:asciiTheme="minorHAnsi" w:hAnsiTheme="minorHAnsi" w:cstheme="minorHAnsi"/>
          <w:sz w:val="22"/>
          <w:szCs w:val="22"/>
        </w:rPr>
        <w:t xml:space="preserve">generally accepted accounting standards. The </w:t>
      </w:r>
      <w:r>
        <w:rPr>
          <w:rFonts w:asciiTheme="minorHAnsi" w:hAnsiTheme="minorHAnsi" w:cstheme="minorHAnsi"/>
          <w:sz w:val="22"/>
          <w:szCs w:val="22"/>
        </w:rPr>
        <w:t>Chapter</w:t>
      </w:r>
      <w:r w:rsidRPr="0065090C">
        <w:rPr>
          <w:rFonts w:asciiTheme="minorHAnsi" w:hAnsiTheme="minorHAnsi" w:cstheme="minorHAnsi"/>
          <w:sz w:val="22"/>
          <w:szCs w:val="22"/>
        </w:rPr>
        <w:t xml:space="preserve"> shall make these financial statements available to the Florida Attorney General and members of the public for inspection no later than </w:t>
      </w:r>
      <w:r>
        <w:rPr>
          <w:rFonts w:asciiTheme="minorHAnsi" w:hAnsiTheme="minorHAnsi" w:cstheme="minorHAnsi"/>
          <w:sz w:val="22"/>
          <w:szCs w:val="22"/>
        </w:rPr>
        <w:t>120</w:t>
      </w:r>
      <w:r w:rsidRPr="0065090C">
        <w:rPr>
          <w:rFonts w:asciiTheme="minorHAnsi" w:hAnsiTheme="minorHAnsi" w:cstheme="minorHAnsi"/>
          <w:sz w:val="22"/>
          <w:szCs w:val="22"/>
        </w:rPr>
        <w:t xml:space="preserve"> days after the close of the fiscal year to which the statements relate.</w:t>
      </w:r>
      <w:r>
        <w:rPr>
          <w:rFonts w:asciiTheme="minorHAnsi" w:hAnsiTheme="minorHAnsi" w:cstheme="minorHAnsi"/>
          <w:sz w:val="22"/>
          <w:szCs w:val="22"/>
        </w:rPr>
        <w:t xml:space="preserve"> The Treasurer is responsible for all financial documentation and reporting. </w:t>
      </w:r>
    </w:p>
    <w:p w14:paraId="13B3C61E" w14:textId="77777777" w:rsidR="00424E96" w:rsidRPr="00153E2E" w:rsidRDefault="00424E96" w:rsidP="00424E96">
      <w:pPr>
        <w:pStyle w:val="BodyText"/>
        <w:spacing w:before="2"/>
        <w:rPr>
          <w:rFonts w:asciiTheme="minorHAnsi" w:hAnsiTheme="minorHAnsi" w:cstheme="minorHAnsi"/>
          <w:b/>
          <w:bCs/>
          <w:i/>
          <w:iCs/>
          <w:sz w:val="22"/>
          <w:szCs w:val="22"/>
        </w:rPr>
      </w:pPr>
      <w:r w:rsidRPr="00153E2E">
        <w:rPr>
          <w:rFonts w:asciiTheme="minorHAnsi" w:hAnsiTheme="minorHAnsi" w:cstheme="minorHAnsi"/>
          <w:b/>
          <w:bCs/>
          <w:i/>
          <w:iCs/>
          <w:sz w:val="22"/>
          <w:szCs w:val="22"/>
        </w:rPr>
        <w:t>Reports</w:t>
      </w:r>
    </w:p>
    <w:p w14:paraId="5262E393" w14:textId="77777777" w:rsidR="00424E96" w:rsidRPr="0065090C" w:rsidRDefault="00424E96" w:rsidP="00424E96">
      <w:pPr>
        <w:pStyle w:val="BodyText"/>
        <w:spacing w:line="235" w:lineRule="auto"/>
        <w:ind w:right="128"/>
        <w:jc w:val="both"/>
        <w:rPr>
          <w:rFonts w:asciiTheme="minorHAnsi" w:hAnsiTheme="minorHAnsi" w:cstheme="minorHAnsi"/>
          <w:sz w:val="22"/>
          <w:szCs w:val="22"/>
        </w:rPr>
      </w:pPr>
      <w:r>
        <w:rPr>
          <w:rFonts w:asciiTheme="minorHAnsi" w:hAnsiTheme="minorHAnsi" w:cstheme="minorHAnsi"/>
          <w:sz w:val="22"/>
          <w:szCs w:val="22"/>
        </w:rPr>
        <w:t xml:space="preserve">Financial reports </w:t>
      </w:r>
      <w:r w:rsidRPr="0065090C">
        <w:rPr>
          <w:rFonts w:asciiTheme="minorHAnsi" w:hAnsiTheme="minorHAnsi" w:cstheme="minorHAnsi"/>
          <w:sz w:val="22"/>
          <w:szCs w:val="22"/>
        </w:rPr>
        <w:t>shall contain the following information</w:t>
      </w:r>
      <w:r>
        <w:rPr>
          <w:rFonts w:asciiTheme="minorHAnsi" w:hAnsiTheme="minorHAnsi" w:cstheme="minorHAnsi"/>
          <w:sz w:val="22"/>
          <w:szCs w:val="22"/>
        </w:rPr>
        <w:t xml:space="preserve"> if applicable</w:t>
      </w:r>
      <w:r w:rsidRPr="0065090C">
        <w:rPr>
          <w:rFonts w:asciiTheme="minorHAnsi" w:hAnsiTheme="minorHAnsi" w:cstheme="minorHAnsi"/>
          <w:sz w:val="22"/>
          <w:szCs w:val="22"/>
        </w:rPr>
        <w:t>:</w:t>
      </w:r>
    </w:p>
    <w:p w14:paraId="36C15BFD" w14:textId="77777777" w:rsidR="00424E96" w:rsidRPr="0065090C" w:rsidRDefault="00424E96" w:rsidP="00424E96">
      <w:pPr>
        <w:pStyle w:val="ListParagraph"/>
        <w:widowControl w:val="0"/>
        <w:numPr>
          <w:ilvl w:val="0"/>
          <w:numId w:val="24"/>
        </w:numPr>
        <w:tabs>
          <w:tab w:val="left" w:pos="876"/>
          <w:tab w:val="left" w:pos="877"/>
        </w:tabs>
        <w:autoSpaceDE w:val="0"/>
        <w:autoSpaceDN w:val="0"/>
        <w:contextualSpacing w:val="0"/>
        <w:rPr>
          <w:rFonts w:cstheme="minorHAnsi"/>
        </w:rPr>
      </w:pPr>
      <w:r w:rsidRPr="0065090C">
        <w:rPr>
          <w:rFonts w:cstheme="minorHAnsi"/>
        </w:rPr>
        <w:t xml:space="preserve">The assets and liabilities of this corporation at the end of the fiscal </w:t>
      </w:r>
      <w:r w:rsidRPr="0065090C">
        <w:rPr>
          <w:rFonts w:cstheme="minorHAnsi"/>
          <w:spacing w:val="-3"/>
        </w:rPr>
        <w:t>year.</w:t>
      </w:r>
    </w:p>
    <w:p w14:paraId="32F2CDBB" w14:textId="5F95B5B8" w:rsidR="00424E96" w:rsidRPr="004111E4" w:rsidRDefault="00424E96" w:rsidP="00424E96">
      <w:pPr>
        <w:pStyle w:val="ListParagraph"/>
        <w:widowControl w:val="0"/>
        <w:numPr>
          <w:ilvl w:val="0"/>
          <w:numId w:val="24"/>
        </w:numPr>
        <w:tabs>
          <w:tab w:val="left" w:pos="889"/>
          <w:tab w:val="left" w:pos="890"/>
        </w:tabs>
        <w:autoSpaceDE w:val="0"/>
        <w:autoSpaceDN w:val="0"/>
        <w:contextualSpacing w:val="0"/>
        <w:rPr>
          <w:rFonts w:cstheme="minorHAnsi"/>
        </w:rPr>
      </w:pPr>
      <w:r w:rsidRPr="004111E4">
        <w:rPr>
          <w:rFonts w:cstheme="minorHAnsi"/>
        </w:rPr>
        <w:t>The principal changes in assets and liabilities</w:t>
      </w:r>
      <w:r w:rsidR="00DD7633" w:rsidRPr="004111E4">
        <w:rPr>
          <w:rFonts w:cstheme="minorHAnsi"/>
        </w:rPr>
        <w:t xml:space="preserve"> </w:t>
      </w:r>
      <w:r w:rsidRPr="004111E4">
        <w:rPr>
          <w:rFonts w:cstheme="minorHAnsi"/>
        </w:rPr>
        <w:t xml:space="preserve">during the fiscal </w:t>
      </w:r>
      <w:r w:rsidRPr="004111E4">
        <w:rPr>
          <w:rFonts w:cstheme="minorHAnsi"/>
          <w:spacing w:val="-3"/>
        </w:rPr>
        <w:t>year.</w:t>
      </w:r>
    </w:p>
    <w:p w14:paraId="27CB4A17" w14:textId="472E62F0" w:rsidR="00424E96" w:rsidRPr="0065090C" w:rsidRDefault="00424E96" w:rsidP="00424E96">
      <w:pPr>
        <w:pStyle w:val="ListParagraph"/>
        <w:widowControl w:val="0"/>
        <w:numPr>
          <w:ilvl w:val="0"/>
          <w:numId w:val="24"/>
        </w:numPr>
        <w:tabs>
          <w:tab w:val="left" w:pos="876"/>
          <w:tab w:val="left" w:pos="877"/>
        </w:tabs>
        <w:autoSpaceDE w:val="0"/>
        <w:autoSpaceDN w:val="0"/>
        <w:spacing w:line="235" w:lineRule="auto"/>
        <w:ind w:right="215"/>
        <w:contextualSpacing w:val="0"/>
        <w:rPr>
          <w:rFonts w:cstheme="minorHAnsi"/>
        </w:rPr>
      </w:pPr>
      <w:r w:rsidRPr="0065090C">
        <w:rPr>
          <w:rFonts w:cstheme="minorHAnsi"/>
        </w:rPr>
        <w:t xml:space="preserve">The </w:t>
      </w:r>
      <w:r w:rsidR="00122AD5">
        <w:rPr>
          <w:rFonts w:cstheme="minorHAnsi"/>
        </w:rPr>
        <w:t xml:space="preserve">income and </w:t>
      </w:r>
      <w:r w:rsidRPr="0065090C">
        <w:rPr>
          <w:rFonts w:cstheme="minorHAnsi"/>
        </w:rPr>
        <w:t xml:space="preserve">expenses or disbursements of the Chapter for both general and restricted </w:t>
      </w:r>
      <w:r w:rsidRPr="0065090C">
        <w:rPr>
          <w:rFonts w:cstheme="minorHAnsi"/>
          <w:spacing w:val="-3"/>
        </w:rPr>
        <w:t xml:space="preserve">purposes </w:t>
      </w:r>
      <w:r w:rsidRPr="0065090C">
        <w:rPr>
          <w:rFonts w:cstheme="minorHAnsi"/>
        </w:rPr>
        <w:t xml:space="preserve">during the fiscal </w:t>
      </w:r>
      <w:r w:rsidRPr="0065090C">
        <w:rPr>
          <w:rFonts w:cstheme="minorHAnsi"/>
          <w:spacing w:val="-3"/>
        </w:rPr>
        <w:t>year.</w:t>
      </w:r>
    </w:p>
    <w:p w14:paraId="46D9C19E" w14:textId="2AE5AA88" w:rsidR="00C52A04" w:rsidRDefault="00C52A04"/>
    <w:p w14:paraId="47CBFEF8" w14:textId="1A43C891" w:rsidR="00C52A04" w:rsidRPr="00C52A04" w:rsidRDefault="00C52A04">
      <w:pPr>
        <w:rPr>
          <w:b/>
          <w:bCs/>
          <w:sz w:val="28"/>
          <w:szCs w:val="28"/>
          <w:u w:val="single"/>
        </w:rPr>
      </w:pPr>
      <w:r w:rsidRPr="00C52A04">
        <w:rPr>
          <w:b/>
          <w:bCs/>
          <w:sz w:val="28"/>
          <w:szCs w:val="28"/>
          <w:u w:val="single"/>
        </w:rPr>
        <w:t>Article</w:t>
      </w:r>
      <w:r w:rsidR="008002BC">
        <w:rPr>
          <w:b/>
          <w:bCs/>
          <w:sz w:val="28"/>
          <w:szCs w:val="28"/>
          <w:u w:val="single"/>
        </w:rPr>
        <w:t xml:space="preserve"> 15</w:t>
      </w:r>
      <w:r w:rsidRPr="00C52A04">
        <w:rPr>
          <w:b/>
          <w:bCs/>
          <w:sz w:val="28"/>
          <w:szCs w:val="28"/>
          <w:u w:val="single"/>
        </w:rPr>
        <w:t xml:space="preserve"> - Chapter Agreements</w:t>
      </w:r>
    </w:p>
    <w:p w14:paraId="411B394B" w14:textId="4BBBD4DB" w:rsidR="00C52A04" w:rsidRDefault="00C52A04">
      <w:r>
        <w:t xml:space="preserve">The Chapter has a set of </w:t>
      </w:r>
      <w:r w:rsidR="00122AD5">
        <w:t>Chapter A</w:t>
      </w:r>
      <w:r>
        <w:t>greements for interaction among members, e.g., One Mic—only one person speaks at a time. See Chapter Agreements.</w:t>
      </w:r>
    </w:p>
    <w:p w14:paraId="5C3938C5" w14:textId="77777777" w:rsidR="00E70377" w:rsidRDefault="00E70377"/>
    <w:p w14:paraId="2E9BC7A2" w14:textId="116A5C95" w:rsidR="008002BC" w:rsidRPr="00CB3C30" w:rsidRDefault="008002BC" w:rsidP="008002BC">
      <w:pPr>
        <w:pStyle w:val="NormalWeb"/>
        <w:spacing w:before="0" w:beforeAutospacing="0" w:after="0" w:afterAutospacing="0"/>
        <w:rPr>
          <w:rFonts w:asciiTheme="minorHAnsi" w:hAnsiTheme="minorHAnsi" w:cstheme="minorHAnsi"/>
          <w:b/>
          <w:bCs/>
          <w:color w:val="000000"/>
          <w:sz w:val="28"/>
          <w:szCs w:val="28"/>
          <w:u w:val="single"/>
        </w:rPr>
      </w:pPr>
      <w:r w:rsidRPr="00CB3C30">
        <w:rPr>
          <w:rFonts w:asciiTheme="minorHAnsi" w:hAnsiTheme="minorHAnsi" w:cstheme="minorHAnsi"/>
          <w:b/>
          <w:bCs/>
          <w:color w:val="000000"/>
          <w:sz w:val="28"/>
          <w:szCs w:val="28"/>
          <w:u w:val="single"/>
        </w:rPr>
        <w:t>A</w:t>
      </w:r>
      <w:r>
        <w:rPr>
          <w:rFonts w:asciiTheme="minorHAnsi" w:hAnsiTheme="minorHAnsi" w:cstheme="minorHAnsi"/>
          <w:b/>
          <w:bCs/>
          <w:color w:val="000000"/>
          <w:sz w:val="28"/>
          <w:szCs w:val="28"/>
          <w:u w:val="single"/>
        </w:rPr>
        <w:t>rticle</w:t>
      </w:r>
      <w:r w:rsidRPr="00CB3C30">
        <w:rPr>
          <w:rFonts w:asciiTheme="minorHAnsi" w:hAnsiTheme="minorHAnsi" w:cstheme="minorHAnsi"/>
          <w:b/>
          <w:bCs/>
          <w:color w:val="000000"/>
          <w:sz w:val="28"/>
          <w:szCs w:val="28"/>
          <w:u w:val="single"/>
        </w:rPr>
        <w:t xml:space="preserve"> </w:t>
      </w:r>
      <w:r>
        <w:rPr>
          <w:rFonts w:asciiTheme="minorHAnsi" w:hAnsiTheme="minorHAnsi" w:cstheme="minorHAnsi"/>
          <w:b/>
          <w:bCs/>
          <w:color w:val="000000"/>
          <w:sz w:val="28"/>
          <w:szCs w:val="28"/>
          <w:u w:val="single"/>
        </w:rPr>
        <w:t>16</w:t>
      </w:r>
      <w:r w:rsidRPr="00CB3C30">
        <w:rPr>
          <w:rFonts w:asciiTheme="minorHAnsi" w:hAnsiTheme="minorHAnsi" w:cstheme="minorHAnsi"/>
          <w:b/>
          <w:bCs/>
          <w:color w:val="000000"/>
          <w:sz w:val="28"/>
          <w:szCs w:val="28"/>
          <w:u w:val="single"/>
        </w:rPr>
        <w:t xml:space="preserve"> </w:t>
      </w:r>
      <w:r w:rsidR="00E70377">
        <w:rPr>
          <w:rFonts w:asciiTheme="minorHAnsi" w:hAnsiTheme="minorHAnsi" w:cstheme="minorHAnsi"/>
          <w:b/>
          <w:bCs/>
          <w:color w:val="000000"/>
          <w:sz w:val="28"/>
          <w:szCs w:val="28"/>
          <w:u w:val="single"/>
        </w:rPr>
        <w:t>-</w:t>
      </w:r>
      <w:r w:rsidRPr="00CB3C30">
        <w:rPr>
          <w:rFonts w:asciiTheme="minorHAnsi" w:hAnsiTheme="minorHAnsi" w:cstheme="minorHAnsi"/>
          <w:b/>
          <w:bCs/>
          <w:color w:val="000000"/>
          <w:sz w:val="28"/>
          <w:szCs w:val="28"/>
          <w:u w:val="single"/>
        </w:rPr>
        <w:t xml:space="preserve"> </w:t>
      </w:r>
      <w:r>
        <w:rPr>
          <w:rFonts w:asciiTheme="minorHAnsi" w:hAnsiTheme="minorHAnsi" w:cstheme="minorHAnsi"/>
          <w:b/>
          <w:bCs/>
          <w:color w:val="000000"/>
          <w:sz w:val="28"/>
          <w:szCs w:val="28"/>
          <w:u w:val="single"/>
        </w:rPr>
        <w:t>Operating Rules Adoption</w:t>
      </w:r>
    </w:p>
    <w:p w14:paraId="29465E48" w14:textId="4C358EB3" w:rsidR="008002BC" w:rsidRDefault="008002BC" w:rsidP="005E13A0">
      <w:pPr>
        <w:pStyle w:val="BodyText"/>
        <w:spacing w:before="96" w:line="235" w:lineRule="auto"/>
        <w:ind w:left="119" w:right="117"/>
      </w:pPr>
      <w:r>
        <w:t xml:space="preserve">I, Karen Riveland, certify that I am the current elected and acting Secretary of the Greater Orlando NOW Chapter, and the above Operating Rules are the Operating Rules of this Chapter as adopted by the Board on </w:t>
      </w:r>
      <w:r w:rsidR="005825E2">
        <w:t>May 28</w:t>
      </w:r>
      <w:r>
        <w:t>, 2020 and the Chapter Membership on April 23, 2020, and that they have not been amended or modified since the above.</w:t>
      </w:r>
    </w:p>
    <w:p w14:paraId="0B9BAE20" w14:textId="77777777" w:rsidR="008002BC" w:rsidRDefault="008002BC" w:rsidP="008002BC">
      <w:pPr>
        <w:pStyle w:val="BodyText"/>
        <w:spacing w:before="4"/>
        <w:rPr>
          <w:sz w:val="23"/>
        </w:rPr>
      </w:pPr>
    </w:p>
    <w:p w14:paraId="6E73BD6A" w14:textId="77777777" w:rsidR="008002BC" w:rsidRDefault="008002BC" w:rsidP="008002BC">
      <w:pPr>
        <w:pStyle w:val="BodyText"/>
        <w:tabs>
          <w:tab w:val="left" w:pos="6761"/>
        </w:tabs>
        <w:spacing w:line="235" w:lineRule="auto"/>
        <w:ind w:left="119" w:right="123"/>
      </w:pPr>
      <w:r>
        <w:rPr>
          <w:b/>
          <w:i/>
        </w:rPr>
        <w:t>EXECUTED on</w:t>
      </w:r>
      <w:r>
        <w:t xml:space="preserve"> this</w:t>
      </w:r>
      <w:r>
        <w:rPr>
          <w:spacing w:val="-4"/>
        </w:rPr>
        <w:t xml:space="preserve"> </w:t>
      </w:r>
      <w:r>
        <w:t>day</w:t>
      </w:r>
      <w:r>
        <w:rPr>
          <w:spacing w:val="39"/>
        </w:rPr>
        <w:t xml:space="preserve"> </w:t>
      </w:r>
      <w:r>
        <w:t>of</w:t>
      </w:r>
      <w:r>
        <w:rPr>
          <w:u w:val="single"/>
        </w:rPr>
        <w:t xml:space="preserve"> </w:t>
      </w:r>
      <w:r>
        <w:rPr>
          <w:u w:val="single"/>
        </w:rPr>
        <w:tab/>
      </w:r>
      <w:r>
        <w:t xml:space="preserve">, in the County of Orange in the State </w:t>
      </w:r>
      <w:proofErr w:type="gramStart"/>
      <w:r>
        <w:rPr>
          <w:spacing w:val="-8"/>
        </w:rPr>
        <w:t xml:space="preserve">of  </w:t>
      </w:r>
      <w:r>
        <w:t>Florida</w:t>
      </w:r>
      <w:proofErr w:type="gramEnd"/>
      <w:r>
        <w:t>.</w:t>
      </w:r>
    </w:p>
    <w:p w14:paraId="693689C3" w14:textId="77777777" w:rsidR="008002BC" w:rsidRDefault="008002BC" w:rsidP="008002BC">
      <w:pPr>
        <w:pStyle w:val="BodyText"/>
        <w:tabs>
          <w:tab w:val="left" w:pos="6761"/>
        </w:tabs>
        <w:spacing w:line="235" w:lineRule="auto"/>
        <w:ind w:right="123"/>
      </w:pPr>
    </w:p>
    <w:p w14:paraId="39EF352F" w14:textId="77777777" w:rsidR="00882CF3" w:rsidRDefault="00882CF3" w:rsidP="008002BC">
      <w:pPr>
        <w:pStyle w:val="BodyText"/>
        <w:spacing w:before="8"/>
        <w:rPr>
          <w:sz w:val="16"/>
        </w:rPr>
      </w:pPr>
    </w:p>
    <w:p w14:paraId="6C4FDA39" w14:textId="11245575" w:rsidR="008002BC" w:rsidRDefault="008002BC" w:rsidP="008002BC">
      <w:pPr>
        <w:pStyle w:val="BodyText"/>
        <w:spacing w:before="8"/>
        <w:rPr>
          <w:sz w:val="16"/>
        </w:rPr>
      </w:pPr>
      <w:r>
        <w:rPr>
          <w:noProof/>
        </w:rPr>
        <mc:AlternateContent>
          <mc:Choice Requires="wps">
            <w:drawing>
              <wp:anchor distT="0" distB="0" distL="0" distR="0" simplePos="0" relativeHeight="251659264" behindDoc="1" locked="0" layoutInCell="1" allowOverlap="1" wp14:anchorId="4E73BB7C" wp14:editId="48EC6AC6">
                <wp:simplePos x="0" y="0"/>
                <wp:positionH relativeFrom="page">
                  <wp:posOffset>3644900</wp:posOffset>
                </wp:positionH>
                <wp:positionV relativeFrom="paragraph">
                  <wp:posOffset>149860</wp:posOffset>
                </wp:positionV>
                <wp:extent cx="2590800" cy="0"/>
                <wp:effectExtent l="6350" t="6985" r="12700" b="1206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D9FF" id="Straight Connector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pt,11.8pt" to="4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" strokeweight=".48pt">
                <w10:wrap type="topAndBottom" anchorx="page"/>
              </v:line>
            </w:pict>
          </mc:Fallback>
        </mc:AlternateContent>
      </w:r>
    </w:p>
    <w:p w14:paraId="325E4316" w14:textId="7083FF20" w:rsidR="008002BC" w:rsidRDefault="00882CF3">
      <w:r>
        <w:tab/>
      </w:r>
      <w:r>
        <w:tab/>
      </w:r>
      <w:r>
        <w:tab/>
      </w:r>
      <w:r>
        <w:tab/>
      </w:r>
      <w:r>
        <w:tab/>
      </w:r>
      <w:r>
        <w:tab/>
        <w:t>(Duly Elected Secretary)</w:t>
      </w:r>
    </w:p>
    <w:sectPr w:rsidR="008002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E3BE" w14:textId="77777777" w:rsidR="00321D30" w:rsidRDefault="00321D30">
      <w:r>
        <w:separator/>
      </w:r>
    </w:p>
  </w:endnote>
  <w:endnote w:type="continuationSeparator" w:id="0">
    <w:p w14:paraId="046B735A" w14:textId="77777777" w:rsidR="00321D30" w:rsidRDefault="003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AF75" w14:textId="77777777" w:rsidR="005825E2" w:rsidRDefault="00582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14935"/>
      <w:docPartObj>
        <w:docPartGallery w:val="Page Numbers (Bottom of Page)"/>
        <w:docPartUnique/>
      </w:docPartObj>
    </w:sdtPr>
    <w:sdtEndPr>
      <w:rPr>
        <w:noProof/>
      </w:rPr>
    </w:sdtEndPr>
    <w:sdtContent>
      <w:p w14:paraId="21E52FC9" w14:textId="3A1CA12B" w:rsidR="005825E2" w:rsidRDefault="005825E2">
        <w:pPr>
          <w:pStyle w:val="Footer"/>
        </w:pPr>
        <w:r>
          <w:fldChar w:fldCharType="begin"/>
        </w:r>
        <w:r>
          <w:instrText xml:space="preserve"> PAGE   \* MERGEFORMAT </w:instrText>
        </w:r>
        <w:r>
          <w:fldChar w:fldCharType="separate"/>
        </w:r>
        <w:r>
          <w:rPr>
            <w:noProof/>
          </w:rPr>
          <w:t>2</w:t>
        </w:r>
        <w:r>
          <w:rPr>
            <w:noProof/>
          </w:rPr>
          <w:fldChar w:fldCharType="end"/>
        </w:r>
      </w:p>
    </w:sdtContent>
  </w:sdt>
  <w:p w14:paraId="39E26E69" w14:textId="77777777" w:rsidR="005825E2" w:rsidRDefault="00582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EFD" w14:textId="77777777" w:rsidR="005825E2" w:rsidRDefault="0058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1BF4" w14:textId="77777777" w:rsidR="00321D30" w:rsidRDefault="00321D30">
      <w:r>
        <w:separator/>
      </w:r>
    </w:p>
  </w:footnote>
  <w:footnote w:type="continuationSeparator" w:id="0">
    <w:p w14:paraId="1B60BB40" w14:textId="77777777" w:rsidR="00321D30" w:rsidRDefault="0032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830A" w14:textId="77777777" w:rsidR="005825E2" w:rsidRDefault="00582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11FD" w14:textId="77777777" w:rsidR="005825E2" w:rsidRDefault="00582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43DE" w14:textId="77777777" w:rsidR="005825E2" w:rsidRDefault="0058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136B"/>
    <w:multiLevelType w:val="hybridMultilevel"/>
    <w:tmpl w:val="462EC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421A88"/>
    <w:multiLevelType w:val="hybridMultilevel"/>
    <w:tmpl w:val="1A00F8EC"/>
    <w:lvl w:ilvl="0" w:tplc="3AB4794A">
      <w:start w:val="1"/>
      <w:numFmt w:val="lowerLetter"/>
      <w:lvlText w:val="%1)"/>
      <w:lvlJc w:val="left"/>
      <w:pPr>
        <w:ind w:left="780" w:hanging="330"/>
      </w:pPr>
      <w:rPr>
        <w:rFonts w:ascii="Times New Roman" w:eastAsia="Times New Roman" w:hAnsi="Times New Roman" w:cs="Times New Roman" w:hint="default"/>
        <w:color w:val="212121"/>
        <w:spacing w:val="-6"/>
        <w:w w:val="100"/>
        <w:sz w:val="20"/>
        <w:szCs w:val="20"/>
      </w:rPr>
    </w:lvl>
    <w:lvl w:ilvl="1" w:tplc="B1B2A600">
      <w:numFmt w:val="bullet"/>
      <w:lvlText w:val="•"/>
      <w:lvlJc w:val="left"/>
      <w:pPr>
        <w:ind w:left="1812" w:hanging="330"/>
      </w:pPr>
      <w:rPr>
        <w:rFonts w:hint="default"/>
      </w:rPr>
    </w:lvl>
    <w:lvl w:ilvl="2" w:tplc="D6426248">
      <w:numFmt w:val="bullet"/>
      <w:lvlText w:val="•"/>
      <w:lvlJc w:val="left"/>
      <w:pPr>
        <w:ind w:left="2844" w:hanging="330"/>
      </w:pPr>
      <w:rPr>
        <w:rFonts w:hint="default"/>
      </w:rPr>
    </w:lvl>
    <w:lvl w:ilvl="3" w:tplc="D88E5D9A">
      <w:numFmt w:val="bullet"/>
      <w:lvlText w:val="•"/>
      <w:lvlJc w:val="left"/>
      <w:pPr>
        <w:ind w:left="3876" w:hanging="330"/>
      </w:pPr>
      <w:rPr>
        <w:rFonts w:hint="default"/>
      </w:rPr>
    </w:lvl>
    <w:lvl w:ilvl="4" w:tplc="47DE9918">
      <w:numFmt w:val="bullet"/>
      <w:lvlText w:val="•"/>
      <w:lvlJc w:val="left"/>
      <w:pPr>
        <w:ind w:left="4908" w:hanging="330"/>
      </w:pPr>
      <w:rPr>
        <w:rFonts w:hint="default"/>
      </w:rPr>
    </w:lvl>
    <w:lvl w:ilvl="5" w:tplc="C64A8FBA">
      <w:numFmt w:val="bullet"/>
      <w:lvlText w:val="•"/>
      <w:lvlJc w:val="left"/>
      <w:pPr>
        <w:ind w:left="5940" w:hanging="330"/>
      </w:pPr>
      <w:rPr>
        <w:rFonts w:hint="default"/>
      </w:rPr>
    </w:lvl>
    <w:lvl w:ilvl="6" w:tplc="56460DFE">
      <w:numFmt w:val="bullet"/>
      <w:lvlText w:val="•"/>
      <w:lvlJc w:val="left"/>
      <w:pPr>
        <w:ind w:left="6972" w:hanging="330"/>
      </w:pPr>
      <w:rPr>
        <w:rFonts w:hint="default"/>
      </w:rPr>
    </w:lvl>
    <w:lvl w:ilvl="7" w:tplc="0BBC93F0">
      <w:numFmt w:val="bullet"/>
      <w:lvlText w:val="•"/>
      <w:lvlJc w:val="left"/>
      <w:pPr>
        <w:ind w:left="8004" w:hanging="330"/>
      </w:pPr>
      <w:rPr>
        <w:rFonts w:hint="default"/>
      </w:rPr>
    </w:lvl>
    <w:lvl w:ilvl="8" w:tplc="F072C478">
      <w:numFmt w:val="bullet"/>
      <w:lvlText w:val="•"/>
      <w:lvlJc w:val="left"/>
      <w:pPr>
        <w:ind w:left="9036" w:hanging="330"/>
      </w:pPr>
      <w:rPr>
        <w:rFonts w:hint="default"/>
      </w:rPr>
    </w:lvl>
  </w:abstractNum>
  <w:abstractNum w:abstractNumId="2" w15:restartNumberingAfterBreak="0">
    <w:nsid w:val="18327134"/>
    <w:multiLevelType w:val="hybridMultilevel"/>
    <w:tmpl w:val="744E690C"/>
    <w:lvl w:ilvl="0" w:tplc="04090017">
      <w:start w:val="1"/>
      <w:numFmt w:val="lowerLetter"/>
      <w:lvlText w:val="%1)"/>
      <w:lvlJc w:val="left"/>
      <w:pPr>
        <w:ind w:left="397" w:hanging="397"/>
      </w:pPr>
      <w:rPr>
        <w:rFonts w:hint="default"/>
        <w:spacing w:val="-14"/>
        <w:w w:val="100"/>
        <w:sz w:val="24"/>
        <w:szCs w:val="24"/>
      </w:rPr>
    </w:lvl>
    <w:lvl w:ilvl="1" w:tplc="F58CA4B2">
      <w:numFmt w:val="bullet"/>
      <w:lvlText w:val="•"/>
      <w:lvlJc w:val="left"/>
      <w:pPr>
        <w:ind w:left="1423" w:hanging="397"/>
      </w:pPr>
      <w:rPr>
        <w:rFonts w:hint="default"/>
      </w:rPr>
    </w:lvl>
    <w:lvl w:ilvl="2" w:tplc="E70A09DA">
      <w:numFmt w:val="bullet"/>
      <w:lvlText w:val="•"/>
      <w:lvlJc w:val="left"/>
      <w:pPr>
        <w:ind w:left="2445" w:hanging="397"/>
      </w:pPr>
      <w:rPr>
        <w:rFonts w:hint="default"/>
      </w:rPr>
    </w:lvl>
    <w:lvl w:ilvl="3" w:tplc="5D7E05A4">
      <w:numFmt w:val="bullet"/>
      <w:lvlText w:val="•"/>
      <w:lvlJc w:val="left"/>
      <w:pPr>
        <w:ind w:left="3467" w:hanging="397"/>
      </w:pPr>
      <w:rPr>
        <w:rFonts w:hint="default"/>
      </w:rPr>
    </w:lvl>
    <w:lvl w:ilvl="4" w:tplc="A490A9B6">
      <w:numFmt w:val="bullet"/>
      <w:lvlText w:val="•"/>
      <w:lvlJc w:val="left"/>
      <w:pPr>
        <w:ind w:left="4489" w:hanging="397"/>
      </w:pPr>
      <w:rPr>
        <w:rFonts w:hint="default"/>
      </w:rPr>
    </w:lvl>
    <w:lvl w:ilvl="5" w:tplc="1D6E8DF0">
      <w:numFmt w:val="bullet"/>
      <w:lvlText w:val="•"/>
      <w:lvlJc w:val="left"/>
      <w:pPr>
        <w:ind w:left="5511" w:hanging="397"/>
      </w:pPr>
      <w:rPr>
        <w:rFonts w:hint="default"/>
      </w:rPr>
    </w:lvl>
    <w:lvl w:ilvl="6" w:tplc="BCCA18B2">
      <w:numFmt w:val="bullet"/>
      <w:lvlText w:val="•"/>
      <w:lvlJc w:val="left"/>
      <w:pPr>
        <w:ind w:left="6533" w:hanging="397"/>
      </w:pPr>
      <w:rPr>
        <w:rFonts w:hint="default"/>
      </w:rPr>
    </w:lvl>
    <w:lvl w:ilvl="7" w:tplc="E2EE8234">
      <w:numFmt w:val="bullet"/>
      <w:lvlText w:val="•"/>
      <w:lvlJc w:val="left"/>
      <w:pPr>
        <w:ind w:left="7555" w:hanging="397"/>
      </w:pPr>
      <w:rPr>
        <w:rFonts w:hint="default"/>
      </w:rPr>
    </w:lvl>
    <w:lvl w:ilvl="8" w:tplc="6E38DBA0">
      <w:numFmt w:val="bullet"/>
      <w:lvlText w:val="•"/>
      <w:lvlJc w:val="left"/>
      <w:pPr>
        <w:ind w:left="8577" w:hanging="397"/>
      </w:pPr>
      <w:rPr>
        <w:rFonts w:hint="default"/>
      </w:rPr>
    </w:lvl>
  </w:abstractNum>
  <w:abstractNum w:abstractNumId="3" w15:restartNumberingAfterBreak="0">
    <w:nsid w:val="1CE12AF6"/>
    <w:multiLevelType w:val="hybridMultilevel"/>
    <w:tmpl w:val="922883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D04DCA"/>
    <w:multiLevelType w:val="hybridMultilevel"/>
    <w:tmpl w:val="E5B28DD4"/>
    <w:lvl w:ilvl="0" w:tplc="8D98A1AC">
      <w:start w:val="1"/>
      <w:numFmt w:val="lowerLetter"/>
      <w:lvlText w:val="%1)"/>
      <w:lvlJc w:val="left"/>
      <w:pPr>
        <w:ind w:left="840" w:hanging="397"/>
      </w:pPr>
      <w:rPr>
        <w:rFonts w:ascii="Times New Roman" w:eastAsia="Times New Roman" w:hAnsi="Times New Roman" w:cs="Times New Roman" w:hint="default"/>
        <w:spacing w:val="-3"/>
        <w:w w:val="100"/>
        <w:sz w:val="24"/>
        <w:szCs w:val="24"/>
      </w:rPr>
    </w:lvl>
    <w:lvl w:ilvl="1" w:tplc="F620E8A0">
      <w:numFmt w:val="bullet"/>
      <w:lvlText w:val="•"/>
      <w:lvlJc w:val="left"/>
      <w:pPr>
        <w:ind w:left="1866" w:hanging="397"/>
      </w:pPr>
      <w:rPr>
        <w:rFonts w:hint="default"/>
      </w:rPr>
    </w:lvl>
    <w:lvl w:ilvl="2" w:tplc="E6D62CDC">
      <w:numFmt w:val="bullet"/>
      <w:lvlText w:val="•"/>
      <w:lvlJc w:val="left"/>
      <w:pPr>
        <w:ind w:left="2892" w:hanging="397"/>
      </w:pPr>
      <w:rPr>
        <w:rFonts w:hint="default"/>
      </w:rPr>
    </w:lvl>
    <w:lvl w:ilvl="3" w:tplc="51743286">
      <w:numFmt w:val="bullet"/>
      <w:lvlText w:val="•"/>
      <w:lvlJc w:val="left"/>
      <w:pPr>
        <w:ind w:left="3918" w:hanging="397"/>
      </w:pPr>
      <w:rPr>
        <w:rFonts w:hint="default"/>
      </w:rPr>
    </w:lvl>
    <w:lvl w:ilvl="4" w:tplc="C12C4358">
      <w:numFmt w:val="bullet"/>
      <w:lvlText w:val="•"/>
      <w:lvlJc w:val="left"/>
      <w:pPr>
        <w:ind w:left="4944" w:hanging="397"/>
      </w:pPr>
      <w:rPr>
        <w:rFonts w:hint="default"/>
      </w:rPr>
    </w:lvl>
    <w:lvl w:ilvl="5" w:tplc="1116FE02">
      <w:numFmt w:val="bullet"/>
      <w:lvlText w:val="•"/>
      <w:lvlJc w:val="left"/>
      <w:pPr>
        <w:ind w:left="5970" w:hanging="397"/>
      </w:pPr>
      <w:rPr>
        <w:rFonts w:hint="default"/>
      </w:rPr>
    </w:lvl>
    <w:lvl w:ilvl="6" w:tplc="3AAC2D22">
      <w:numFmt w:val="bullet"/>
      <w:lvlText w:val="•"/>
      <w:lvlJc w:val="left"/>
      <w:pPr>
        <w:ind w:left="6996" w:hanging="397"/>
      </w:pPr>
      <w:rPr>
        <w:rFonts w:hint="default"/>
      </w:rPr>
    </w:lvl>
    <w:lvl w:ilvl="7" w:tplc="CBAC277A">
      <w:numFmt w:val="bullet"/>
      <w:lvlText w:val="•"/>
      <w:lvlJc w:val="left"/>
      <w:pPr>
        <w:ind w:left="8022" w:hanging="397"/>
      </w:pPr>
      <w:rPr>
        <w:rFonts w:hint="default"/>
      </w:rPr>
    </w:lvl>
    <w:lvl w:ilvl="8" w:tplc="C400B850">
      <w:numFmt w:val="bullet"/>
      <w:lvlText w:val="•"/>
      <w:lvlJc w:val="left"/>
      <w:pPr>
        <w:ind w:left="9048" w:hanging="397"/>
      </w:pPr>
      <w:rPr>
        <w:rFonts w:hint="default"/>
      </w:rPr>
    </w:lvl>
  </w:abstractNum>
  <w:abstractNum w:abstractNumId="5" w15:restartNumberingAfterBreak="0">
    <w:nsid w:val="20730E08"/>
    <w:multiLevelType w:val="hybridMultilevel"/>
    <w:tmpl w:val="EE18AB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225EBD"/>
    <w:multiLevelType w:val="hybridMultilevel"/>
    <w:tmpl w:val="9FF03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933EE"/>
    <w:multiLevelType w:val="hybridMultilevel"/>
    <w:tmpl w:val="C38A0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9D1D6D"/>
    <w:multiLevelType w:val="hybridMultilevel"/>
    <w:tmpl w:val="240C3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D90611"/>
    <w:multiLevelType w:val="hybridMultilevel"/>
    <w:tmpl w:val="F4781F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441389"/>
    <w:multiLevelType w:val="hybridMultilevel"/>
    <w:tmpl w:val="EEF24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822BF"/>
    <w:multiLevelType w:val="hybridMultilevel"/>
    <w:tmpl w:val="469653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94136D"/>
    <w:multiLevelType w:val="hybridMultilevel"/>
    <w:tmpl w:val="F00CACD8"/>
    <w:lvl w:ilvl="0" w:tplc="585886E0">
      <w:start w:val="1"/>
      <w:numFmt w:val="lowerLetter"/>
      <w:lvlText w:val="%1)"/>
      <w:lvlJc w:val="left"/>
      <w:pPr>
        <w:ind w:left="479" w:hanging="397"/>
      </w:pPr>
      <w:rPr>
        <w:rFonts w:ascii="Times New Roman" w:eastAsia="Times New Roman" w:hAnsi="Times New Roman" w:cs="Times New Roman" w:hint="default"/>
        <w:spacing w:val="-5"/>
        <w:w w:val="100"/>
        <w:sz w:val="24"/>
        <w:szCs w:val="24"/>
      </w:rPr>
    </w:lvl>
    <w:lvl w:ilvl="1" w:tplc="AD2A9C74">
      <w:numFmt w:val="bullet"/>
      <w:lvlText w:val="•"/>
      <w:lvlJc w:val="left"/>
      <w:pPr>
        <w:ind w:left="1505" w:hanging="397"/>
      </w:pPr>
      <w:rPr>
        <w:rFonts w:hint="default"/>
      </w:rPr>
    </w:lvl>
    <w:lvl w:ilvl="2" w:tplc="7C5AE962">
      <w:numFmt w:val="bullet"/>
      <w:lvlText w:val="•"/>
      <w:lvlJc w:val="left"/>
      <w:pPr>
        <w:ind w:left="2531" w:hanging="397"/>
      </w:pPr>
      <w:rPr>
        <w:rFonts w:hint="default"/>
      </w:rPr>
    </w:lvl>
    <w:lvl w:ilvl="3" w:tplc="1548EBAA">
      <w:numFmt w:val="bullet"/>
      <w:lvlText w:val="•"/>
      <w:lvlJc w:val="left"/>
      <w:pPr>
        <w:ind w:left="3557" w:hanging="397"/>
      </w:pPr>
      <w:rPr>
        <w:rFonts w:hint="default"/>
      </w:rPr>
    </w:lvl>
    <w:lvl w:ilvl="4" w:tplc="6D8E44F6">
      <w:numFmt w:val="bullet"/>
      <w:lvlText w:val="•"/>
      <w:lvlJc w:val="left"/>
      <w:pPr>
        <w:ind w:left="4583" w:hanging="397"/>
      </w:pPr>
      <w:rPr>
        <w:rFonts w:hint="default"/>
      </w:rPr>
    </w:lvl>
    <w:lvl w:ilvl="5" w:tplc="0D249EFE">
      <w:numFmt w:val="bullet"/>
      <w:lvlText w:val="•"/>
      <w:lvlJc w:val="left"/>
      <w:pPr>
        <w:ind w:left="5609" w:hanging="397"/>
      </w:pPr>
      <w:rPr>
        <w:rFonts w:hint="default"/>
      </w:rPr>
    </w:lvl>
    <w:lvl w:ilvl="6" w:tplc="02F6E33E">
      <w:numFmt w:val="bullet"/>
      <w:lvlText w:val="•"/>
      <w:lvlJc w:val="left"/>
      <w:pPr>
        <w:ind w:left="6635" w:hanging="397"/>
      </w:pPr>
      <w:rPr>
        <w:rFonts w:hint="default"/>
      </w:rPr>
    </w:lvl>
    <w:lvl w:ilvl="7" w:tplc="5ABC3D64">
      <w:numFmt w:val="bullet"/>
      <w:lvlText w:val="•"/>
      <w:lvlJc w:val="left"/>
      <w:pPr>
        <w:ind w:left="7661" w:hanging="397"/>
      </w:pPr>
      <w:rPr>
        <w:rFonts w:hint="default"/>
      </w:rPr>
    </w:lvl>
    <w:lvl w:ilvl="8" w:tplc="9F4219A6">
      <w:numFmt w:val="bullet"/>
      <w:lvlText w:val="•"/>
      <w:lvlJc w:val="left"/>
      <w:pPr>
        <w:ind w:left="8687" w:hanging="397"/>
      </w:pPr>
      <w:rPr>
        <w:rFonts w:hint="default"/>
      </w:rPr>
    </w:lvl>
  </w:abstractNum>
  <w:abstractNum w:abstractNumId="13" w15:restartNumberingAfterBreak="0">
    <w:nsid w:val="45E47792"/>
    <w:multiLevelType w:val="hybridMultilevel"/>
    <w:tmpl w:val="E8CA50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B00DE1"/>
    <w:multiLevelType w:val="hybridMultilevel"/>
    <w:tmpl w:val="461ACD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D75E22"/>
    <w:multiLevelType w:val="hybridMultilevel"/>
    <w:tmpl w:val="37C279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E57AE2"/>
    <w:multiLevelType w:val="hybridMultilevel"/>
    <w:tmpl w:val="B0E034B4"/>
    <w:lvl w:ilvl="0" w:tplc="06F2B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AA2CF9"/>
    <w:multiLevelType w:val="hybridMultilevel"/>
    <w:tmpl w:val="ECE0F3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750BA5"/>
    <w:multiLevelType w:val="hybridMultilevel"/>
    <w:tmpl w:val="208856B6"/>
    <w:lvl w:ilvl="0" w:tplc="5A840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3A1646"/>
    <w:multiLevelType w:val="hybridMultilevel"/>
    <w:tmpl w:val="449CA0A0"/>
    <w:lvl w:ilvl="0" w:tplc="B74EBDFE">
      <w:start w:val="1"/>
      <w:numFmt w:val="lowerLetter"/>
      <w:lvlText w:val="%1)"/>
      <w:lvlJc w:val="left"/>
      <w:pPr>
        <w:ind w:left="876" w:hanging="397"/>
      </w:pPr>
      <w:rPr>
        <w:rFonts w:ascii="Times New Roman" w:eastAsia="Times New Roman" w:hAnsi="Times New Roman" w:cs="Times New Roman" w:hint="default"/>
        <w:w w:val="100"/>
        <w:sz w:val="24"/>
        <w:szCs w:val="24"/>
      </w:rPr>
    </w:lvl>
    <w:lvl w:ilvl="1" w:tplc="28CCA306">
      <w:numFmt w:val="bullet"/>
      <w:lvlText w:val="•"/>
      <w:lvlJc w:val="left"/>
      <w:pPr>
        <w:ind w:left="1902" w:hanging="397"/>
      </w:pPr>
      <w:rPr>
        <w:rFonts w:hint="default"/>
      </w:rPr>
    </w:lvl>
    <w:lvl w:ilvl="2" w:tplc="C15099FA">
      <w:numFmt w:val="bullet"/>
      <w:lvlText w:val="•"/>
      <w:lvlJc w:val="left"/>
      <w:pPr>
        <w:ind w:left="2924" w:hanging="397"/>
      </w:pPr>
      <w:rPr>
        <w:rFonts w:hint="default"/>
      </w:rPr>
    </w:lvl>
    <w:lvl w:ilvl="3" w:tplc="B7A0EF36">
      <w:numFmt w:val="bullet"/>
      <w:lvlText w:val="•"/>
      <w:lvlJc w:val="left"/>
      <w:pPr>
        <w:ind w:left="3946" w:hanging="397"/>
      </w:pPr>
      <w:rPr>
        <w:rFonts w:hint="default"/>
      </w:rPr>
    </w:lvl>
    <w:lvl w:ilvl="4" w:tplc="92DEE924">
      <w:numFmt w:val="bullet"/>
      <w:lvlText w:val="•"/>
      <w:lvlJc w:val="left"/>
      <w:pPr>
        <w:ind w:left="4968" w:hanging="397"/>
      </w:pPr>
      <w:rPr>
        <w:rFonts w:hint="default"/>
      </w:rPr>
    </w:lvl>
    <w:lvl w:ilvl="5" w:tplc="CD1E733C">
      <w:numFmt w:val="bullet"/>
      <w:lvlText w:val="•"/>
      <w:lvlJc w:val="left"/>
      <w:pPr>
        <w:ind w:left="5990" w:hanging="397"/>
      </w:pPr>
      <w:rPr>
        <w:rFonts w:hint="default"/>
      </w:rPr>
    </w:lvl>
    <w:lvl w:ilvl="6" w:tplc="58E82A32">
      <w:numFmt w:val="bullet"/>
      <w:lvlText w:val="•"/>
      <w:lvlJc w:val="left"/>
      <w:pPr>
        <w:ind w:left="7012" w:hanging="397"/>
      </w:pPr>
      <w:rPr>
        <w:rFonts w:hint="default"/>
      </w:rPr>
    </w:lvl>
    <w:lvl w:ilvl="7" w:tplc="492A521C">
      <w:numFmt w:val="bullet"/>
      <w:lvlText w:val="•"/>
      <w:lvlJc w:val="left"/>
      <w:pPr>
        <w:ind w:left="8034" w:hanging="397"/>
      </w:pPr>
      <w:rPr>
        <w:rFonts w:hint="default"/>
      </w:rPr>
    </w:lvl>
    <w:lvl w:ilvl="8" w:tplc="6B9EEE66">
      <w:numFmt w:val="bullet"/>
      <w:lvlText w:val="•"/>
      <w:lvlJc w:val="left"/>
      <w:pPr>
        <w:ind w:left="9056" w:hanging="397"/>
      </w:pPr>
      <w:rPr>
        <w:rFonts w:hint="default"/>
      </w:rPr>
    </w:lvl>
  </w:abstractNum>
  <w:abstractNum w:abstractNumId="20" w15:restartNumberingAfterBreak="0">
    <w:nsid w:val="5F8D7C60"/>
    <w:multiLevelType w:val="hybridMultilevel"/>
    <w:tmpl w:val="640473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27780B"/>
    <w:multiLevelType w:val="hybridMultilevel"/>
    <w:tmpl w:val="D5EA2FE4"/>
    <w:lvl w:ilvl="0" w:tplc="0CB60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5772F0"/>
    <w:multiLevelType w:val="hybridMultilevel"/>
    <w:tmpl w:val="4FA83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7E6DD1"/>
    <w:multiLevelType w:val="hybridMultilevel"/>
    <w:tmpl w:val="726863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3967542">
    <w:abstractNumId w:val="22"/>
  </w:num>
  <w:num w:numId="2" w16cid:durableId="162669000">
    <w:abstractNumId w:val="0"/>
  </w:num>
  <w:num w:numId="3" w16cid:durableId="1203784440">
    <w:abstractNumId w:val="9"/>
  </w:num>
  <w:num w:numId="4" w16cid:durableId="1680307233">
    <w:abstractNumId w:val="23"/>
  </w:num>
  <w:num w:numId="5" w16cid:durableId="1406799994">
    <w:abstractNumId w:val="17"/>
  </w:num>
  <w:num w:numId="6" w16cid:durableId="985279897">
    <w:abstractNumId w:val="18"/>
  </w:num>
  <w:num w:numId="7" w16cid:durableId="82727143">
    <w:abstractNumId w:val="8"/>
  </w:num>
  <w:num w:numId="8" w16cid:durableId="1955670944">
    <w:abstractNumId w:val="5"/>
  </w:num>
  <w:num w:numId="9" w16cid:durableId="1057120900">
    <w:abstractNumId w:val="6"/>
  </w:num>
  <w:num w:numId="10" w16cid:durableId="1244608740">
    <w:abstractNumId w:val="7"/>
  </w:num>
  <w:num w:numId="11" w16cid:durableId="508329605">
    <w:abstractNumId w:val="3"/>
  </w:num>
  <w:num w:numId="12" w16cid:durableId="180555000">
    <w:abstractNumId w:val="11"/>
  </w:num>
  <w:num w:numId="13" w16cid:durableId="1035614444">
    <w:abstractNumId w:val="20"/>
  </w:num>
  <w:num w:numId="14" w16cid:durableId="188878627">
    <w:abstractNumId w:val="16"/>
  </w:num>
  <w:num w:numId="15" w16cid:durableId="1653949746">
    <w:abstractNumId w:val="10"/>
  </w:num>
  <w:num w:numId="16" w16cid:durableId="1615748527">
    <w:abstractNumId w:val="13"/>
  </w:num>
  <w:num w:numId="17" w16cid:durableId="878278860">
    <w:abstractNumId w:val="14"/>
  </w:num>
  <w:num w:numId="18" w16cid:durableId="1292829067">
    <w:abstractNumId w:val="21"/>
  </w:num>
  <w:num w:numId="19" w16cid:durableId="1978411499">
    <w:abstractNumId w:val="15"/>
  </w:num>
  <w:num w:numId="20" w16cid:durableId="1731345379">
    <w:abstractNumId w:val="1"/>
  </w:num>
  <w:num w:numId="21" w16cid:durableId="230508646">
    <w:abstractNumId w:val="19"/>
  </w:num>
  <w:num w:numId="22" w16cid:durableId="463163953">
    <w:abstractNumId w:val="4"/>
  </w:num>
  <w:num w:numId="23" w16cid:durableId="2027360983">
    <w:abstractNumId w:val="12"/>
  </w:num>
  <w:num w:numId="24" w16cid:durableId="2046900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69"/>
    <w:rsid w:val="00095D71"/>
    <w:rsid w:val="000C5DE3"/>
    <w:rsid w:val="000D0CF2"/>
    <w:rsid w:val="00122197"/>
    <w:rsid w:val="00122AD5"/>
    <w:rsid w:val="00191FE1"/>
    <w:rsid w:val="002041D5"/>
    <w:rsid w:val="002D1394"/>
    <w:rsid w:val="00305588"/>
    <w:rsid w:val="00321D30"/>
    <w:rsid w:val="00325CE5"/>
    <w:rsid w:val="00337FD8"/>
    <w:rsid w:val="003713AC"/>
    <w:rsid w:val="003831FA"/>
    <w:rsid w:val="00393A81"/>
    <w:rsid w:val="003B2869"/>
    <w:rsid w:val="004111E4"/>
    <w:rsid w:val="00424E96"/>
    <w:rsid w:val="004574D8"/>
    <w:rsid w:val="00463595"/>
    <w:rsid w:val="004A090A"/>
    <w:rsid w:val="004C2D9C"/>
    <w:rsid w:val="004D2DE2"/>
    <w:rsid w:val="004D6DD9"/>
    <w:rsid w:val="004E0786"/>
    <w:rsid w:val="00515E08"/>
    <w:rsid w:val="005315D3"/>
    <w:rsid w:val="00532C51"/>
    <w:rsid w:val="00557AFF"/>
    <w:rsid w:val="005825E2"/>
    <w:rsid w:val="00585FEB"/>
    <w:rsid w:val="005E13A0"/>
    <w:rsid w:val="00626C1B"/>
    <w:rsid w:val="0063122A"/>
    <w:rsid w:val="0066580C"/>
    <w:rsid w:val="006851C3"/>
    <w:rsid w:val="006D54C0"/>
    <w:rsid w:val="00747428"/>
    <w:rsid w:val="00793536"/>
    <w:rsid w:val="007970D7"/>
    <w:rsid w:val="007A4139"/>
    <w:rsid w:val="008002BC"/>
    <w:rsid w:val="00882CF3"/>
    <w:rsid w:val="00893B47"/>
    <w:rsid w:val="008F1FB4"/>
    <w:rsid w:val="008F2960"/>
    <w:rsid w:val="00910D81"/>
    <w:rsid w:val="00936EC8"/>
    <w:rsid w:val="009376A1"/>
    <w:rsid w:val="00A302BE"/>
    <w:rsid w:val="00A36FF0"/>
    <w:rsid w:val="00A51760"/>
    <w:rsid w:val="00A54020"/>
    <w:rsid w:val="00AA6C0D"/>
    <w:rsid w:val="00AD4801"/>
    <w:rsid w:val="00AE0280"/>
    <w:rsid w:val="00B02B14"/>
    <w:rsid w:val="00B038F4"/>
    <w:rsid w:val="00B94908"/>
    <w:rsid w:val="00C223F1"/>
    <w:rsid w:val="00C50668"/>
    <w:rsid w:val="00C52A04"/>
    <w:rsid w:val="00CF26F0"/>
    <w:rsid w:val="00CF2C71"/>
    <w:rsid w:val="00D008EC"/>
    <w:rsid w:val="00D10824"/>
    <w:rsid w:val="00D61C8A"/>
    <w:rsid w:val="00D702B0"/>
    <w:rsid w:val="00D83320"/>
    <w:rsid w:val="00DD7633"/>
    <w:rsid w:val="00E70377"/>
    <w:rsid w:val="00F25B16"/>
    <w:rsid w:val="00F27FC9"/>
    <w:rsid w:val="00F87E5F"/>
    <w:rsid w:val="00FB1370"/>
    <w:rsid w:val="00FD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4983"/>
  <w15:chartTrackingRefBased/>
  <w15:docId w15:val="{D7AEF6DD-7D51-49A6-9473-610B668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B4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1"/>
    <w:qFormat/>
    <w:rsid w:val="00337FD8"/>
    <w:pPr>
      <w:ind w:left="720"/>
      <w:contextualSpacing/>
    </w:pPr>
  </w:style>
  <w:style w:type="paragraph" w:styleId="BodyText">
    <w:name w:val="Body Text"/>
    <w:basedOn w:val="Normal"/>
    <w:link w:val="BodyTextChar"/>
    <w:uiPriority w:val="1"/>
    <w:qFormat/>
    <w:rsid w:val="00FD58B4"/>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8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25E2"/>
    <w:pPr>
      <w:tabs>
        <w:tab w:val="center" w:pos="4680"/>
        <w:tab w:val="right" w:pos="9360"/>
      </w:tabs>
    </w:pPr>
  </w:style>
  <w:style w:type="character" w:customStyle="1" w:styleId="HeaderChar">
    <w:name w:val="Header Char"/>
    <w:basedOn w:val="DefaultParagraphFont"/>
    <w:link w:val="Header"/>
    <w:uiPriority w:val="99"/>
    <w:rsid w:val="005825E2"/>
  </w:style>
  <w:style w:type="paragraph" w:styleId="Footer">
    <w:name w:val="footer"/>
    <w:basedOn w:val="Normal"/>
    <w:link w:val="FooterChar"/>
    <w:uiPriority w:val="99"/>
    <w:unhideWhenUsed/>
    <w:rsid w:val="005825E2"/>
    <w:pPr>
      <w:tabs>
        <w:tab w:val="center" w:pos="4680"/>
        <w:tab w:val="right" w:pos="9360"/>
      </w:tabs>
    </w:pPr>
  </w:style>
  <w:style w:type="character" w:customStyle="1" w:styleId="FooterChar">
    <w:name w:val="Footer Char"/>
    <w:basedOn w:val="DefaultParagraphFont"/>
    <w:link w:val="Footer"/>
    <w:uiPriority w:val="99"/>
    <w:rsid w:val="0058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3071</Words>
  <Characters>19507</Characters>
  <Application>Microsoft Office Word</Application>
  <DocSecurity>0</DocSecurity>
  <Lines>424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Deland</dc:creator>
  <cp:keywords/>
  <dc:description/>
  <cp:lastModifiedBy>Penelope Canan</cp:lastModifiedBy>
  <cp:revision>2</cp:revision>
  <cp:lastPrinted>2020-03-08T21:51:00Z</cp:lastPrinted>
  <dcterms:created xsi:type="dcterms:W3CDTF">2025-12-20T18:47:00Z</dcterms:created>
  <dcterms:modified xsi:type="dcterms:W3CDTF">2025-12-20T18:47:00Z</dcterms:modified>
</cp:coreProperties>
</file>