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E0C4" w14:textId="717E7CCF" w:rsidR="00AB48CD" w:rsidRDefault="00AB48CD" w:rsidP="001152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w:t>
      </w:r>
      <w:r w:rsidR="00C1559D">
        <w:rPr>
          <w:rFonts w:ascii="Times New Roman" w:hAnsi="Times New Roman" w:cs="Times New Roman"/>
          <w:sz w:val="28"/>
          <w:szCs w:val="28"/>
        </w:rPr>
        <w:t>NVITATION TO BID</w:t>
      </w:r>
    </w:p>
    <w:p w14:paraId="467741AB" w14:textId="02F2ACA6" w:rsidR="00C1559D" w:rsidRDefault="00C1559D" w:rsidP="001152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TOWN OF DIAMONDVILLE, WYOMING</w:t>
      </w:r>
    </w:p>
    <w:p w14:paraId="598CD8CE" w14:textId="07E0D3ED" w:rsidR="00C1559D" w:rsidRDefault="00C1559D" w:rsidP="001152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DIAMONDVILLE, WY 83116</w:t>
      </w:r>
    </w:p>
    <w:p w14:paraId="3E84A366" w14:textId="7AA299F5" w:rsidR="00C1559D" w:rsidRDefault="00C1559D" w:rsidP="001152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PHONE: (307) 877-6676</w:t>
      </w:r>
    </w:p>
    <w:p w14:paraId="1044CFD2" w14:textId="77777777" w:rsidR="001152EB" w:rsidRDefault="001152EB" w:rsidP="001152EB">
      <w:pPr>
        <w:spacing w:after="0" w:line="240" w:lineRule="auto"/>
        <w:jc w:val="center"/>
        <w:rPr>
          <w:rFonts w:ascii="Times New Roman" w:hAnsi="Times New Roman" w:cs="Times New Roman"/>
          <w:sz w:val="28"/>
          <w:szCs w:val="28"/>
        </w:rPr>
      </w:pPr>
    </w:p>
    <w:tbl>
      <w:tblPr>
        <w:tblpPr w:leftFromText="180" w:rightFromText="180" w:vertAnchor="text" w:horzAnchor="margin" w:tblpY="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8"/>
        <w:gridCol w:w="2592"/>
      </w:tblGrid>
      <w:tr w:rsidR="003213D9" w14:paraId="313D2DFD" w14:textId="77777777" w:rsidTr="000948C9">
        <w:trPr>
          <w:trHeight w:val="2243"/>
        </w:trPr>
        <w:tc>
          <w:tcPr>
            <w:tcW w:w="3799" w:type="pct"/>
            <w:tcBorders>
              <w:bottom w:val="nil"/>
            </w:tcBorders>
          </w:tcPr>
          <w:p w14:paraId="4BEA7478" w14:textId="27544A43" w:rsidR="00A439A6" w:rsidRDefault="003213D9" w:rsidP="001152EB">
            <w:pPr>
              <w:spacing w:line="240" w:lineRule="auto"/>
              <w:rPr>
                <w:rFonts w:ascii="Times New Roman" w:hAnsi="Times New Roman" w:cs="Times New Roman"/>
              </w:rPr>
            </w:pPr>
            <w:r w:rsidRPr="00912E41">
              <w:rPr>
                <w:rFonts w:ascii="Times New Roman" w:hAnsi="Times New Roman" w:cs="Times New Roman"/>
              </w:rPr>
              <w:t>BID NUMBER:</w:t>
            </w:r>
            <w:r w:rsidR="00A439A6">
              <w:rPr>
                <w:rFonts w:ascii="Times New Roman" w:hAnsi="Times New Roman" w:cs="Times New Roman"/>
              </w:rPr>
              <w:t xml:space="preserve"> FORD F-350 PICKUP TRUCK</w:t>
            </w:r>
          </w:p>
          <w:p w14:paraId="656ECA26" w14:textId="7BCE7ABD" w:rsidR="003213D9" w:rsidRPr="00912E41" w:rsidRDefault="002139F9" w:rsidP="001152EB">
            <w:pPr>
              <w:spacing w:line="240" w:lineRule="auto"/>
              <w:rPr>
                <w:rFonts w:ascii="Times New Roman" w:hAnsi="Times New Roman" w:cs="Times New Roman"/>
              </w:rPr>
            </w:pPr>
            <w:r w:rsidRPr="00912E41">
              <w:rPr>
                <w:rFonts w:ascii="Times New Roman" w:hAnsi="Times New Roman" w:cs="Times New Roman"/>
              </w:rPr>
              <w:t xml:space="preserve"> 2026</w:t>
            </w:r>
            <w:r w:rsidR="00752C79">
              <w:rPr>
                <w:rFonts w:ascii="Times New Roman" w:hAnsi="Times New Roman" w:cs="Times New Roman"/>
              </w:rPr>
              <w:t xml:space="preserve"> and/or 2027</w:t>
            </w:r>
            <w:r w:rsidRPr="00912E41">
              <w:rPr>
                <w:rFonts w:ascii="Times New Roman" w:hAnsi="Times New Roman" w:cs="Times New Roman"/>
              </w:rPr>
              <w:t xml:space="preserve"> FORD F-350 CREW CAB LONGBED</w:t>
            </w:r>
          </w:p>
          <w:p w14:paraId="664DEFD1" w14:textId="77777777" w:rsidR="003213D9" w:rsidRPr="00912E41" w:rsidRDefault="003213D9" w:rsidP="001152EB">
            <w:pPr>
              <w:spacing w:line="240" w:lineRule="auto"/>
              <w:rPr>
                <w:rFonts w:ascii="Times New Roman" w:hAnsi="Times New Roman" w:cs="Times New Roman"/>
              </w:rPr>
            </w:pPr>
            <w:r w:rsidRPr="00912E41">
              <w:rPr>
                <w:rFonts w:ascii="Times New Roman" w:hAnsi="Times New Roman" w:cs="Times New Roman"/>
              </w:rPr>
              <w:t>CONTACT: Town Clerk Cortney Bartschi</w:t>
            </w:r>
          </w:p>
          <w:p w14:paraId="56F617DD" w14:textId="2104313B" w:rsidR="003213D9" w:rsidRPr="00912E41" w:rsidRDefault="003213D9" w:rsidP="001152EB">
            <w:pPr>
              <w:spacing w:line="240" w:lineRule="auto"/>
              <w:rPr>
                <w:rFonts w:ascii="Times New Roman" w:hAnsi="Times New Roman" w:cs="Times New Roman"/>
                <w:b/>
                <w:bCs/>
              </w:rPr>
            </w:pPr>
            <w:r w:rsidRPr="00912E41">
              <w:rPr>
                <w:rFonts w:ascii="Times New Roman" w:hAnsi="Times New Roman" w:cs="Times New Roman"/>
                <w:b/>
                <w:bCs/>
              </w:rPr>
              <w:t>OPEN DATE:</w:t>
            </w:r>
            <w:r w:rsidR="001B595C" w:rsidRPr="00912E41">
              <w:rPr>
                <w:rFonts w:ascii="Times New Roman" w:hAnsi="Times New Roman" w:cs="Times New Roman"/>
                <w:b/>
                <w:bCs/>
              </w:rPr>
              <w:t xml:space="preserve"> </w:t>
            </w:r>
            <w:r w:rsidR="001B595C" w:rsidRPr="00912E41">
              <w:rPr>
                <w:rFonts w:ascii="Times New Roman" w:hAnsi="Times New Roman" w:cs="Times New Roman"/>
                <w:b/>
                <w:bCs/>
                <w:color w:val="EE0000"/>
              </w:rPr>
              <w:t>April 9</w:t>
            </w:r>
            <w:r w:rsidR="001B595C" w:rsidRPr="00912E41">
              <w:rPr>
                <w:rFonts w:ascii="Times New Roman" w:hAnsi="Times New Roman" w:cs="Times New Roman"/>
                <w:b/>
                <w:bCs/>
                <w:color w:val="EE0000"/>
                <w:vertAlign w:val="superscript"/>
              </w:rPr>
              <w:t>th</w:t>
            </w:r>
            <w:r w:rsidR="001B595C" w:rsidRPr="00912E41">
              <w:rPr>
                <w:rFonts w:ascii="Times New Roman" w:hAnsi="Times New Roman" w:cs="Times New Roman"/>
                <w:b/>
                <w:bCs/>
                <w:color w:val="EE0000"/>
              </w:rPr>
              <w:t>, 2026</w:t>
            </w:r>
          </w:p>
          <w:p w14:paraId="39FE6B8D" w14:textId="70FE0290" w:rsidR="003213D9" w:rsidRPr="00912E41" w:rsidRDefault="003213D9" w:rsidP="001152EB">
            <w:pPr>
              <w:spacing w:line="240" w:lineRule="auto"/>
              <w:rPr>
                <w:rFonts w:ascii="Times New Roman" w:hAnsi="Times New Roman" w:cs="Times New Roman"/>
                <w:b/>
                <w:bCs/>
              </w:rPr>
            </w:pPr>
            <w:r w:rsidRPr="00912E41">
              <w:rPr>
                <w:rFonts w:ascii="Times New Roman" w:hAnsi="Times New Roman" w:cs="Times New Roman"/>
                <w:b/>
                <w:bCs/>
              </w:rPr>
              <w:t>BID TIME:</w:t>
            </w:r>
            <w:r w:rsidR="001B595C" w:rsidRPr="00912E41">
              <w:rPr>
                <w:rFonts w:ascii="Times New Roman" w:hAnsi="Times New Roman" w:cs="Times New Roman"/>
                <w:b/>
                <w:bCs/>
              </w:rPr>
              <w:t xml:space="preserve"> </w:t>
            </w:r>
            <w:r w:rsidR="001B595C" w:rsidRPr="00912E41">
              <w:rPr>
                <w:rFonts w:ascii="Times New Roman" w:hAnsi="Times New Roman" w:cs="Times New Roman"/>
                <w:b/>
                <w:bCs/>
                <w:color w:val="EE0000"/>
              </w:rPr>
              <w:t>8:00 AM</w:t>
            </w:r>
          </w:p>
          <w:p w14:paraId="7070DA22" w14:textId="392C180F" w:rsidR="003213D9" w:rsidRPr="00912E41" w:rsidRDefault="003213D9" w:rsidP="001152EB">
            <w:pPr>
              <w:spacing w:line="240" w:lineRule="auto"/>
              <w:rPr>
                <w:rFonts w:ascii="Times New Roman" w:hAnsi="Times New Roman" w:cs="Times New Roman"/>
              </w:rPr>
            </w:pPr>
            <w:r w:rsidRPr="00912E41">
              <w:rPr>
                <w:rFonts w:ascii="Times New Roman" w:hAnsi="Times New Roman" w:cs="Times New Roman"/>
                <w:b/>
                <w:bCs/>
              </w:rPr>
              <w:t>BID LOCATION:</w:t>
            </w:r>
            <w:r w:rsidRPr="00912E41">
              <w:rPr>
                <w:rFonts w:ascii="Times New Roman" w:hAnsi="Times New Roman" w:cs="Times New Roman"/>
              </w:rPr>
              <w:t xml:space="preserve"> Town hall, 20 US Hwy 30/189, Diamondville</w:t>
            </w:r>
            <w:r w:rsidR="00F7233E" w:rsidRPr="00912E41">
              <w:rPr>
                <w:rFonts w:ascii="Times New Roman" w:hAnsi="Times New Roman" w:cs="Times New Roman"/>
              </w:rPr>
              <w:t>,</w:t>
            </w:r>
            <w:r w:rsidRPr="00912E41">
              <w:rPr>
                <w:rFonts w:ascii="Times New Roman" w:hAnsi="Times New Roman" w:cs="Times New Roman"/>
              </w:rPr>
              <w:t xml:space="preserve"> W</w:t>
            </w:r>
            <w:r w:rsidR="00F7233E" w:rsidRPr="00912E41">
              <w:rPr>
                <w:rFonts w:ascii="Times New Roman" w:hAnsi="Times New Roman" w:cs="Times New Roman"/>
              </w:rPr>
              <w:t>Y</w:t>
            </w:r>
            <w:r w:rsidRPr="00912E41">
              <w:rPr>
                <w:rFonts w:ascii="Times New Roman" w:hAnsi="Times New Roman" w:cs="Times New Roman"/>
              </w:rPr>
              <w:t xml:space="preserve"> 83116</w:t>
            </w:r>
          </w:p>
        </w:tc>
        <w:tc>
          <w:tcPr>
            <w:tcW w:w="1201" w:type="pct"/>
          </w:tcPr>
          <w:p w14:paraId="5FA3FD66" w14:textId="16DDA7BC" w:rsidR="003213D9" w:rsidRPr="00912E41" w:rsidRDefault="003213D9" w:rsidP="000948C9">
            <w:pPr>
              <w:rPr>
                <w:rFonts w:ascii="Times New Roman" w:hAnsi="Times New Roman" w:cs="Times New Roman"/>
              </w:rPr>
            </w:pPr>
            <w:r w:rsidRPr="00912E41">
              <w:rPr>
                <w:rFonts w:ascii="Times New Roman" w:hAnsi="Times New Roman" w:cs="Times New Roman"/>
              </w:rPr>
              <w:t>The Town of Diamondville is a political subdivision of the State of Wyoming and is a tax-exempt entity.</w:t>
            </w:r>
          </w:p>
        </w:tc>
      </w:tr>
      <w:tr w:rsidR="003213D9" w14:paraId="688C28ED" w14:textId="77777777" w:rsidTr="000948C9">
        <w:trPr>
          <w:trHeight w:val="20"/>
        </w:trPr>
        <w:tc>
          <w:tcPr>
            <w:tcW w:w="5000" w:type="pct"/>
            <w:gridSpan w:val="2"/>
          </w:tcPr>
          <w:p w14:paraId="131A0706" w14:textId="77777777" w:rsidR="003213D9" w:rsidRPr="00912E41" w:rsidRDefault="003213D9" w:rsidP="001152EB">
            <w:pPr>
              <w:rPr>
                <w:rFonts w:ascii="Times New Roman" w:hAnsi="Times New Roman" w:cs="Times New Roman"/>
              </w:rPr>
            </w:pPr>
            <w:r w:rsidRPr="00912E41">
              <w:rPr>
                <w:rFonts w:ascii="Times New Roman" w:hAnsi="Times New Roman" w:cs="Times New Roman"/>
              </w:rPr>
              <w:t xml:space="preserve">Sealed bids will be received </w:t>
            </w:r>
            <w:proofErr w:type="gramStart"/>
            <w:r w:rsidRPr="00912E41">
              <w:rPr>
                <w:rFonts w:ascii="Times New Roman" w:hAnsi="Times New Roman" w:cs="Times New Roman"/>
              </w:rPr>
              <w:t>in</w:t>
            </w:r>
            <w:proofErr w:type="gramEnd"/>
            <w:r w:rsidRPr="00912E41">
              <w:rPr>
                <w:rFonts w:ascii="Times New Roman" w:hAnsi="Times New Roman" w:cs="Times New Roman"/>
              </w:rPr>
              <w:t xml:space="preserve"> the above Town office until the date and time set for opening, for the items shown below. If awarded this bid, the undersigned bidder agrees to furnish the proposed goods and/or services at the prices stated below in accordance with the General Provisions, Special Provisions, and other applicable bidding documents including specifications.</w:t>
            </w:r>
          </w:p>
        </w:tc>
      </w:tr>
    </w:tbl>
    <w:p w14:paraId="3303C495" w14:textId="77777777" w:rsidR="00C1559D" w:rsidRDefault="00C1559D" w:rsidP="00C1559D">
      <w:pPr>
        <w:rPr>
          <w:rFonts w:ascii="Times New Roman" w:hAnsi="Times New Roman" w:cs="Times New Roman"/>
          <w:sz w:val="28"/>
          <w:szCs w:val="28"/>
        </w:rPr>
      </w:pPr>
    </w:p>
    <w:p w14:paraId="597896D5" w14:textId="19DEC41A" w:rsidR="00C1559D" w:rsidRPr="00912E41" w:rsidRDefault="00C1559D" w:rsidP="00C1559D">
      <w:pPr>
        <w:rPr>
          <w:rFonts w:ascii="Times New Roman" w:hAnsi="Times New Roman" w:cs="Times New Roman"/>
        </w:rPr>
      </w:pPr>
      <w:r w:rsidRPr="00912E41">
        <w:rPr>
          <w:rFonts w:ascii="Times New Roman" w:hAnsi="Times New Roman" w:cs="Times New Roman"/>
        </w:rPr>
        <w:t>The Town of Diamondville will receive sealed bids for one 2026</w:t>
      </w:r>
      <w:r w:rsidR="00897F1F">
        <w:rPr>
          <w:rFonts w:ascii="Times New Roman" w:hAnsi="Times New Roman" w:cs="Times New Roman"/>
        </w:rPr>
        <w:t xml:space="preserve"> and/or 2027</w:t>
      </w:r>
      <w:r w:rsidRPr="00912E41">
        <w:rPr>
          <w:rFonts w:ascii="Times New Roman" w:hAnsi="Times New Roman" w:cs="Times New Roman"/>
        </w:rPr>
        <w:t xml:space="preserve"> Ford F-350 Crew Cab</w:t>
      </w:r>
      <w:r w:rsidR="00886A85" w:rsidRPr="00912E41">
        <w:rPr>
          <w:rFonts w:ascii="Times New Roman" w:hAnsi="Times New Roman" w:cs="Times New Roman"/>
        </w:rPr>
        <w:t xml:space="preserve"> 4x4</w:t>
      </w:r>
      <w:r w:rsidRPr="00912E41">
        <w:rPr>
          <w:rFonts w:ascii="Times New Roman" w:hAnsi="Times New Roman" w:cs="Times New Roman"/>
        </w:rPr>
        <w:t xml:space="preserve"> Long Bed pickup truck for the Town of Diamondville, FOB destination Town of Diamondville Maintenance Shop, 32 Conroy St, Diamondville, WY, in accordance with the attached specifications. The Town reserves the right to evaluate variations from the specifications and to award the bid that best meets its needs at the least cost.</w:t>
      </w:r>
    </w:p>
    <w:p w14:paraId="5E4D066A" w14:textId="5DCD5F6B" w:rsidR="003213D9" w:rsidRPr="00912E41" w:rsidRDefault="00C1559D" w:rsidP="00C1559D">
      <w:pPr>
        <w:rPr>
          <w:rFonts w:ascii="Times New Roman" w:hAnsi="Times New Roman" w:cs="Times New Roman"/>
        </w:rPr>
      </w:pPr>
      <w:r w:rsidRPr="00912E41">
        <w:rPr>
          <w:rFonts w:ascii="Times New Roman" w:hAnsi="Times New Roman" w:cs="Times New Roman"/>
        </w:rPr>
        <w:t>The model submitted may be an approved e</w:t>
      </w:r>
      <w:r w:rsidR="003213D9" w:rsidRPr="00912E41">
        <w:rPr>
          <w:rFonts w:ascii="Times New Roman" w:hAnsi="Times New Roman" w:cs="Times New Roman"/>
        </w:rPr>
        <w:t xml:space="preserve">qual, with written approval of the Town of Diamondville. Any </w:t>
      </w:r>
      <w:proofErr w:type="gramStart"/>
      <w:r w:rsidR="003213D9" w:rsidRPr="00912E41">
        <w:rPr>
          <w:rFonts w:ascii="Times New Roman" w:hAnsi="Times New Roman" w:cs="Times New Roman"/>
        </w:rPr>
        <w:t>vendors</w:t>
      </w:r>
      <w:proofErr w:type="gramEnd"/>
      <w:r w:rsidR="003213D9" w:rsidRPr="00912E41">
        <w:rPr>
          <w:rFonts w:ascii="Times New Roman" w:hAnsi="Times New Roman" w:cs="Times New Roman"/>
        </w:rPr>
        <w:t xml:space="preserve"> wishing to submit a substitute model </w:t>
      </w:r>
      <w:r w:rsidR="003213D9" w:rsidRPr="00912E41">
        <w:rPr>
          <w:rFonts w:ascii="Times New Roman" w:hAnsi="Times New Roman" w:cs="Times New Roman"/>
          <w:b/>
          <w:bCs/>
          <w:u w:val="single"/>
        </w:rPr>
        <w:t>MUST</w:t>
      </w:r>
      <w:r w:rsidR="003213D9" w:rsidRPr="00912E41">
        <w:rPr>
          <w:rFonts w:ascii="Times New Roman" w:hAnsi="Times New Roman" w:cs="Times New Roman"/>
        </w:rPr>
        <w:t xml:space="preserve"> provide product documentation and any bid exceptions two weeks before the bid opening. The Town of Diamondville will publish a written listing of any allowed substitute/equivalent models via an Addendum. </w:t>
      </w:r>
      <w:r w:rsidR="003213D9" w:rsidRPr="00912E41">
        <w:rPr>
          <w:rFonts w:ascii="Times New Roman" w:hAnsi="Times New Roman" w:cs="Times New Roman"/>
          <w:b/>
          <w:bCs/>
          <w:u w:val="single"/>
        </w:rPr>
        <w:t>ALL</w:t>
      </w:r>
      <w:r w:rsidR="003213D9" w:rsidRPr="00912E41">
        <w:rPr>
          <w:rFonts w:ascii="Times New Roman" w:hAnsi="Times New Roman" w:cs="Times New Roman"/>
        </w:rPr>
        <w:t xml:space="preserve"> substitution requests and bid exceptions shall be submitted via email to the Town Clerk Cortney Bartschi at </w:t>
      </w:r>
      <w:hyperlink r:id="rId8" w:history="1">
        <w:r w:rsidR="003213D9" w:rsidRPr="00912E41">
          <w:rPr>
            <w:rStyle w:val="Hyperlink"/>
            <w:rFonts w:ascii="Times New Roman" w:hAnsi="Times New Roman" w:cs="Times New Roman"/>
          </w:rPr>
          <w:t>tclerk@diamondvillewyo.com</w:t>
        </w:r>
      </w:hyperlink>
      <w:r w:rsidR="003213D9" w:rsidRPr="00912E41">
        <w:rPr>
          <w:rFonts w:ascii="Times New Roman" w:hAnsi="Times New Roman" w:cs="Times New Roman"/>
        </w:rPr>
        <w:t xml:space="preserve"> no later than</w:t>
      </w:r>
      <w:r w:rsidR="001B595C" w:rsidRPr="00912E41">
        <w:rPr>
          <w:rFonts w:ascii="Times New Roman" w:hAnsi="Times New Roman" w:cs="Times New Roman"/>
        </w:rPr>
        <w:t xml:space="preserve"> </w:t>
      </w:r>
      <w:r w:rsidR="001B595C" w:rsidRPr="00912E41">
        <w:rPr>
          <w:rFonts w:ascii="Times New Roman" w:hAnsi="Times New Roman" w:cs="Times New Roman"/>
          <w:color w:val="EE0000"/>
        </w:rPr>
        <w:t xml:space="preserve">May </w:t>
      </w:r>
      <w:r w:rsidR="00752C79">
        <w:rPr>
          <w:rFonts w:ascii="Times New Roman" w:hAnsi="Times New Roman" w:cs="Times New Roman"/>
          <w:color w:val="EE0000"/>
        </w:rPr>
        <w:t>15th</w:t>
      </w:r>
      <w:r w:rsidR="001B595C" w:rsidRPr="00912E41">
        <w:rPr>
          <w:rFonts w:ascii="Times New Roman" w:hAnsi="Times New Roman" w:cs="Times New Roman"/>
          <w:color w:val="EE0000"/>
        </w:rPr>
        <w:t xml:space="preserve">, </w:t>
      </w:r>
      <w:proofErr w:type="gramStart"/>
      <w:r w:rsidR="001B595C" w:rsidRPr="00912E41">
        <w:rPr>
          <w:rFonts w:ascii="Times New Roman" w:hAnsi="Times New Roman" w:cs="Times New Roman"/>
          <w:color w:val="EE0000"/>
        </w:rPr>
        <w:t>2026</w:t>
      </w:r>
      <w:proofErr w:type="gramEnd"/>
      <w:r w:rsidR="001B595C" w:rsidRPr="00912E41">
        <w:rPr>
          <w:rFonts w:ascii="Times New Roman" w:hAnsi="Times New Roman" w:cs="Times New Roman"/>
          <w:color w:val="EE0000"/>
        </w:rPr>
        <w:t xml:space="preserve"> at 4:00 PM</w:t>
      </w:r>
      <w:r w:rsidR="003213D9" w:rsidRPr="00912E41">
        <w:rPr>
          <w:rFonts w:ascii="Times New Roman" w:hAnsi="Times New Roman" w:cs="Times New Roman"/>
        </w:rPr>
        <w:t xml:space="preserve">. The Town of Diamondville </w:t>
      </w:r>
      <w:r w:rsidR="003213D9" w:rsidRPr="00912E41">
        <w:rPr>
          <w:rFonts w:ascii="Times New Roman" w:hAnsi="Times New Roman" w:cs="Times New Roman"/>
          <w:b/>
          <w:bCs/>
          <w:u w:val="single"/>
        </w:rPr>
        <w:t xml:space="preserve">WILL NOT </w:t>
      </w:r>
      <w:r w:rsidR="003213D9" w:rsidRPr="00912E41">
        <w:rPr>
          <w:rFonts w:ascii="Times New Roman" w:hAnsi="Times New Roman" w:cs="Times New Roman"/>
        </w:rPr>
        <w:t>consider any substitution requests or bid exceptions that are not pre-approved.</w:t>
      </w:r>
    </w:p>
    <w:p w14:paraId="7527B72B" w14:textId="77777777" w:rsidR="00912E41" w:rsidRDefault="00912E41" w:rsidP="00C1559D">
      <w:pPr>
        <w:rPr>
          <w:rFonts w:ascii="Times New Roman" w:hAnsi="Times New Roman" w:cs="Times New Roman"/>
          <w:b/>
          <w:bCs/>
          <w:sz w:val="28"/>
          <w:szCs w:val="28"/>
          <w:u w:val="single"/>
        </w:rPr>
      </w:pPr>
    </w:p>
    <w:p w14:paraId="2BF5C4D8" w14:textId="77777777" w:rsidR="00912E41" w:rsidRPr="00912E41" w:rsidRDefault="00912E41" w:rsidP="00C1559D">
      <w:pPr>
        <w:rPr>
          <w:rFonts w:ascii="Times New Roman" w:hAnsi="Times New Roman" w:cs="Times New Roman"/>
          <w:b/>
          <w:bCs/>
          <w:sz w:val="32"/>
          <w:szCs w:val="32"/>
          <w:u w:val="single"/>
        </w:rPr>
      </w:pPr>
    </w:p>
    <w:p w14:paraId="1C683257" w14:textId="00EC316A" w:rsidR="003213D9" w:rsidRPr="00912E41" w:rsidRDefault="003213D9" w:rsidP="00C1559D">
      <w:pPr>
        <w:rPr>
          <w:rFonts w:ascii="Times New Roman" w:hAnsi="Times New Roman" w:cs="Times New Roman"/>
          <w:sz w:val="32"/>
          <w:szCs w:val="32"/>
        </w:rPr>
      </w:pPr>
      <w:r w:rsidRPr="00912E41">
        <w:rPr>
          <w:rFonts w:ascii="Times New Roman" w:hAnsi="Times New Roman" w:cs="Times New Roman"/>
          <w:b/>
          <w:bCs/>
          <w:sz w:val="32"/>
          <w:szCs w:val="32"/>
          <w:u w:val="single"/>
        </w:rPr>
        <w:t>ITEM DESCRIPTION:</w:t>
      </w:r>
      <w:r w:rsidRPr="00912E41">
        <w:rPr>
          <w:rFonts w:ascii="Times New Roman" w:hAnsi="Times New Roman" w:cs="Times New Roman"/>
          <w:sz w:val="32"/>
          <w:szCs w:val="32"/>
        </w:rPr>
        <w:t xml:space="preserve"> </w:t>
      </w:r>
      <w:r w:rsidR="00F7233E" w:rsidRPr="00912E41">
        <w:rPr>
          <w:rFonts w:ascii="Times New Roman" w:hAnsi="Times New Roman" w:cs="Times New Roman"/>
          <w:sz w:val="32"/>
          <w:szCs w:val="32"/>
        </w:rPr>
        <w:t>(</w:t>
      </w:r>
      <w:r w:rsidRPr="00912E41">
        <w:rPr>
          <w:rFonts w:ascii="Times New Roman" w:hAnsi="Times New Roman" w:cs="Times New Roman"/>
          <w:sz w:val="32"/>
          <w:szCs w:val="32"/>
        </w:rPr>
        <w:t>1</w:t>
      </w:r>
      <w:r w:rsidR="00F7233E" w:rsidRPr="00912E41">
        <w:rPr>
          <w:rFonts w:ascii="Times New Roman" w:hAnsi="Times New Roman" w:cs="Times New Roman"/>
          <w:sz w:val="32"/>
          <w:szCs w:val="32"/>
        </w:rPr>
        <w:t>)</w:t>
      </w:r>
      <w:r w:rsidRPr="00912E41">
        <w:rPr>
          <w:rFonts w:ascii="Times New Roman" w:hAnsi="Times New Roman" w:cs="Times New Roman"/>
          <w:sz w:val="32"/>
          <w:szCs w:val="32"/>
        </w:rPr>
        <w:t xml:space="preserve"> 2026</w:t>
      </w:r>
      <w:r w:rsidR="00752C79">
        <w:rPr>
          <w:rFonts w:ascii="Times New Roman" w:hAnsi="Times New Roman" w:cs="Times New Roman"/>
          <w:sz w:val="32"/>
          <w:szCs w:val="32"/>
        </w:rPr>
        <w:t xml:space="preserve"> AND/OR 2027</w:t>
      </w:r>
      <w:r w:rsidRPr="00912E41">
        <w:rPr>
          <w:rFonts w:ascii="Times New Roman" w:hAnsi="Times New Roman" w:cs="Times New Roman"/>
          <w:sz w:val="32"/>
          <w:szCs w:val="32"/>
        </w:rPr>
        <w:t xml:space="preserve"> FORD F-350 CREW CAB </w:t>
      </w:r>
      <w:r w:rsidR="00886A85" w:rsidRPr="00912E41">
        <w:rPr>
          <w:rFonts w:ascii="Times New Roman" w:hAnsi="Times New Roman" w:cs="Times New Roman"/>
          <w:sz w:val="32"/>
          <w:szCs w:val="32"/>
        </w:rPr>
        <w:t xml:space="preserve">4x4 </w:t>
      </w:r>
      <w:r w:rsidRPr="00912E41">
        <w:rPr>
          <w:rFonts w:ascii="Times New Roman" w:hAnsi="Times New Roman" w:cs="Times New Roman"/>
          <w:sz w:val="32"/>
          <w:szCs w:val="32"/>
        </w:rPr>
        <w:t>LONG BED PICKUP</w:t>
      </w:r>
    </w:p>
    <w:p w14:paraId="1A1BFC72" w14:textId="59BC9008" w:rsidR="001B595C" w:rsidRPr="00912E41" w:rsidRDefault="001B595C" w:rsidP="00C1559D">
      <w:pPr>
        <w:rPr>
          <w:rFonts w:ascii="Times New Roman" w:hAnsi="Times New Roman" w:cs="Times New Roman"/>
          <w:sz w:val="28"/>
          <w:szCs w:val="28"/>
        </w:rPr>
      </w:pPr>
      <w:r w:rsidRPr="00912E41">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1C4F8F5" wp14:editId="1F2CA493">
                <wp:simplePos x="0" y="0"/>
                <wp:positionH relativeFrom="column">
                  <wp:posOffset>3505199</wp:posOffset>
                </wp:positionH>
                <wp:positionV relativeFrom="paragraph">
                  <wp:posOffset>169544</wp:posOffset>
                </wp:positionV>
                <wp:extent cx="3209925" cy="9525"/>
                <wp:effectExtent l="0" t="0" r="28575" b="28575"/>
                <wp:wrapNone/>
                <wp:docPr id="1443609391" name="Straight Connector 1"/>
                <wp:cNvGraphicFramePr/>
                <a:graphic xmlns:a="http://schemas.openxmlformats.org/drawingml/2006/main">
                  <a:graphicData uri="http://schemas.microsoft.com/office/word/2010/wordprocessingShape">
                    <wps:wsp>
                      <wps:cNvCnPr/>
                      <wps:spPr>
                        <a:xfrm flipV="1">
                          <a:off x="0" y="0"/>
                          <a:ext cx="32099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1019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3.35pt" to="528.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" strokecolor="black [3200]" strokeweight="1.5pt">
                <v:stroke joinstyle="miter"/>
              </v:line>
            </w:pict>
          </mc:Fallback>
        </mc:AlternateContent>
      </w:r>
      <w:r w:rsidR="003213D9" w:rsidRPr="00912E41">
        <w:rPr>
          <w:rFonts w:ascii="Times New Roman" w:hAnsi="Times New Roman" w:cs="Times New Roman"/>
          <w:b/>
          <w:bCs/>
          <w:sz w:val="28"/>
          <w:szCs w:val="28"/>
        </w:rPr>
        <w:t>Bidder to specify Make/Model/Year of vehicle</w:t>
      </w:r>
      <w:r w:rsidR="003213D9" w:rsidRPr="00912E41">
        <w:rPr>
          <w:rFonts w:ascii="Times New Roman" w:hAnsi="Times New Roman" w:cs="Times New Roman"/>
          <w:sz w:val="28"/>
          <w:szCs w:val="28"/>
        </w:rPr>
        <w:t>:</w:t>
      </w:r>
    </w:p>
    <w:p w14:paraId="1F9FA61D" w14:textId="48BCFEFC" w:rsidR="001B595C" w:rsidRPr="00912E41" w:rsidRDefault="001B595C" w:rsidP="00C1559D">
      <w:pPr>
        <w:rPr>
          <w:rFonts w:ascii="Times New Roman" w:hAnsi="Times New Roman" w:cs="Times New Roman"/>
          <w:b/>
          <w:bCs/>
          <w:sz w:val="28"/>
          <w:szCs w:val="28"/>
        </w:rPr>
      </w:pPr>
      <w:r w:rsidRPr="00912E41">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58EF200" wp14:editId="5E381F74">
                <wp:simplePos x="0" y="0"/>
                <wp:positionH relativeFrom="column">
                  <wp:posOffset>608965</wp:posOffset>
                </wp:positionH>
                <wp:positionV relativeFrom="paragraph">
                  <wp:posOffset>161290</wp:posOffset>
                </wp:positionV>
                <wp:extent cx="1952625" cy="9525"/>
                <wp:effectExtent l="0" t="0" r="28575" b="28575"/>
                <wp:wrapNone/>
                <wp:docPr id="178057096" name="Straight Connector 2"/>
                <wp:cNvGraphicFramePr/>
                <a:graphic xmlns:a="http://schemas.openxmlformats.org/drawingml/2006/main">
                  <a:graphicData uri="http://schemas.microsoft.com/office/word/2010/wordprocessingShape">
                    <wps:wsp>
                      <wps:cNvCnPr/>
                      <wps:spPr>
                        <a:xfrm flipV="1">
                          <a:off x="0" y="0"/>
                          <a:ext cx="19526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B3DC9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7.95pt,12.7pt" to="201.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" strokecolor="black [3200]" strokeweight="1.5pt">
                <v:stroke joinstyle="miter"/>
              </v:line>
            </w:pict>
          </mc:Fallback>
        </mc:AlternateContent>
      </w:r>
      <w:r w:rsidRPr="00912E41">
        <w:rPr>
          <w:rFonts w:ascii="Times New Roman" w:hAnsi="Times New Roman" w:cs="Times New Roman"/>
          <w:b/>
          <w:bCs/>
          <w:sz w:val="28"/>
          <w:szCs w:val="28"/>
        </w:rPr>
        <w:t>(Total)$</w:t>
      </w:r>
    </w:p>
    <w:p w14:paraId="48BB94D2" w14:textId="716AACB7" w:rsidR="001B595C" w:rsidRPr="00912E41" w:rsidRDefault="001B595C" w:rsidP="00C1559D">
      <w:pPr>
        <w:rPr>
          <w:rFonts w:ascii="Times New Roman" w:hAnsi="Times New Roman" w:cs="Times New Roman"/>
          <w:b/>
          <w:bCs/>
          <w:sz w:val="28"/>
          <w:szCs w:val="28"/>
        </w:rPr>
      </w:pPr>
      <w:r w:rsidRPr="00912E41">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C89F8AB" wp14:editId="2F3F43E3">
                <wp:simplePos x="0" y="0"/>
                <wp:positionH relativeFrom="column">
                  <wp:posOffset>2447290</wp:posOffset>
                </wp:positionH>
                <wp:positionV relativeFrom="paragraph">
                  <wp:posOffset>170815</wp:posOffset>
                </wp:positionV>
                <wp:extent cx="2619375" cy="19050"/>
                <wp:effectExtent l="0" t="0" r="28575" b="19050"/>
                <wp:wrapNone/>
                <wp:docPr id="210315718" name="Straight Connector 3"/>
                <wp:cNvGraphicFramePr/>
                <a:graphic xmlns:a="http://schemas.openxmlformats.org/drawingml/2006/main">
                  <a:graphicData uri="http://schemas.microsoft.com/office/word/2010/wordprocessingShape">
                    <wps:wsp>
                      <wps:cNvCnPr/>
                      <wps:spPr>
                        <a:xfrm flipV="1">
                          <a:off x="0" y="0"/>
                          <a:ext cx="26193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042F5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2.7pt,13.45pt" to="398.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" strokecolor="black [3200]" strokeweight="1.5pt">
                <v:stroke joinstyle="miter"/>
              </v:line>
            </w:pict>
          </mc:Fallback>
        </mc:AlternateContent>
      </w:r>
      <w:r w:rsidRPr="00912E41">
        <w:rPr>
          <w:rFonts w:ascii="Times New Roman" w:hAnsi="Times New Roman" w:cs="Times New Roman"/>
          <w:b/>
          <w:bCs/>
          <w:sz w:val="28"/>
          <w:szCs w:val="28"/>
        </w:rPr>
        <w:t xml:space="preserve">Please state delivery time </w:t>
      </w:r>
      <w:proofErr w:type="gramStart"/>
      <w:r w:rsidRPr="00912E41">
        <w:rPr>
          <w:rFonts w:ascii="Times New Roman" w:hAnsi="Times New Roman" w:cs="Times New Roman"/>
          <w:b/>
          <w:bCs/>
          <w:sz w:val="28"/>
          <w:szCs w:val="28"/>
        </w:rPr>
        <w:t xml:space="preserve">frame:                                     </w:t>
      </w:r>
      <w:r w:rsidR="00F34711">
        <w:rPr>
          <w:rFonts w:ascii="Times New Roman" w:hAnsi="Times New Roman" w:cs="Times New Roman"/>
          <w:b/>
          <w:bCs/>
          <w:sz w:val="28"/>
          <w:szCs w:val="28"/>
        </w:rPr>
        <w:t xml:space="preserve">                   </w:t>
      </w:r>
      <w:r w:rsidRPr="00912E41">
        <w:rPr>
          <w:rFonts w:ascii="Times New Roman" w:hAnsi="Times New Roman" w:cs="Times New Roman"/>
          <w:b/>
          <w:bCs/>
          <w:sz w:val="28"/>
          <w:szCs w:val="28"/>
        </w:rPr>
        <w:t xml:space="preserve">     #</w:t>
      </w:r>
      <w:proofErr w:type="gramEnd"/>
      <w:r w:rsidRPr="00912E41">
        <w:rPr>
          <w:rFonts w:ascii="Times New Roman" w:hAnsi="Times New Roman" w:cs="Times New Roman"/>
          <w:b/>
          <w:bCs/>
          <w:sz w:val="28"/>
          <w:szCs w:val="28"/>
        </w:rPr>
        <w:t xml:space="preserve"> DAYS ARO</w:t>
      </w:r>
    </w:p>
    <w:p w14:paraId="6C10820A" w14:textId="77777777" w:rsidR="001B595C" w:rsidRDefault="001B595C" w:rsidP="00C1559D">
      <w:pPr>
        <w:rPr>
          <w:rFonts w:ascii="Times New Roman" w:hAnsi="Times New Roman" w:cs="Times New Roman"/>
        </w:rPr>
      </w:pPr>
    </w:p>
    <w:p w14:paraId="00D3FBF5" w14:textId="77777777" w:rsidR="00F34711" w:rsidRDefault="00F34711" w:rsidP="00C1559D">
      <w:pPr>
        <w:rPr>
          <w:rFonts w:ascii="Times New Roman" w:hAnsi="Times New Roman" w:cs="Times New Roman"/>
        </w:rPr>
      </w:pPr>
    </w:p>
    <w:p w14:paraId="3BF5A7B9" w14:textId="77777777" w:rsidR="00F34711" w:rsidRDefault="00F34711" w:rsidP="00C1559D">
      <w:pPr>
        <w:rPr>
          <w:rFonts w:ascii="Times New Roman" w:hAnsi="Times New Roman" w:cs="Times New Roman"/>
        </w:rPr>
      </w:pPr>
    </w:p>
    <w:p w14:paraId="068D58F6" w14:textId="1949AC94" w:rsidR="001B595C" w:rsidRDefault="00690BDA" w:rsidP="00C1559D">
      <w:pPr>
        <w:rPr>
          <w:rFonts w:ascii="Times New Roman" w:hAnsi="Times New Roman" w:cs="Times New Roman"/>
          <w:b/>
          <w:bCs/>
        </w:rPr>
      </w:pPr>
      <w:r>
        <w:rPr>
          <w:rFonts w:ascii="Times New Roman" w:hAnsi="Times New Roman" w:cs="Times New Roman"/>
          <w:b/>
          <w:bCs/>
        </w:rPr>
        <w:t xml:space="preserve">Bidders shall be required to accompany each bid with a bid bond or if the bid is </w:t>
      </w:r>
      <w:r w:rsidR="00AE3F69">
        <w:rPr>
          <w:rFonts w:ascii="Times New Roman" w:hAnsi="Times New Roman" w:cs="Times New Roman"/>
          <w:b/>
          <w:bCs/>
        </w:rPr>
        <w:t xml:space="preserve">one hundred fifty thousand dollars ($150,000) or less, any other form of bid guarantee approved by the </w:t>
      </w:r>
      <w:r w:rsidR="000948C9">
        <w:rPr>
          <w:rFonts w:ascii="Times New Roman" w:hAnsi="Times New Roman" w:cs="Times New Roman"/>
          <w:b/>
          <w:bCs/>
        </w:rPr>
        <w:t>Town</w:t>
      </w:r>
      <w:r w:rsidR="00AE3F69">
        <w:rPr>
          <w:rFonts w:ascii="Times New Roman" w:hAnsi="Times New Roman" w:cs="Times New Roman"/>
          <w:b/>
          <w:bCs/>
        </w:rPr>
        <w:t>, equal to at least five percent (5%) of the total bid amount, with suffic</w:t>
      </w:r>
      <w:r w:rsidR="008747BF">
        <w:rPr>
          <w:rFonts w:ascii="Times New Roman" w:hAnsi="Times New Roman" w:cs="Times New Roman"/>
          <w:b/>
          <w:bCs/>
        </w:rPr>
        <w:t xml:space="preserve">ient surety and payable to the </w:t>
      </w:r>
      <w:r w:rsidR="000948C9">
        <w:rPr>
          <w:rFonts w:ascii="Times New Roman" w:hAnsi="Times New Roman" w:cs="Times New Roman"/>
          <w:b/>
          <w:bCs/>
        </w:rPr>
        <w:t>Town</w:t>
      </w:r>
      <w:r w:rsidR="008747BF">
        <w:rPr>
          <w:rFonts w:ascii="Times New Roman" w:hAnsi="Times New Roman" w:cs="Times New Roman"/>
          <w:b/>
          <w:bCs/>
        </w:rPr>
        <w:t xml:space="preserve">. Bidders shall not be required to accompany a bid with a bid bond or other form of bid guarantee if the bid is for the </w:t>
      </w:r>
      <w:r w:rsidR="00B12ACF">
        <w:rPr>
          <w:rFonts w:ascii="Times New Roman" w:hAnsi="Times New Roman" w:cs="Times New Roman"/>
          <w:b/>
          <w:bCs/>
        </w:rPr>
        <w:t xml:space="preserve">purchase or lease of a new automobile or truck that costs less than one hundred thousand dollars ($100,000). (see paragraph 14 of the General Provisions attached). If claiming to be a resident bidder, please attach a copy of your “State of Wyoming </w:t>
      </w:r>
      <w:r w:rsidR="005D7053">
        <w:rPr>
          <w:rFonts w:ascii="Times New Roman" w:hAnsi="Times New Roman" w:cs="Times New Roman"/>
          <w:b/>
          <w:bCs/>
        </w:rPr>
        <w:t>Certificate</w:t>
      </w:r>
      <w:r w:rsidR="00B12ACF">
        <w:rPr>
          <w:rFonts w:ascii="Times New Roman" w:hAnsi="Times New Roman" w:cs="Times New Roman"/>
          <w:b/>
          <w:bCs/>
        </w:rPr>
        <w:t xml:space="preserve"> of Residency Status</w:t>
      </w:r>
      <w:r w:rsidR="0057118C">
        <w:rPr>
          <w:rFonts w:ascii="Times New Roman" w:hAnsi="Times New Roman" w:cs="Times New Roman"/>
          <w:b/>
          <w:bCs/>
        </w:rPr>
        <w:t>”.</w:t>
      </w:r>
    </w:p>
    <w:p w14:paraId="4946F92B" w14:textId="51C6B607" w:rsidR="0057118C" w:rsidRDefault="0057118C" w:rsidP="00C1559D">
      <w:pPr>
        <w:rPr>
          <w:rFonts w:ascii="Times New Roman" w:hAnsi="Times New Roman" w:cs="Times New Roman"/>
          <w:b/>
          <w:bCs/>
        </w:rPr>
      </w:pPr>
      <w:r>
        <w:rPr>
          <w:rFonts w:ascii="Times New Roman" w:hAnsi="Times New Roman" w:cs="Times New Roman"/>
          <w:b/>
          <w:bCs/>
        </w:rPr>
        <w:t xml:space="preserve">The undersigned bidder certifies that the firm submitting this bid is </w:t>
      </w:r>
      <w:proofErr w:type="gramStart"/>
      <w:r>
        <w:rPr>
          <w:rFonts w:ascii="Times New Roman" w:hAnsi="Times New Roman" w:cs="Times New Roman"/>
          <w:b/>
          <w:bCs/>
        </w:rPr>
        <w:t>[ ]</w:t>
      </w:r>
      <w:proofErr w:type="gramEnd"/>
      <w:r>
        <w:rPr>
          <w:rFonts w:ascii="Times New Roman" w:hAnsi="Times New Roman" w:cs="Times New Roman"/>
          <w:b/>
          <w:bCs/>
        </w:rPr>
        <w:t xml:space="preserve"> is not </w:t>
      </w:r>
      <w:proofErr w:type="gramStart"/>
      <w:r>
        <w:rPr>
          <w:rFonts w:ascii="Times New Roman" w:hAnsi="Times New Roman" w:cs="Times New Roman"/>
          <w:b/>
          <w:bCs/>
        </w:rPr>
        <w:t>[ ]</w:t>
      </w:r>
      <w:proofErr w:type="gramEnd"/>
      <w:r w:rsidR="00AF6857">
        <w:rPr>
          <w:rFonts w:ascii="Times New Roman" w:hAnsi="Times New Roman" w:cs="Times New Roman"/>
          <w:b/>
          <w:bCs/>
        </w:rPr>
        <w:t xml:space="preserve"> a Wyoming resident bidder as defined by Wyoming Statute §</w:t>
      </w:r>
      <w:r w:rsidR="00577792">
        <w:rPr>
          <w:rFonts w:ascii="Times New Roman" w:hAnsi="Times New Roman" w:cs="Times New Roman"/>
          <w:b/>
          <w:bCs/>
        </w:rPr>
        <w:t>16-6-101</w:t>
      </w:r>
    </w:p>
    <w:p w14:paraId="7016A38B" w14:textId="62D2CC89" w:rsidR="00912E41" w:rsidRDefault="00577792" w:rsidP="00C1559D">
      <w:pPr>
        <w:rPr>
          <w:rFonts w:ascii="Times New Roman" w:hAnsi="Times New Roman" w:cs="Times New Roman"/>
          <w:b/>
          <w:bCs/>
        </w:rPr>
      </w:pPr>
      <w:r>
        <w:rPr>
          <w:rFonts w:ascii="Times New Roman" w:hAnsi="Times New Roman" w:cs="Times New Roman"/>
          <w:b/>
          <w:bCs/>
        </w:rPr>
        <w:t>The undersigned bidder certifies that the bidder’s vehicles comp</w:t>
      </w:r>
      <w:r w:rsidR="00CD3246">
        <w:rPr>
          <w:rFonts w:ascii="Times New Roman" w:hAnsi="Times New Roman" w:cs="Times New Roman"/>
          <w:b/>
          <w:bCs/>
        </w:rPr>
        <w:t xml:space="preserve">ly with and meet the specification requirements for </w:t>
      </w:r>
      <w:r w:rsidR="00ED0879">
        <w:rPr>
          <w:rFonts w:ascii="Times New Roman" w:hAnsi="Times New Roman" w:cs="Times New Roman"/>
          <w:b/>
          <w:bCs/>
        </w:rPr>
        <w:t xml:space="preserve">2026 </w:t>
      </w:r>
      <w:r w:rsidR="00752C79">
        <w:rPr>
          <w:rFonts w:ascii="Times New Roman" w:hAnsi="Times New Roman" w:cs="Times New Roman"/>
          <w:b/>
          <w:bCs/>
        </w:rPr>
        <w:t xml:space="preserve">and/or 2027 </w:t>
      </w:r>
      <w:r w:rsidR="00ED0879">
        <w:rPr>
          <w:rFonts w:ascii="Times New Roman" w:hAnsi="Times New Roman" w:cs="Times New Roman"/>
          <w:b/>
          <w:bCs/>
        </w:rPr>
        <w:t>Ford F-350 4x4 Crew Cab Long Bed Pickup</w:t>
      </w:r>
      <w:r w:rsidR="003B4B5E">
        <w:rPr>
          <w:rFonts w:ascii="Times New Roman" w:hAnsi="Times New Roman" w:cs="Times New Roman"/>
          <w:b/>
          <w:bCs/>
        </w:rPr>
        <w:t xml:space="preserve"> as set forth in the </w:t>
      </w:r>
    </w:p>
    <w:p w14:paraId="3147A571" w14:textId="5C381F53" w:rsidR="00577792" w:rsidRPr="00912E41" w:rsidRDefault="003B4B5E" w:rsidP="00C1559D">
      <w:pPr>
        <w:rPr>
          <w:rFonts w:ascii="Times New Roman" w:hAnsi="Times New Roman" w:cs="Times New Roman"/>
          <w:color w:val="EE0000"/>
        </w:rPr>
      </w:pPr>
      <w:r w:rsidRPr="00912E41">
        <w:rPr>
          <w:rFonts w:ascii="Times New Roman" w:hAnsi="Times New Roman" w:cs="Times New Roman"/>
          <w:b/>
          <w:bCs/>
          <w:color w:val="EE0000"/>
          <w:sz w:val="28"/>
          <w:szCs w:val="28"/>
        </w:rPr>
        <w:t>FORD F-350 4X4 CREW CAB LONG BED SPECIFICATIONS.</w:t>
      </w:r>
    </w:p>
    <w:tbl>
      <w:tblPr>
        <w:tblW w:w="951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30"/>
      </w:tblGrid>
      <w:tr w:rsidR="003B4B5E" w14:paraId="31EAAB41" w14:textId="0A40A66F" w:rsidTr="009F4C04">
        <w:trPr>
          <w:trHeight w:val="3005"/>
        </w:trPr>
        <w:tc>
          <w:tcPr>
            <w:tcW w:w="4680" w:type="dxa"/>
          </w:tcPr>
          <w:p w14:paraId="650C8A98" w14:textId="5DE7A0D1" w:rsidR="009F4C04" w:rsidRDefault="00FE7FD0" w:rsidP="00C1559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70C5204" wp14:editId="28706364">
                      <wp:simplePos x="0" y="0"/>
                      <wp:positionH relativeFrom="column">
                        <wp:posOffset>1007745</wp:posOffset>
                      </wp:positionH>
                      <wp:positionV relativeFrom="paragraph">
                        <wp:posOffset>159384</wp:posOffset>
                      </wp:positionV>
                      <wp:extent cx="1752600" cy="9525"/>
                      <wp:effectExtent l="0" t="0" r="19050" b="28575"/>
                      <wp:wrapNone/>
                      <wp:docPr id="1265204160" name="Straight Connector 4"/>
                      <wp:cNvGraphicFramePr/>
                      <a:graphic xmlns:a="http://schemas.openxmlformats.org/drawingml/2006/main">
                        <a:graphicData uri="http://schemas.microsoft.com/office/word/2010/wordprocessingShape">
                          <wps:wsp>
                            <wps:cNvCnPr/>
                            <wps:spPr>
                              <a:xfrm flipV="1">
                                <a:off x="0" y="0"/>
                                <a:ext cx="17526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C2021"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12.55pt" to="217.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" strokecolor="black [3200]" strokeweight="1.5pt">
                      <v:stroke joinstyle="miter"/>
                    </v:line>
                  </w:pict>
                </mc:Fallback>
              </mc:AlternateContent>
            </w:r>
            <w:r w:rsidR="009F4C04">
              <w:rPr>
                <w:rFonts w:ascii="Times New Roman" w:hAnsi="Times New Roman" w:cs="Times New Roman"/>
              </w:rPr>
              <w:t>Bidder’s Name:</w:t>
            </w:r>
          </w:p>
          <w:p w14:paraId="5E28675E" w14:textId="28F5E293" w:rsidR="009F4C04" w:rsidRDefault="00FE7FD0" w:rsidP="00C1559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C01F325" wp14:editId="56486603">
                      <wp:simplePos x="0" y="0"/>
                      <wp:positionH relativeFrom="column">
                        <wp:posOffset>1112520</wp:posOffset>
                      </wp:positionH>
                      <wp:positionV relativeFrom="paragraph">
                        <wp:posOffset>179070</wp:posOffset>
                      </wp:positionV>
                      <wp:extent cx="1714500" cy="0"/>
                      <wp:effectExtent l="0" t="0" r="0" b="0"/>
                      <wp:wrapNone/>
                      <wp:docPr id="1551451220" name="Straight Connector 5"/>
                      <wp:cNvGraphicFramePr/>
                      <a:graphic xmlns:a="http://schemas.openxmlformats.org/drawingml/2006/main">
                        <a:graphicData uri="http://schemas.microsoft.com/office/word/2010/wordprocessingShape">
                          <wps:wsp>
                            <wps:cNvCnPr/>
                            <wps:spPr>
                              <a:xfrm flipV="1">
                                <a:off x="0" y="0"/>
                                <a:ext cx="1714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1CCC9"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pt,14.1pt" to="222.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" strokecolor="black [3200]" strokeweight="1.5pt">
                      <v:stroke joinstyle="miter"/>
                    </v:line>
                  </w:pict>
                </mc:Fallback>
              </mc:AlternateContent>
            </w:r>
            <w:r w:rsidR="009F4C04">
              <w:rPr>
                <w:rFonts w:ascii="Times New Roman" w:hAnsi="Times New Roman" w:cs="Times New Roman"/>
              </w:rPr>
              <w:t>Bidder’s Address:</w:t>
            </w:r>
          </w:p>
          <w:p w14:paraId="27D02CB2" w14:textId="77747E5E" w:rsidR="00FE7FD0" w:rsidRDefault="00FE7FD0" w:rsidP="00C1559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B20C8CB" wp14:editId="1BAD7746">
                      <wp:simplePos x="0" y="0"/>
                      <wp:positionH relativeFrom="column">
                        <wp:posOffset>-20955</wp:posOffset>
                      </wp:positionH>
                      <wp:positionV relativeFrom="paragraph">
                        <wp:posOffset>169545</wp:posOffset>
                      </wp:positionV>
                      <wp:extent cx="2857500" cy="0"/>
                      <wp:effectExtent l="0" t="0" r="0" b="0"/>
                      <wp:wrapNone/>
                      <wp:docPr id="1239865671" name="Straight Connector 8"/>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15163F"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5pt,13.35pt" to="223.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" strokecolor="black [3200]" strokeweight="1.5pt">
                      <v:stroke joinstyle="miter"/>
                    </v:line>
                  </w:pict>
                </mc:Fallback>
              </mc:AlternateContent>
            </w:r>
          </w:p>
          <w:p w14:paraId="0BE1ED10" w14:textId="040B098D" w:rsidR="009F4C04" w:rsidRDefault="00CF6A82" w:rsidP="00C1559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67A08EA" wp14:editId="1A33258E">
                      <wp:simplePos x="0" y="0"/>
                      <wp:positionH relativeFrom="column">
                        <wp:posOffset>426720</wp:posOffset>
                      </wp:positionH>
                      <wp:positionV relativeFrom="paragraph">
                        <wp:posOffset>198120</wp:posOffset>
                      </wp:positionV>
                      <wp:extent cx="2190750" cy="0"/>
                      <wp:effectExtent l="0" t="0" r="0" b="0"/>
                      <wp:wrapNone/>
                      <wp:docPr id="493592100" name="Straight Connector 14"/>
                      <wp:cNvGraphicFramePr/>
                      <a:graphic xmlns:a="http://schemas.openxmlformats.org/drawingml/2006/main">
                        <a:graphicData uri="http://schemas.microsoft.com/office/word/2010/wordprocessingShape">
                          <wps:wsp>
                            <wps:cNvCnPr/>
                            <wps:spPr>
                              <a:xfrm flipV="1">
                                <a:off x="0" y="0"/>
                                <a:ext cx="21907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E1114" id="Straight Connector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5.6pt" to="206.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" strokecolor="black [3200]" strokeweight="1.5pt">
                      <v:stroke joinstyle="miter"/>
                    </v:line>
                  </w:pict>
                </mc:Fallback>
              </mc:AlternateContent>
            </w:r>
            <w:r w:rsidR="009F4C04">
              <w:rPr>
                <w:rFonts w:ascii="Times New Roman" w:hAnsi="Times New Roman" w:cs="Times New Roman"/>
              </w:rPr>
              <w:t>Phone:</w:t>
            </w:r>
          </w:p>
          <w:p w14:paraId="3B6BCED6" w14:textId="3CC21FA8" w:rsidR="009F4C04" w:rsidRPr="00FE7FD0" w:rsidRDefault="00CF6A82" w:rsidP="00C1559D">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0528" behindDoc="0" locked="0" layoutInCell="1" allowOverlap="1" wp14:anchorId="7E455123" wp14:editId="7372C62E">
                      <wp:simplePos x="0" y="0"/>
                      <wp:positionH relativeFrom="column">
                        <wp:posOffset>702945</wp:posOffset>
                      </wp:positionH>
                      <wp:positionV relativeFrom="paragraph">
                        <wp:posOffset>198755</wp:posOffset>
                      </wp:positionV>
                      <wp:extent cx="1981200" cy="0"/>
                      <wp:effectExtent l="0" t="0" r="0" b="0"/>
                      <wp:wrapNone/>
                      <wp:docPr id="1058315937" name="Straight Connector 15"/>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6E350" id="Straight Connector 1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5pt,15.65pt" to="211.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" strokecolor="black [3200]" strokeweight="1.5pt">
                      <v:stroke joinstyle="miter"/>
                    </v:line>
                  </w:pict>
                </mc:Fallback>
              </mc:AlternateContent>
            </w:r>
            <w:r w:rsidR="009F4C04" w:rsidRPr="00FE7FD0">
              <w:rPr>
                <w:rFonts w:ascii="Times New Roman" w:hAnsi="Times New Roman" w:cs="Times New Roman"/>
                <w:b/>
                <w:bCs/>
              </w:rPr>
              <w:t>Signature:</w:t>
            </w:r>
          </w:p>
        </w:tc>
        <w:tc>
          <w:tcPr>
            <w:tcW w:w="4830" w:type="dxa"/>
          </w:tcPr>
          <w:p w14:paraId="00541201" w14:textId="77777777" w:rsidR="00FE7FD0" w:rsidRDefault="00FE7FD0" w:rsidP="00C1559D">
            <w:pPr>
              <w:rPr>
                <w:rFonts w:ascii="Times New Roman" w:hAnsi="Times New Roman" w:cs="Times New Roman"/>
              </w:rPr>
            </w:pPr>
          </w:p>
          <w:p w14:paraId="5C1BCB16" w14:textId="2D250596" w:rsidR="003B4B5E" w:rsidRDefault="00FE7FD0" w:rsidP="00C1559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DD03A2B" wp14:editId="743194C3">
                      <wp:simplePos x="0" y="0"/>
                      <wp:positionH relativeFrom="column">
                        <wp:posOffset>445770</wp:posOffset>
                      </wp:positionH>
                      <wp:positionV relativeFrom="paragraph">
                        <wp:posOffset>178435</wp:posOffset>
                      </wp:positionV>
                      <wp:extent cx="2400300" cy="0"/>
                      <wp:effectExtent l="0" t="0" r="0" b="0"/>
                      <wp:wrapNone/>
                      <wp:docPr id="2032566853" name="Straight Connector 9"/>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198286"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1pt,14.05pt" to="224.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" strokecolor="black [3200]" strokeweight="1.5pt">
                      <v:stroke joinstyle="miter"/>
                    </v:line>
                  </w:pict>
                </mc:Fallback>
              </mc:AlternateContent>
            </w:r>
            <w:r>
              <w:rPr>
                <w:rFonts w:ascii="Times New Roman" w:hAnsi="Times New Roman" w:cs="Times New Roman"/>
              </w:rPr>
              <w:t>Email:</w:t>
            </w:r>
          </w:p>
          <w:p w14:paraId="25CE5C4A" w14:textId="77777777" w:rsidR="00FE7FD0" w:rsidRDefault="00FE7FD0" w:rsidP="00C1559D">
            <w:pPr>
              <w:rPr>
                <w:rFonts w:ascii="Times New Roman" w:hAnsi="Times New Roman" w:cs="Times New Roman"/>
              </w:rPr>
            </w:pPr>
          </w:p>
          <w:p w14:paraId="45E22D7D" w14:textId="37214384" w:rsidR="00FE7FD0" w:rsidRDefault="00CF6A82" w:rsidP="00C1559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AF6EE4E" wp14:editId="2C8B4181">
                      <wp:simplePos x="0" y="0"/>
                      <wp:positionH relativeFrom="column">
                        <wp:posOffset>2484120</wp:posOffset>
                      </wp:positionH>
                      <wp:positionV relativeFrom="paragraph">
                        <wp:posOffset>207645</wp:posOffset>
                      </wp:positionV>
                      <wp:extent cx="457200" cy="0"/>
                      <wp:effectExtent l="0" t="0" r="0" b="0"/>
                      <wp:wrapNone/>
                      <wp:docPr id="1779775465" name="Straight Connector 13"/>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DDFAC7"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5.6pt,16.35pt" to="231.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" strokecolor="black [3200]" strokeweight="1.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24703CF" wp14:editId="4472D550">
                      <wp:simplePos x="0" y="0"/>
                      <wp:positionH relativeFrom="column">
                        <wp:posOffset>1693545</wp:posOffset>
                      </wp:positionH>
                      <wp:positionV relativeFrom="paragraph">
                        <wp:posOffset>198120</wp:posOffset>
                      </wp:positionV>
                      <wp:extent cx="504825" cy="9525"/>
                      <wp:effectExtent l="0" t="0" r="28575" b="28575"/>
                      <wp:wrapNone/>
                      <wp:docPr id="1343229689" name="Straight Connector 11"/>
                      <wp:cNvGraphicFramePr/>
                      <a:graphic xmlns:a="http://schemas.openxmlformats.org/drawingml/2006/main">
                        <a:graphicData uri="http://schemas.microsoft.com/office/word/2010/wordprocessingShape">
                          <wps:wsp>
                            <wps:cNvCnPr/>
                            <wps:spPr>
                              <a:xfrm>
                                <a:off x="0" y="0"/>
                                <a:ext cx="5048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C02318"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3.35pt,15.6pt" to="173.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" strokecolor="black [3200]" strokeweight="1.5pt">
                      <v:stroke joinstyle="miter"/>
                    </v:line>
                  </w:pict>
                </mc:Fallback>
              </mc:AlternateContent>
            </w:r>
            <w:r w:rsidR="00FE7FD0">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3229856" wp14:editId="65868982">
                      <wp:simplePos x="0" y="0"/>
                      <wp:positionH relativeFrom="column">
                        <wp:posOffset>321944</wp:posOffset>
                      </wp:positionH>
                      <wp:positionV relativeFrom="paragraph">
                        <wp:posOffset>179070</wp:posOffset>
                      </wp:positionV>
                      <wp:extent cx="1114425" cy="9525"/>
                      <wp:effectExtent l="0" t="0" r="28575" b="28575"/>
                      <wp:wrapNone/>
                      <wp:docPr id="873847435" name="Straight Connector 10"/>
                      <wp:cNvGraphicFramePr/>
                      <a:graphic xmlns:a="http://schemas.openxmlformats.org/drawingml/2006/main">
                        <a:graphicData uri="http://schemas.microsoft.com/office/word/2010/wordprocessingShape">
                          <wps:wsp>
                            <wps:cNvCnPr/>
                            <wps:spPr>
                              <a:xfrm>
                                <a:off x="0" y="0"/>
                                <a:ext cx="11144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2BB6E3"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35pt,14.1pt" to="113.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" strokecolor="black [3200]" strokeweight="1.5pt">
                      <v:stroke joinstyle="miter"/>
                    </v:line>
                  </w:pict>
                </mc:Fallback>
              </mc:AlternateContent>
            </w:r>
            <w:r w:rsidR="000948C9">
              <w:rPr>
                <w:rFonts w:ascii="Times New Roman" w:hAnsi="Times New Roman" w:cs="Times New Roman"/>
              </w:rPr>
              <w:t>Town</w:t>
            </w:r>
            <w:r w:rsidR="00FE7FD0">
              <w:rPr>
                <w:rFonts w:ascii="Times New Roman" w:hAnsi="Times New Roman" w:cs="Times New Roman"/>
              </w:rPr>
              <w:t>:                               St.                Zip</w:t>
            </w:r>
          </w:p>
          <w:p w14:paraId="6E82D933" w14:textId="06E1F7C5" w:rsidR="00FE7FD0" w:rsidRDefault="00FE7FD0" w:rsidP="00C1559D">
            <w:pPr>
              <w:rPr>
                <w:rFonts w:ascii="Times New Roman" w:hAnsi="Times New Roman" w:cs="Times New Roman"/>
              </w:rPr>
            </w:pPr>
            <w:r>
              <w:rPr>
                <w:rFonts w:ascii="Times New Roman" w:hAnsi="Times New Roman" w:cs="Times New Roman"/>
              </w:rPr>
              <w:t>Fax:</w:t>
            </w:r>
          </w:p>
          <w:p w14:paraId="6D3DADC3" w14:textId="2238D641" w:rsidR="00FE7FD0" w:rsidRPr="00FE7FD0" w:rsidRDefault="00267DBB" w:rsidP="00C1559D">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1552" behindDoc="0" locked="0" layoutInCell="1" allowOverlap="1" wp14:anchorId="79804B2F" wp14:editId="6556C36A">
                      <wp:simplePos x="0" y="0"/>
                      <wp:positionH relativeFrom="column">
                        <wp:posOffset>379094</wp:posOffset>
                      </wp:positionH>
                      <wp:positionV relativeFrom="paragraph">
                        <wp:posOffset>208280</wp:posOffset>
                      </wp:positionV>
                      <wp:extent cx="2447925" cy="9525"/>
                      <wp:effectExtent l="0" t="0" r="28575" b="28575"/>
                      <wp:wrapNone/>
                      <wp:docPr id="1959865628" name="Straight Connector 16"/>
                      <wp:cNvGraphicFramePr/>
                      <a:graphic xmlns:a="http://schemas.openxmlformats.org/drawingml/2006/main">
                        <a:graphicData uri="http://schemas.microsoft.com/office/word/2010/wordprocessingShape">
                          <wps:wsp>
                            <wps:cNvCnPr/>
                            <wps:spPr>
                              <a:xfrm>
                                <a:off x="0" y="0"/>
                                <a:ext cx="24479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5FB257"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85pt,16.4pt" to="222.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" strokecolor="black [3200]" strokeweight="1.5pt">
                      <v:stroke joinstyle="miter"/>
                    </v:line>
                  </w:pict>
                </mc:Fallback>
              </mc:AlternateContent>
            </w:r>
            <w:r w:rsidR="00FE7FD0" w:rsidRPr="00FE7FD0">
              <w:rPr>
                <w:rFonts w:ascii="Times New Roman" w:hAnsi="Times New Roman" w:cs="Times New Roman"/>
                <w:b/>
                <w:bCs/>
              </w:rPr>
              <w:t>Title:</w:t>
            </w:r>
          </w:p>
        </w:tc>
      </w:tr>
    </w:tbl>
    <w:p w14:paraId="172264B7" w14:textId="77777777" w:rsidR="003B4B5E" w:rsidRDefault="003B4B5E" w:rsidP="00C1559D">
      <w:pPr>
        <w:rPr>
          <w:rFonts w:ascii="Times New Roman" w:hAnsi="Times New Roman" w:cs="Times New Roman"/>
          <w:u w:val="single"/>
        </w:rPr>
      </w:pPr>
    </w:p>
    <w:p w14:paraId="0C0BDD93" w14:textId="5383A9E2" w:rsidR="00465F38" w:rsidRPr="00465F38" w:rsidRDefault="00465F38" w:rsidP="00465F38">
      <w:pPr>
        <w:jc w:val="center"/>
        <w:rPr>
          <w:rFonts w:ascii="Times New Roman" w:hAnsi="Times New Roman" w:cs="Times New Roman"/>
          <w:b/>
          <w:bCs/>
          <w:sz w:val="28"/>
          <w:szCs w:val="28"/>
        </w:rPr>
      </w:pPr>
      <w:r>
        <w:rPr>
          <w:rFonts w:ascii="Times New Roman" w:hAnsi="Times New Roman" w:cs="Times New Roman"/>
          <w:b/>
          <w:bCs/>
          <w:sz w:val="28"/>
          <w:szCs w:val="28"/>
        </w:rPr>
        <w:t>REMAINDER OF PAGE INTENTIONALLY LEFT BLANK</w:t>
      </w:r>
    </w:p>
    <w:p w14:paraId="54387543" w14:textId="77777777" w:rsidR="003213D9" w:rsidRPr="003213D9" w:rsidRDefault="003213D9" w:rsidP="00C1559D">
      <w:pPr>
        <w:rPr>
          <w:rFonts w:ascii="Times New Roman" w:hAnsi="Times New Roman" w:cs="Times New Roman"/>
          <w:u w:val="single"/>
        </w:rPr>
      </w:pPr>
    </w:p>
    <w:p w14:paraId="6A58D30C" w14:textId="2F231938" w:rsidR="003213D9" w:rsidRDefault="003213D9" w:rsidP="00C1559D">
      <w:pPr>
        <w:rPr>
          <w:rFonts w:ascii="Times New Roman" w:hAnsi="Times New Roman" w:cs="Times New Roman"/>
          <w:u w:val="single"/>
        </w:rPr>
      </w:pPr>
    </w:p>
    <w:p w14:paraId="7A3FB05B" w14:textId="77777777" w:rsidR="00F7233E" w:rsidRDefault="00F7233E" w:rsidP="00C1559D">
      <w:pPr>
        <w:rPr>
          <w:rFonts w:ascii="Times New Roman" w:hAnsi="Times New Roman" w:cs="Times New Roman"/>
          <w:u w:val="single"/>
        </w:rPr>
      </w:pPr>
    </w:p>
    <w:p w14:paraId="3906E1BD" w14:textId="77777777" w:rsidR="00F7233E" w:rsidRDefault="00F7233E" w:rsidP="00C1559D">
      <w:pPr>
        <w:rPr>
          <w:rFonts w:ascii="Times New Roman" w:hAnsi="Times New Roman" w:cs="Times New Roman"/>
          <w:u w:val="single"/>
        </w:rPr>
      </w:pPr>
    </w:p>
    <w:p w14:paraId="501D99CA" w14:textId="77777777" w:rsidR="00F7233E" w:rsidRDefault="00F7233E" w:rsidP="00C1559D">
      <w:pPr>
        <w:rPr>
          <w:rFonts w:ascii="Times New Roman" w:hAnsi="Times New Roman" w:cs="Times New Roman"/>
          <w:u w:val="single"/>
        </w:rPr>
      </w:pPr>
    </w:p>
    <w:p w14:paraId="4B9F5CF1" w14:textId="77777777" w:rsidR="00F7233E" w:rsidRDefault="00F7233E" w:rsidP="00C1559D">
      <w:pPr>
        <w:rPr>
          <w:rFonts w:ascii="Times New Roman" w:hAnsi="Times New Roman" w:cs="Times New Roman"/>
          <w:u w:val="single"/>
        </w:rPr>
      </w:pPr>
    </w:p>
    <w:p w14:paraId="6ECB2045" w14:textId="77777777" w:rsidR="00F7233E" w:rsidRDefault="00F7233E" w:rsidP="00C1559D">
      <w:pPr>
        <w:rPr>
          <w:rFonts w:ascii="Times New Roman" w:hAnsi="Times New Roman" w:cs="Times New Roman"/>
          <w:u w:val="single"/>
        </w:rPr>
      </w:pPr>
    </w:p>
    <w:p w14:paraId="1872E3D8" w14:textId="77777777" w:rsidR="00912E41" w:rsidRDefault="00912E41" w:rsidP="00C1559D">
      <w:pPr>
        <w:rPr>
          <w:rFonts w:ascii="Times New Roman" w:hAnsi="Times New Roman" w:cs="Times New Roman"/>
          <w:u w:val="single"/>
        </w:rPr>
      </w:pPr>
    </w:p>
    <w:p w14:paraId="2A857A65" w14:textId="77777777" w:rsidR="00A439A6" w:rsidRDefault="00A439A6" w:rsidP="00C1559D">
      <w:pPr>
        <w:rPr>
          <w:rFonts w:ascii="Times New Roman" w:hAnsi="Times New Roman" w:cs="Times New Roman"/>
          <w:u w:val="single"/>
        </w:rPr>
      </w:pPr>
    </w:p>
    <w:p w14:paraId="0C827659" w14:textId="77777777" w:rsidR="00912E41" w:rsidRDefault="00912E41" w:rsidP="00C1559D">
      <w:pPr>
        <w:rPr>
          <w:rFonts w:ascii="Times New Roman" w:hAnsi="Times New Roman" w:cs="Times New Roman"/>
          <w:u w:val="single"/>
        </w:rPr>
      </w:pPr>
    </w:p>
    <w:p w14:paraId="7E5B83AE" w14:textId="77777777" w:rsidR="00912E41" w:rsidRDefault="00912E41" w:rsidP="00C1559D">
      <w:pPr>
        <w:rPr>
          <w:rFonts w:ascii="Times New Roman" w:hAnsi="Times New Roman" w:cs="Times New Roman"/>
          <w:u w:val="single"/>
        </w:rPr>
      </w:pPr>
    </w:p>
    <w:p w14:paraId="44C617E1" w14:textId="77777777" w:rsidR="00912E41" w:rsidRDefault="00912E41" w:rsidP="00C1559D">
      <w:pPr>
        <w:rPr>
          <w:rFonts w:ascii="Times New Roman" w:hAnsi="Times New Roman" w:cs="Times New Roman"/>
          <w:u w:val="single"/>
        </w:rPr>
      </w:pPr>
    </w:p>
    <w:p w14:paraId="4CA954D7" w14:textId="77777777" w:rsidR="00912E41" w:rsidRDefault="00912E41" w:rsidP="00C1559D">
      <w:pPr>
        <w:rPr>
          <w:rFonts w:ascii="Times New Roman" w:hAnsi="Times New Roman" w:cs="Times New Roman"/>
          <w:u w:val="single"/>
        </w:rPr>
      </w:pPr>
    </w:p>
    <w:p w14:paraId="197C1D5F" w14:textId="77777777" w:rsidR="001152EB" w:rsidRPr="000948C9" w:rsidRDefault="001152EB" w:rsidP="000948C9">
      <w:pPr>
        <w:jc w:val="center"/>
        <w:rPr>
          <w:rFonts w:ascii="Times New Roman" w:hAnsi="Times New Roman" w:cs="Times New Roman"/>
          <w:b/>
          <w:bCs/>
        </w:rPr>
      </w:pPr>
      <w:r w:rsidRPr="000948C9">
        <w:rPr>
          <w:rFonts w:ascii="Times New Roman" w:hAnsi="Times New Roman" w:cs="Times New Roman"/>
          <w:b/>
          <w:bCs/>
        </w:rPr>
        <w:t>GENERAL PROVISIONS</w:t>
      </w:r>
    </w:p>
    <w:p w14:paraId="497F904A" w14:textId="5ACE674D"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1. Bidders failing to use the bid form provided by the </w:t>
      </w:r>
      <w:r w:rsidR="000948C9">
        <w:rPr>
          <w:rFonts w:ascii="Times New Roman" w:hAnsi="Times New Roman" w:cs="Times New Roman"/>
        </w:rPr>
        <w:t>Town</w:t>
      </w:r>
      <w:r w:rsidRPr="001152EB">
        <w:rPr>
          <w:rFonts w:ascii="Times New Roman" w:hAnsi="Times New Roman" w:cs="Times New Roman"/>
        </w:rPr>
        <w:t xml:space="preserve"> will be disqualified. Only one copy of the bid is required. Alternate bids will not be considered unless the alternate was previously approved by the </w:t>
      </w:r>
      <w:r w:rsidR="000948C9">
        <w:rPr>
          <w:rFonts w:ascii="Times New Roman" w:hAnsi="Times New Roman" w:cs="Times New Roman"/>
        </w:rPr>
        <w:t>Town</w:t>
      </w:r>
      <w:r w:rsidRPr="001152EB">
        <w:rPr>
          <w:rFonts w:ascii="Times New Roman" w:hAnsi="Times New Roman" w:cs="Times New Roman"/>
        </w:rPr>
        <w:t xml:space="preserve">. The bid proposal shall not contain any recapitulation by the bidder of the work to be done or items to be furnished </w:t>
      </w:r>
      <w:proofErr w:type="gramStart"/>
      <w:r w:rsidRPr="001152EB">
        <w:rPr>
          <w:rFonts w:ascii="Times New Roman" w:hAnsi="Times New Roman" w:cs="Times New Roman"/>
        </w:rPr>
        <w:t>in an attempt to</w:t>
      </w:r>
      <w:proofErr w:type="gramEnd"/>
      <w:r w:rsidRPr="001152EB">
        <w:rPr>
          <w:rFonts w:ascii="Times New Roman" w:hAnsi="Times New Roman" w:cs="Times New Roman"/>
        </w:rPr>
        <w:t xml:space="preserve"> condition the bid. Any such recapitulation will not be deemed to vary any of the provisions of the Invitation to Bid. Any deviation from the specifications shall be clearly indicated by the bidder. Bids must be signed in the space provided on the face of the bid. The signature shall be that of a person authorized to bind the company in a legal contract. Unsigned bids will not be considered.</w:t>
      </w:r>
    </w:p>
    <w:p w14:paraId="3DCF4B5D" w14:textId="1B7474FA"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2. Bids may not be withdrawn for 45 days after the bid opening. Bids may be revised prior to opening in writing, signed by an authorized representative of the company; or fax or email prior to the bid opening and followed with proper written confirmation received by the </w:t>
      </w:r>
      <w:r w:rsidR="000948C9">
        <w:rPr>
          <w:rFonts w:ascii="Times New Roman" w:hAnsi="Times New Roman" w:cs="Times New Roman"/>
        </w:rPr>
        <w:t>Town</w:t>
      </w:r>
      <w:r w:rsidRPr="001152EB">
        <w:rPr>
          <w:rFonts w:ascii="Times New Roman" w:hAnsi="Times New Roman" w:cs="Times New Roman"/>
        </w:rPr>
        <w:t xml:space="preserve"> within </w:t>
      </w:r>
      <w:proofErr w:type="gramStart"/>
      <w:r w:rsidRPr="001152EB">
        <w:rPr>
          <w:rFonts w:ascii="Times New Roman" w:hAnsi="Times New Roman" w:cs="Times New Roman"/>
        </w:rPr>
        <w:t>three calendar</w:t>
      </w:r>
      <w:proofErr w:type="gramEnd"/>
      <w:r w:rsidRPr="001152EB">
        <w:rPr>
          <w:rFonts w:ascii="Times New Roman" w:hAnsi="Times New Roman" w:cs="Times New Roman"/>
        </w:rPr>
        <w:t xml:space="preserve"> days thereafter. No bid may be revised after the opening.</w:t>
      </w:r>
    </w:p>
    <w:p w14:paraId="4E998401" w14:textId="35CE36EE"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3. Bids will be publicly opened and read at the time and place advertised for the opening of the bid, as shown on the “Invitation to Bid”. Written addenda will be issued to all bidders of record in the event any changes are made to the bidding documents or if the </w:t>
      </w:r>
      <w:proofErr w:type="gramStart"/>
      <w:r w:rsidRPr="001152EB">
        <w:rPr>
          <w:rFonts w:ascii="Times New Roman" w:hAnsi="Times New Roman" w:cs="Times New Roman"/>
        </w:rPr>
        <w:t>bid opening</w:t>
      </w:r>
      <w:proofErr w:type="gramEnd"/>
      <w:r w:rsidRPr="001152EB">
        <w:rPr>
          <w:rFonts w:ascii="Times New Roman" w:hAnsi="Times New Roman" w:cs="Times New Roman"/>
        </w:rPr>
        <w:t xml:space="preserve"> date or time is revised. Requests for bid clarification shall be made no later than ten (10) days prior to the opening date. The </w:t>
      </w:r>
      <w:r w:rsidR="000948C9">
        <w:rPr>
          <w:rFonts w:ascii="Times New Roman" w:hAnsi="Times New Roman" w:cs="Times New Roman"/>
        </w:rPr>
        <w:t>Town</w:t>
      </w:r>
      <w:r w:rsidRPr="001152EB">
        <w:rPr>
          <w:rFonts w:ascii="Times New Roman" w:hAnsi="Times New Roman" w:cs="Times New Roman"/>
        </w:rPr>
        <w:t xml:space="preserve">'s response will be provided to all bidders of record. No bid received after the opening time has arrived will be considered. Late bids will be returned unopened. It is the sole responsibility of the bidder to ensure that bids arrive by the date and time specified. The bid shall be submitted in a sealed envelope that shows the bid number or name of the item or service being bid, and the date and time of opening to ensure against premature opening of the bid. Faxed bids will not be accepted. If the </w:t>
      </w:r>
      <w:r w:rsidR="000948C9">
        <w:rPr>
          <w:rFonts w:ascii="Times New Roman" w:hAnsi="Times New Roman" w:cs="Times New Roman"/>
        </w:rPr>
        <w:t>Town</w:t>
      </w:r>
      <w:r w:rsidRPr="001152EB">
        <w:rPr>
          <w:rFonts w:ascii="Times New Roman" w:hAnsi="Times New Roman" w:cs="Times New Roman"/>
        </w:rPr>
        <w:t xml:space="preserve"> of </w:t>
      </w:r>
      <w:r w:rsidR="000948C9">
        <w:rPr>
          <w:rFonts w:ascii="Times New Roman" w:hAnsi="Times New Roman" w:cs="Times New Roman"/>
        </w:rPr>
        <w:t>Diamondville</w:t>
      </w:r>
      <w:r w:rsidRPr="001152EB">
        <w:rPr>
          <w:rFonts w:ascii="Times New Roman" w:hAnsi="Times New Roman" w:cs="Times New Roman"/>
        </w:rPr>
        <w:t xml:space="preserve"> </w:t>
      </w:r>
      <w:r w:rsidR="000948C9">
        <w:rPr>
          <w:rFonts w:ascii="Times New Roman" w:hAnsi="Times New Roman" w:cs="Times New Roman"/>
        </w:rPr>
        <w:t>Town</w:t>
      </w:r>
      <w:r w:rsidRPr="001152EB">
        <w:rPr>
          <w:rFonts w:ascii="Times New Roman" w:hAnsi="Times New Roman" w:cs="Times New Roman"/>
        </w:rPr>
        <w:t xml:space="preserve"> Hall is closed for any reason at the date and time scheduled for bid opening, the bid opening will automatically be rescheduled for the same time on the next working day that </w:t>
      </w:r>
      <w:r w:rsidR="000948C9">
        <w:rPr>
          <w:rFonts w:ascii="Times New Roman" w:hAnsi="Times New Roman" w:cs="Times New Roman"/>
        </w:rPr>
        <w:t>Town</w:t>
      </w:r>
      <w:r w:rsidRPr="001152EB">
        <w:rPr>
          <w:rFonts w:ascii="Times New Roman" w:hAnsi="Times New Roman" w:cs="Times New Roman"/>
        </w:rPr>
        <w:t xml:space="preserve"> Hall is officially open.</w:t>
      </w:r>
    </w:p>
    <w:p w14:paraId="7F27D68A" w14:textId="5A2DC284"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4. The award will be </w:t>
      </w:r>
      <w:proofErr w:type="gramStart"/>
      <w:r w:rsidRPr="001152EB">
        <w:rPr>
          <w:rFonts w:ascii="Times New Roman" w:hAnsi="Times New Roman" w:cs="Times New Roman"/>
        </w:rPr>
        <w:t>made</w:t>
      </w:r>
      <w:proofErr w:type="gramEnd"/>
      <w:r w:rsidRPr="001152EB">
        <w:rPr>
          <w:rFonts w:ascii="Times New Roman" w:hAnsi="Times New Roman" w:cs="Times New Roman"/>
        </w:rPr>
        <w:t xml:space="preserve"> to the qualified, responsible Wyoming resident bidder submitting the lowest responsive bid if such resident's bid is not more than five percent (5%) higher than that of the lowest qualified </w:t>
      </w:r>
      <w:proofErr w:type="gramStart"/>
      <w:r w:rsidRPr="001152EB">
        <w:rPr>
          <w:rFonts w:ascii="Times New Roman" w:hAnsi="Times New Roman" w:cs="Times New Roman"/>
        </w:rPr>
        <w:t>nonresident</w:t>
      </w:r>
      <w:proofErr w:type="gramEnd"/>
      <w:r w:rsidRPr="001152EB">
        <w:rPr>
          <w:rFonts w:ascii="Times New Roman" w:hAnsi="Times New Roman" w:cs="Times New Roman"/>
        </w:rPr>
        <w:t xml:space="preserve"> bidder. Bidders are required to indicate their residency status in the space provided on the face of the bid. If the bidder is a resident bidder, they may be asked to provide a copy of the “State of Wyoming Certificate of Residency Status”. The 5% Wyoming resident preference will not be applied for expenditures where federal funds are involved. The basis for the award will be on total bid unless stated otherwise, and will include, where applicable, trade-in allowances, discounts, and other factors that may be indicated in the “Invitation to Bid”. Prompt payment discounts of less than 20 days will not be considered in the award; otherwise, terms are </w:t>
      </w:r>
      <w:proofErr w:type="gramStart"/>
      <w:r w:rsidRPr="001152EB">
        <w:rPr>
          <w:rFonts w:ascii="Times New Roman" w:hAnsi="Times New Roman" w:cs="Times New Roman"/>
        </w:rPr>
        <w:t>net</w:t>
      </w:r>
      <w:proofErr w:type="gramEnd"/>
      <w:r w:rsidRPr="001152EB">
        <w:rPr>
          <w:rFonts w:ascii="Times New Roman" w:hAnsi="Times New Roman" w:cs="Times New Roman"/>
        </w:rPr>
        <w:t xml:space="preserve"> 30 days. In all cases where trades are shown on the “Invitation to Bid”, the </w:t>
      </w:r>
      <w:r w:rsidR="000948C9">
        <w:rPr>
          <w:rFonts w:ascii="Times New Roman" w:hAnsi="Times New Roman" w:cs="Times New Roman"/>
        </w:rPr>
        <w:t>Town</w:t>
      </w:r>
      <w:r w:rsidRPr="001152EB">
        <w:rPr>
          <w:rFonts w:ascii="Times New Roman" w:hAnsi="Times New Roman" w:cs="Times New Roman"/>
        </w:rPr>
        <w:t xml:space="preserve"> reserves the right to trade or not to trade as deemed in its best interest. Trade-ins are “As Is-Where Is”. If the </w:t>
      </w:r>
      <w:r w:rsidR="000948C9">
        <w:rPr>
          <w:rFonts w:ascii="Times New Roman" w:hAnsi="Times New Roman" w:cs="Times New Roman"/>
        </w:rPr>
        <w:t>Town</w:t>
      </w:r>
      <w:r w:rsidRPr="001152EB">
        <w:rPr>
          <w:rFonts w:ascii="Times New Roman" w:hAnsi="Times New Roman" w:cs="Times New Roman"/>
        </w:rPr>
        <w:t xml:space="preserve"> elects not to trade, the award will be based as stated above, without taking the trade(s) into consideration for the total bid amount. The </w:t>
      </w:r>
      <w:r w:rsidR="000948C9">
        <w:rPr>
          <w:rFonts w:ascii="Times New Roman" w:hAnsi="Times New Roman" w:cs="Times New Roman"/>
        </w:rPr>
        <w:t>Town</w:t>
      </w:r>
      <w:r w:rsidRPr="001152EB">
        <w:rPr>
          <w:rFonts w:ascii="Times New Roman" w:hAnsi="Times New Roman" w:cs="Times New Roman"/>
        </w:rPr>
        <w:t xml:space="preserve"> reserves the right to reject any or all bids and to waive any formality or technicality in any proposal in the interest of the </w:t>
      </w:r>
      <w:r w:rsidR="000948C9">
        <w:rPr>
          <w:rFonts w:ascii="Times New Roman" w:hAnsi="Times New Roman" w:cs="Times New Roman"/>
        </w:rPr>
        <w:t>Town</w:t>
      </w:r>
      <w:r w:rsidRPr="001152EB">
        <w:rPr>
          <w:rFonts w:ascii="Times New Roman" w:hAnsi="Times New Roman" w:cs="Times New Roman"/>
        </w:rPr>
        <w:t xml:space="preserve">. Unit prices shall reflect all costs </w:t>
      </w:r>
      <w:proofErr w:type="gramStart"/>
      <w:r w:rsidRPr="001152EB">
        <w:rPr>
          <w:rFonts w:ascii="Times New Roman" w:hAnsi="Times New Roman" w:cs="Times New Roman"/>
        </w:rPr>
        <w:t>relative</w:t>
      </w:r>
      <w:proofErr w:type="gramEnd"/>
      <w:r w:rsidRPr="001152EB">
        <w:rPr>
          <w:rFonts w:ascii="Times New Roman" w:hAnsi="Times New Roman" w:cs="Times New Roman"/>
        </w:rPr>
        <w:t xml:space="preserve"> to furnishing the item, for if the accepted bid exceeds budgeted funds, the </w:t>
      </w:r>
      <w:r w:rsidR="000948C9">
        <w:rPr>
          <w:rFonts w:ascii="Times New Roman" w:hAnsi="Times New Roman" w:cs="Times New Roman"/>
        </w:rPr>
        <w:t>Town</w:t>
      </w:r>
      <w:r w:rsidRPr="001152EB">
        <w:rPr>
          <w:rFonts w:ascii="Times New Roman" w:hAnsi="Times New Roman" w:cs="Times New Roman"/>
        </w:rPr>
        <w:t xml:space="preserve"> may decrease or delete items; or if funds are available and additional quantities are needed, the </w:t>
      </w:r>
      <w:r w:rsidR="000948C9">
        <w:rPr>
          <w:rFonts w:ascii="Times New Roman" w:hAnsi="Times New Roman" w:cs="Times New Roman"/>
        </w:rPr>
        <w:t>Town</w:t>
      </w:r>
      <w:r w:rsidRPr="001152EB">
        <w:rPr>
          <w:rFonts w:ascii="Times New Roman" w:hAnsi="Times New Roman" w:cs="Times New Roman"/>
        </w:rPr>
        <w:t xml:space="preserve"> may increase quantities as necessary. The basis of payment will be for actual quantities ordered and received. If applicable to this Invitation to Bid, a formal contract may not be executed, but rather, a purchase order will be issued to the successful bidder for the goods or services to be purchased </w:t>
      </w:r>
      <w:proofErr w:type="gramStart"/>
      <w:r w:rsidRPr="001152EB">
        <w:rPr>
          <w:rFonts w:ascii="Times New Roman" w:hAnsi="Times New Roman" w:cs="Times New Roman"/>
        </w:rPr>
        <w:t>as a result of</w:t>
      </w:r>
      <w:proofErr w:type="gramEnd"/>
      <w:r w:rsidRPr="001152EB">
        <w:rPr>
          <w:rFonts w:ascii="Times New Roman" w:hAnsi="Times New Roman" w:cs="Times New Roman"/>
        </w:rPr>
        <w:t xml:space="preserve"> this invitation to bid. The </w:t>
      </w:r>
      <w:r w:rsidR="000948C9">
        <w:rPr>
          <w:rFonts w:ascii="Times New Roman" w:hAnsi="Times New Roman" w:cs="Times New Roman"/>
        </w:rPr>
        <w:t>Town</w:t>
      </w:r>
      <w:r w:rsidRPr="001152EB">
        <w:rPr>
          <w:rFonts w:ascii="Times New Roman" w:hAnsi="Times New Roman" w:cs="Times New Roman"/>
        </w:rPr>
        <w:t xml:space="preserve"> reserves the right to reject the item(s) delivered, if the item does not meet the specifications provided by the </w:t>
      </w:r>
      <w:r w:rsidR="000948C9">
        <w:rPr>
          <w:rFonts w:ascii="Times New Roman" w:hAnsi="Times New Roman" w:cs="Times New Roman"/>
        </w:rPr>
        <w:t>Town</w:t>
      </w:r>
      <w:r w:rsidRPr="001152EB">
        <w:rPr>
          <w:rFonts w:ascii="Times New Roman" w:hAnsi="Times New Roman" w:cs="Times New Roman"/>
        </w:rPr>
        <w:t xml:space="preserve"> and the item(s) can’t be fixed. The </w:t>
      </w:r>
      <w:r w:rsidR="000948C9">
        <w:rPr>
          <w:rFonts w:ascii="Times New Roman" w:hAnsi="Times New Roman" w:cs="Times New Roman"/>
        </w:rPr>
        <w:t>Town</w:t>
      </w:r>
      <w:r w:rsidRPr="001152EB">
        <w:rPr>
          <w:rFonts w:ascii="Times New Roman" w:hAnsi="Times New Roman" w:cs="Times New Roman"/>
        </w:rPr>
        <w:t xml:space="preserve"> will not accept the item(s), and the bidder will forfeit their bid bond. </w:t>
      </w:r>
    </w:p>
    <w:p w14:paraId="5EC278BF" w14:textId="633F122C" w:rsidR="001152EB" w:rsidRPr="001152EB" w:rsidRDefault="001152EB" w:rsidP="001152EB">
      <w:pPr>
        <w:rPr>
          <w:rFonts w:ascii="Times New Roman" w:hAnsi="Times New Roman" w:cs="Times New Roman"/>
        </w:rPr>
      </w:pPr>
      <w:r w:rsidRPr="001152EB">
        <w:rPr>
          <w:rFonts w:ascii="Times New Roman" w:hAnsi="Times New Roman" w:cs="Times New Roman"/>
        </w:rPr>
        <w:lastRenderedPageBreak/>
        <w:t xml:space="preserve">5. When an item requested in the bid is identified by a brand name, trade name, catalog number, or reference, it is understood that the bidder proposes to furnish the item so identified and does not propose to furnish an "equal" unless his bid proposal so indicates and he has obtained prior approval from the </w:t>
      </w:r>
      <w:r w:rsidR="000948C9">
        <w:rPr>
          <w:rFonts w:ascii="Times New Roman" w:hAnsi="Times New Roman" w:cs="Times New Roman"/>
        </w:rPr>
        <w:t>Town</w:t>
      </w:r>
      <w:r w:rsidRPr="001152EB">
        <w:rPr>
          <w:rFonts w:ascii="Times New Roman" w:hAnsi="Times New Roman" w:cs="Times New Roman"/>
        </w:rPr>
        <w:t xml:space="preserve"> for the item. The reference to the brand name, trade name, or catalog number is intended to be descriptive but not restrictive and only to indicate to the bidder articles that will be satisfactory. Bid for other brands, makes, etc., will be considered provided the bidder clearly states on their proposal exactly what they are proposing to furnish, and has submitted to the </w:t>
      </w:r>
      <w:r w:rsidR="000948C9">
        <w:rPr>
          <w:rFonts w:ascii="Times New Roman" w:hAnsi="Times New Roman" w:cs="Times New Roman"/>
        </w:rPr>
        <w:t>Town</w:t>
      </w:r>
      <w:r w:rsidRPr="001152EB">
        <w:rPr>
          <w:rFonts w:ascii="Times New Roman" w:hAnsi="Times New Roman" w:cs="Times New Roman"/>
        </w:rPr>
        <w:t xml:space="preserve"> at least ten (10) days prior to the bid opening date, illustrations, specifications, or other descriptive matter which clearly indicates the character of the article(s) to be covered by this bid, and has obtained the prior approval of the </w:t>
      </w:r>
      <w:r w:rsidR="000948C9">
        <w:rPr>
          <w:rFonts w:ascii="Times New Roman" w:hAnsi="Times New Roman" w:cs="Times New Roman"/>
        </w:rPr>
        <w:t>Town</w:t>
      </w:r>
      <w:r w:rsidRPr="001152EB">
        <w:rPr>
          <w:rFonts w:ascii="Times New Roman" w:hAnsi="Times New Roman" w:cs="Times New Roman"/>
        </w:rPr>
        <w:t xml:space="preserve"> for the proposed "equal". The </w:t>
      </w:r>
      <w:r w:rsidR="000948C9">
        <w:rPr>
          <w:rFonts w:ascii="Times New Roman" w:hAnsi="Times New Roman" w:cs="Times New Roman"/>
        </w:rPr>
        <w:t>Town</w:t>
      </w:r>
      <w:r w:rsidRPr="001152EB">
        <w:rPr>
          <w:rFonts w:ascii="Times New Roman" w:hAnsi="Times New Roman" w:cs="Times New Roman"/>
        </w:rPr>
        <w:t xml:space="preserve"> reserves the right to approve as equal, or to reject as not being equal, any article the bidder proposes which contains major or minor variations from specifications or other requirements, but which may comply substantially therewith. Wyoming materials and products of equal quality and desirability shall have preference over materials and products produced outside the state. </w:t>
      </w:r>
    </w:p>
    <w:p w14:paraId="22E73836" w14:textId="6CB16742"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6. All items proposed shall be new and the manufacturer's current model unless the </w:t>
      </w:r>
      <w:r w:rsidR="000948C9">
        <w:rPr>
          <w:rFonts w:ascii="Times New Roman" w:hAnsi="Times New Roman" w:cs="Times New Roman"/>
        </w:rPr>
        <w:t>Town</w:t>
      </w:r>
      <w:r w:rsidRPr="001152EB">
        <w:rPr>
          <w:rFonts w:ascii="Times New Roman" w:hAnsi="Times New Roman" w:cs="Times New Roman"/>
        </w:rPr>
        <w:t xml:space="preserve"> specifically requests or addresses used or demo products in the specifications. The </w:t>
      </w:r>
      <w:r w:rsidR="000948C9">
        <w:rPr>
          <w:rFonts w:ascii="Times New Roman" w:hAnsi="Times New Roman" w:cs="Times New Roman"/>
        </w:rPr>
        <w:t>Town</w:t>
      </w:r>
      <w:r w:rsidRPr="001152EB">
        <w:rPr>
          <w:rFonts w:ascii="Times New Roman" w:hAnsi="Times New Roman" w:cs="Times New Roman"/>
        </w:rPr>
        <w:t xml:space="preserve"> reserves the right to call for demonstration of products or services at no cost to the </w:t>
      </w:r>
      <w:r w:rsidR="000948C9">
        <w:rPr>
          <w:rFonts w:ascii="Times New Roman" w:hAnsi="Times New Roman" w:cs="Times New Roman"/>
        </w:rPr>
        <w:t>Town</w:t>
      </w:r>
      <w:r w:rsidRPr="001152EB">
        <w:rPr>
          <w:rFonts w:ascii="Times New Roman" w:hAnsi="Times New Roman" w:cs="Times New Roman"/>
        </w:rPr>
        <w:t xml:space="preserve"> prior to award of the bid. </w:t>
      </w:r>
    </w:p>
    <w:p w14:paraId="6E3B2384" w14:textId="7F752D3E"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7. All bid prices shall be quoted F.O.B. to the applicable </w:t>
      </w:r>
      <w:r w:rsidR="000948C9">
        <w:rPr>
          <w:rFonts w:ascii="Times New Roman" w:hAnsi="Times New Roman" w:cs="Times New Roman"/>
        </w:rPr>
        <w:t>Town</w:t>
      </w:r>
      <w:r w:rsidRPr="001152EB">
        <w:rPr>
          <w:rFonts w:ascii="Times New Roman" w:hAnsi="Times New Roman" w:cs="Times New Roman"/>
        </w:rPr>
        <w:t xml:space="preserve"> Department, </w:t>
      </w:r>
      <w:r w:rsidR="000948C9">
        <w:rPr>
          <w:rFonts w:ascii="Times New Roman" w:hAnsi="Times New Roman" w:cs="Times New Roman"/>
        </w:rPr>
        <w:t>Diamondville</w:t>
      </w:r>
      <w:r w:rsidRPr="001152EB">
        <w:rPr>
          <w:rFonts w:ascii="Times New Roman" w:hAnsi="Times New Roman" w:cs="Times New Roman"/>
        </w:rPr>
        <w:t xml:space="preserve">, Wyoming unless the </w:t>
      </w:r>
      <w:r w:rsidR="000948C9">
        <w:rPr>
          <w:rFonts w:ascii="Times New Roman" w:hAnsi="Times New Roman" w:cs="Times New Roman"/>
        </w:rPr>
        <w:t>Town</w:t>
      </w:r>
      <w:r w:rsidRPr="001152EB">
        <w:rPr>
          <w:rFonts w:ascii="Times New Roman" w:hAnsi="Times New Roman" w:cs="Times New Roman"/>
        </w:rPr>
        <w:t xml:space="preserve"> specifically states otherwise elsewhere in the bidding documents. </w:t>
      </w:r>
    </w:p>
    <w:p w14:paraId="213109E9" w14:textId="28FDC8BC"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8. All applicable federal, state, and </w:t>
      </w:r>
      <w:r w:rsidR="000948C9">
        <w:rPr>
          <w:rFonts w:ascii="Times New Roman" w:hAnsi="Times New Roman" w:cs="Times New Roman"/>
        </w:rPr>
        <w:t>Town</w:t>
      </w:r>
      <w:r w:rsidRPr="001152EB">
        <w:rPr>
          <w:rFonts w:ascii="Times New Roman" w:hAnsi="Times New Roman" w:cs="Times New Roman"/>
        </w:rPr>
        <w:t xml:space="preserve"> laws, ordinances, or regulations shall apply to products or services purchased </w:t>
      </w:r>
      <w:proofErr w:type="gramStart"/>
      <w:r w:rsidRPr="001152EB">
        <w:rPr>
          <w:rFonts w:ascii="Times New Roman" w:hAnsi="Times New Roman" w:cs="Times New Roman"/>
        </w:rPr>
        <w:t>as a result of</w:t>
      </w:r>
      <w:proofErr w:type="gramEnd"/>
      <w:r w:rsidRPr="001152EB">
        <w:rPr>
          <w:rFonts w:ascii="Times New Roman" w:hAnsi="Times New Roman" w:cs="Times New Roman"/>
        </w:rPr>
        <w:t xml:space="preserve"> this bid. The provisions of Wyoming Statute § 15-1-113, incorporated herein by </w:t>
      </w:r>
      <w:proofErr w:type="gramStart"/>
      <w:r w:rsidRPr="001152EB">
        <w:rPr>
          <w:rFonts w:ascii="Times New Roman" w:hAnsi="Times New Roman" w:cs="Times New Roman"/>
        </w:rPr>
        <w:t>reference</w:t>
      </w:r>
      <w:proofErr w:type="gramEnd"/>
      <w:r w:rsidRPr="001152EB">
        <w:rPr>
          <w:rFonts w:ascii="Times New Roman" w:hAnsi="Times New Roman" w:cs="Times New Roman"/>
        </w:rPr>
        <w:t xml:space="preserve"> are an express part of these bidding documents. All bid and contract documents shall be interpreted and construed according to the laws of the state of Wyoming. </w:t>
      </w:r>
    </w:p>
    <w:p w14:paraId="0E95C350" w14:textId="4D559976"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9. The bidder shall state warranty on labor and materials in months, years, hours, miles, etc., as applicable. The bidder shall assume all costs of all labor, </w:t>
      </w:r>
      <w:proofErr w:type="gramStart"/>
      <w:r w:rsidRPr="001152EB">
        <w:rPr>
          <w:rFonts w:ascii="Times New Roman" w:hAnsi="Times New Roman" w:cs="Times New Roman"/>
        </w:rPr>
        <w:t>materials,</w:t>
      </w:r>
      <w:proofErr w:type="gramEnd"/>
      <w:r w:rsidRPr="001152EB">
        <w:rPr>
          <w:rFonts w:ascii="Times New Roman" w:hAnsi="Times New Roman" w:cs="Times New Roman"/>
        </w:rPr>
        <w:t xml:space="preserve"> per </w:t>
      </w:r>
      <w:proofErr w:type="gramStart"/>
      <w:r w:rsidRPr="001152EB">
        <w:rPr>
          <w:rFonts w:ascii="Times New Roman" w:hAnsi="Times New Roman" w:cs="Times New Roman"/>
        </w:rPr>
        <w:t>diem</w:t>
      </w:r>
      <w:proofErr w:type="gramEnd"/>
      <w:r w:rsidRPr="001152EB">
        <w:rPr>
          <w:rFonts w:ascii="Times New Roman" w:hAnsi="Times New Roman" w:cs="Times New Roman"/>
        </w:rPr>
        <w:t xml:space="preserve">, freight, transportation, and any other items incidental to warranty maintenance or repairs. </w:t>
      </w:r>
    </w:p>
    <w:p w14:paraId="7251884B" w14:textId="5275E825"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10. The bidder shall comply fully with all requirements of the Equal Employment Opportunity Commission (EEOC) and the Americans with Disabilities Act (ADA) in the same manner as is expected from the </w:t>
      </w:r>
      <w:r w:rsidR="000948C9">
        <w:rPr>
          <w:rFonts w:ascii="Times New Roman" w:hAnsi="Times New Roman" w:cs="Times New Roman"/>
        </w:rPr>
        <w:t>Town</w:t>
      </w:r>
      <w:r w:rsidRPr="001152EB">
        <w:rPr>
          <w:rFonts w:ascii="Times New Roman" w:hAnsi="Times New Roman" w:cs="Times New Roman"/>
        </w:rPr>
        <w:t xml:space="preserve"> of </w:t>
      </w:r>
      <w:r w:rsidR="000948C9">
        <w:rPr>
          <w:rFonts w:ascii="Times New Roman" w:hAnsi="Times New Roman" w:cs="Times New Roman"/>
        </w:rPr>
        <w:t>Diamondville.</w:t>
      </w:r>
      <w:r w:rsidRPr="001152EB">
        <w:rPr>
          <w:rFonts w:ascii="Times New Roman" w:hAnsi="Times New Roman" w:cs="Times New Roman"/>
        </w:rPr>
        <w:t xml:space="preserve"> If the bidder or the bidder's employees or subcontractors are found in violation of these requirements, any order placed </w:t>
      </w:r>
      <w:proofErr w:type="gramStart"/>
      <w:r w:rsidRPr="001152EB">
        <w:rPr>
          <w:rFonts w:ascii="Times New Roman" w:hAnsi="Times New Roman" w:cs="Times New Roman"/>
        </w:rPr>
        <w:t>as a result of</w:t>
      </w:r>
      <w:proofErr w:type="gramEnd"/>
      <w:r w:rsidRPr="001152EB">
        <w:rPr>
          <w:rFonts w:ascii="Times New Roman" w:hAnsi="Times New Roman" w:cs="Times New Roman"/>
        </w:rPr>
        <w:t xml:space="preserve"> this bid may be canceled. The bidder shall be responsible for all such noncompliant action and shall defend, hold harmless, and indemnify the </w:t>
      </w:r>
      <w:r w:rsidR="000948C9">
        <w:rPr>
          <w:rFonts w:ascii="Times New Roman" w:hAnsi="Times New Roman" w:cs="Times New Roman"/>
        </w:rPr>
        <w:t>Town</w:t>
      </w:r>
      <w:r w:rsidRPr="001152EB">
        <w:rPr>
          <w:rFonts w:ascii="Times New Roman" w:hAnsi="Times New Roman" w:cs="Times New Roman"/>
        </w:rPr>
        <w:t xml:space="preserve"> of </w:t>
      </w:r>
      <w:r w:rsidR="000948C9">
        <w:rPr>
          <w:rFonts w:ascii="Times New Roman" w:hAnsi="Times New Roman" w:cs="Times New Roman"/>
        </w:rPr>
        <w:t>Diamondville</w:t>
      </w:r>
      <w:r w:rsidRPr="001152EB">
        <w:rPr>
          <w:rFonts w:ascii="Times New Roman" w:hAnsi="Times New Roman" w:cs="Times New Roman"/>
        </w:rPr>
        <w:t xml:space="preserve"> therefrom. </w:t>
      </w:r>
    </w:p>
    <w:p w14:paraId="777CFD7D" w14:textId="7777777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11. All parties to this bid and to any order or agreement resulting from this bid assure that no person shall be excluded from participation in, denied the benefits of, or otherwise discriminated against in connection with the award and performance of the requirements of this bid on the grounds of age, sex, race, creed, color, national origin, ancestry, religion, pregnancy, qualifying disability, sexual orientation, or gender identity. The bidder agrees to include the language of this paragraph in all agreements associated or connected in any way with the furnishing of products or services </w:t>
      </w:r>
      <w:proofErr w:type="gramStart"/>
      <w:r w:rsidRPr="001152EB">
        <w:rPr>
          <w:rFonts w:ascii="Times New Roman" w:hAnsi="Times New Roman" w:cs="Times New Roman"/>
        </w:rPr>
        <w:t>as a result of</w:t>
      </w:r>
      <w:proofErr w:type="gramEnd"/>
      <w:r w:rsidRPr="001152EB">
        <w:rPr>
          <w:rFonts w:ascii="Times New Roman" w:hAnsi="Times New Roman" w:cs="Times New Roman"/>
        </w:rPr>
        <w:t xml:space="preserve"> this bid. </w:t>
      </w:r>
    </w:p>
    <w:p w14:paraId="41E1FD22" w14:textId="108A899B"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12. In submitting a bid for this project, the bidder agrees if awarded the bid, to defend, hold harmless, and indemnify the </w:t>
      </w:r>
      <w:r w:rsidR="000948C9">
        <w:rPr>
          <w:rFonts w:ascii="Times New Roman" w:hAnsi="Times New Roman" w:cs="Times New Roman"/>
        </w:rPr>
        <w:t>Town</w:t>
      </w:r>
      <w:r w:rsidRPr="001152EB">
        <w:rPr>
          <w:rFonts w:ascii="Times New Roman" w:hAnsi="Times New Roman" w:cs="Times New Roman"/>
        </w:rPr>
        <w:t xml:space="preserve">, its officials, employees, and authorized volunteers against any claims and costs, including attorney's fees, arising during or resulting from the successful bidder's performance of any work or furnishing any product, and shall carry such liability insurance as necessary to achieve this objective. The successful bidder acknowledges </w:t>
      </w:r>
      <w:proofErr w:type="gramStart"/>
      <w:r w:rsidRPr="001152EB">
        <w:rPr>
          <w:rFonts w:ascii="Times New Roman" w:hAnsi="Times New Roman" w:cs="Times New Roman"/>
        </w:rPr>
        <w:t>its</w:t>
      </w:r>
      <w:proofErr w:type="gramEnd"/>
      <w:r w:rsidRPr="001152EB">
        <w:rPr>
          <w:rFonts w:ascii="Times New Roman" w:hAnsi="Times New Roman" w:cs="Times New Roman"/>
        </w:rPr>
        <w:t xml:space="preserve"> understanding of this paragraph and realizes it may have a financial responsibility to the </w:t>
      </w:r>
      <w:r w:rsidR="000948C9">
        <w:rPr>
          <w:rFonts w:ascii="Times New Roman" w:hAnsi="Times New Roman" w:cs="Times New Roman"/>
        </w:rPr>
        <w:t>Town</w:t>
      </w:r>
      <w:r w:rsidRPr="001152EB">
        <w:rPr>
          <w:rFonts w:ascii="Times New Roman" w:hAnsi="Times New Roman" w:cs="Times New Roman"/>
        </w:rPr>
        <w:t xml:space="preserve"> hereunder. The </w:t>
      </w:r>
      <w:r w:rsidR="000948C9">
        <w:rPr>
          <w:rFonts w:ascii="Times New Roman" w:hAnsi="Times New Roman" w:cs="Times New Roman"/>
        </w:rPr>
        <w:t>Town</w:t>
      </w:r>
      <w:r w:rsidRPr="001152EB">
        <w:rPr>
          <w:rFonts w:ascii="Times New Roman" w:hAnsi="Times New Roman" w:cs="Times New Roman"/>
        </w:rPr>
        <w:t xml:space="preserve"> does not waive any applicable defenses and expressly reserves the right to </w:t>
      </w:r>
      <w:r w:rsidRPr="001152EB">
        <w:rPr>
          <w:rFonts w:ascii="Times New Roman" w:hAnsi="Times New Roman" w:cs="Times New Roman"/>
        </w:rPr>
        <w:lastRenderedPageBreak/>
        <w:t xml:space="preserve">invoke governmental immunity pursuant to the Wyoming Governmental Claims Act, Wyoming Statute § 1-39-101, et seq. for any claim arising out of the performance of this work. </w:t>
      </w:r>
    </w:p>
    <w:p w14:paraId="6CB87B42" w14:textId="7777777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13. Parts of these General Provisions may be supplemented or superseded by specific requirements of the Invitation to Bid, Specifications, or Special Provisions. </w:t>
      </w:r>
    </w:p>
    <w:p w14:paraId="2C3A8504" w14:textId="24E62C5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14. Bidders shall be required to accompany each bid with a bid bond or if the bid is one hundred fifty thousand dollars ($150,000.00) or less, any other form of bid guarantee approved by the </w:t>
      </w:r>
      <w:r w:rsidR="000948C9">
        <w:rPr>
          <w:rFonts w:ascii="Times New Roman" w:hAnsi="Times New Roman" w:cs="Times New Roman"/>
        </w:rPr>
        <w:t>Town</w:t>
      </w:r>
      <w:r w:rsidRPr="001152EB">
        <w:rPr>
          <w:rFonts w:ascii="Times New Roman" w:hAnsi="Times New Roman" w:cs="Times New Roman"/>
        </w:rPr>
        <w:t xml:space="preserve">, town or joint powers board, equal to at least five percent (5%) of the total bid amount, with sufficient surety and payable to the </w:t>
      </w:r>
      <w:r w:rsidR="000948C9">
        <w:rPr>
          <w:rFonts w:ascii="Times New Roman" w:hAnsi="Times New Roman" w:cs="Times New Roman"/>
        </w:rPr>
        <w:t>Town</w:t>
      </w:r>
      <w:r w:rsidRPr="001152EB">
        <w:rPr>
          <w:rFonts w:ascii="Times New Roman" w:hAnsi="Times New Roman" w:cs="Times New Roman"/>
        </w:rPr>
        <w:t xml:space="preserve">. Bidders shall not be required to accompany a bid with a bid bond or other form of bid guarantee if the bid is for the purchase or lease of a new automobile or truck that costs less than one hundred thousand dollars ($100,000.00). The 5% bid guarantee may be in the form of a bid bond secured by a surety or guaranty company authorized to do business in the State of Wyoming. Cashiers' checks, cash deposits, personal checks or company checks (unless certified) will not be accepted. In the event Trade-Ins are shown on the “Invitation to Bid,” the bid guarantee shall include the total value of the Bid amount, including the value of Trade-Ins. For example, if the Bid amount includes $50,000 in equipment and $10,000 in Trade-Ins, the </w:t>
      </w:r>
      <w:proofErr w:type="gramStart"/>
      <w:r w:rsidRPr="001152EB">
        <w:rPr>
          <w:rFonts w:ascii="Times New Roman" w:hAnsi="Times New Roman" w:cs="Times New Roman"/>
        </w:rPr>
        <w:t>bid</w:t>
      </w:r>
      <w:proofErr w:type="gramEnd"/>
      <w:r w:rsidRPr="001152EB">
        <w:rPr>
          <w:rFonts w:ascii="Times New Roman" w:hAnsi="Times New Roman" w:cs="Times New Roman"/>
        </w:rPr>
        <w:t xml:space="preserve"> guarantee would be $3,000 (5% x ($50,000 + $10,000)). The bid guarantee will ensure that the bidder will not withdraw his bid within 45 days after the bid opening and that he will execute the contract and furnish such bonds, insurance certificates, and other documents; as required in the Bidding Documents; and in the event of the bidder's failure thereof, the bidder shall be liable to the </w:t>
      </w:r>
      <w:r w:rsidR="000948C9">
        <w:rPr>
          <w:rFonts w:ascii="Times New Roman" w:hAnsi="Times New Roman" w:cs="Times New Roman"/>
        </w:rPr>
        <w:t>Town</w:t>
      </w:r>
      <w:r w:rsidRPr="001152EB">
        <w:rPr>
          <w:rFonts w:ascii="Times New Roman" w:hAnsi="Times New Roman" w:cs="Times New Roman"/>
        </w:rPr>
        <w:t xml:space="preserve"> on account of the default for the amount of the bid guarantee as liquidated damages in accordance with Wyoming Statute § 15-1-113. The bid guarantee of unsuccessful bidders will be returned promptly. </w:t>
      </w:r>
    </w:p>
    <w:p w14:paraId="1B3EC727" w14:textId="77777777" w:rsidR="001152EB" w:rsidRPr="001152EB" w:rsidRDefault="001152EB" w:rsidP="001152EB">
      <w:pPr>
        <w:rPr>
          <w:rFonts w:ascii="Times New Roman" w:hAnsi="Times New Roman" w:cs="Times New Roman"/>
        </w:rPr>
      </w:pPr>
    </w:p>
    <w:p w14:paraId="526AED1F" w14:textId="77777777" w:rsidR="001152EB" w:rsidRPr="001152EB" w:rsidRDefault="001152EB" w:rsidP="001152EB">
      <w:pPr>
        <w:rPr>
          <w:rFonts w:ascii="Times New Roman" w:hAnsi="Times New Roman" w:cs="Times New Roman"/>
          <w:b/>
          <w:bCs/>
        </w:rPr>
      </w:pPr>
      <w:r w:rsidRPr="001152EB">
        <w:rPr>
          <w:rFonts w:ascii="Times New Roman" w:hAnsi="Times New Roman" w:cs="Times New Roman"/>
          <w:b/>
          <w:bCs/>
        </w:rPr>
        <w:t xml:space="preserve">LIQUIDATED DAMAGES </w:t>
      </w:r>
    </w:p>
    <w:p w14:paraId="6B17A2D0" w14:textId="7777777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Unavoidable Delays: </w:t>
      </w:r>
    </w:p>
    <w:p w14:paraId="04CDFCA1" w14:textId="7777777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A delay in the delivery of one or more items due under this Contract shall be deemed to be unavoidable if the delay: (1) was not reasonably expected to occur in connection with, or during, the Contractor’s performance; and (2) was not caused by the Contractor’s negligence or intentional misconduct. </w:t>
      </w:r>
    </w:p>
    <w:p w14:paraId="6D6151BA" w14:textId="7777777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Notification of Delay: </w:t>
      </w:r>
    </w:p>
    <w:p w14:paraId="498930F9" w14:textId="52F75C9F"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The Contractor shall provide immediate verbal or electronic notification to the </w:t>
      </w:r>
      <w:r w:rsidR="000948C9">
        <w:rPr>
          <w:rFonts w:ascii="Times New Roman" w:hAnsi="Times New Roman" w:cs="Times New Roman"/>
        </w:rPr>
        <w:t>Town</w:t>
      </w:r>
      <w:r w:rsidRPr="001152EB">
        <w:rPr>
          <w:rFonts w:ascii="Times New Roman" w:hAnsi="Times New Roman" w:cs="Times New Roman"/>
        </w:rPr>
        <w:t xml:space="preserve"> when the Contractor becomes aware of any event or circumstance that will delay the delivery of any item or items due under this Contract. The Contractor shall also provide written notice to the </w:t>
      </w:r>
      <w:r w:rsidR="000948C9">
        <w:rPr>
          <w:rFonts w:ascii="Times New Roman" w:hAnsi="Times New Roman" w:cs="Times New Roman"/>
        </w:rPr>
        <w:t>Town</w:t>
      </w:r>
      <w:r w:rsidRPr="001152EB">
        <w:rPr>
          <w:rFonts w:ascii="Times New Roman" w:hAnsi="Times New Roman" w:cs="Times New Roman"/>
        </w:rPr>
        <w:t xml:space="preserve"> no later than five (5) calendar days after the verbal or electronic notice. The written notice shall include </w:t>
      </w:r>
      <w:proofErr w:type="gramStart"/>
      <w:r w:rsidRPr="001152EB">
        <w:rPr>
          <w:rFonts w:ascii="Times New Roman" w:hAnsi="Times New Roman" w:cs="Times New Roman"/>
        </w:rPr>
        <w:t>complete and</w:t>
      </w:r>
      <w:proofErr w:type="gramEnd"/>
      <w:r w:rsidRPr="001152EB">
        <w:rPr>
          <w:rFonts w:ascii="Times New Roman" w:hAnsi="Times New Roman" w:cs="Times New Roman"/>
        </w:rPr>
        <w:t xml:space="preserve"> detailed information relating to the events and circumstances causing the delay and the anticipated duration of the delay. </w:t>
      </w:r>
    </w:p>
    <w:p w14:paraId="2F28A995" w14:textId="6BCBD754"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It is understood by the </w:t>
      </w:r>
      <w:r w:rsidR="000948C9">
        <w:rPr>
          <w:rFonts w:ascii="Times New Roman" w:hAnsi="Times New Roman" w:cs="Times New Roman"/>
        </w:rPr>
        <w:t>Town</w:t>
      </w:r>
      <w:r w:rsidRPr="001152EB">
        <w:rPr>
          <w:rFonts w:ascii="Times New Roman" w:hAnsi="Times New Roman" w:cs="Times New Roman"/>
        </w:rPr>
        <w:t xml:space="preserve"> of </w:t>
      </w:r>
      <w:r w:rsidR="000948C9">
        <w:rPr>
          <w:rFonts w:ascii="Times New Roman" w:hAnsi="Times New Roman" w:cs="Times New Roman"/>
        </w:rPr>
        <w:t>Diamondville</w:t>
      </w:r>
      <w:r w:rsidRPr="001152EB">
        <w:rPr>
          <w:rFonts w:ascii="Times New Roman" w:hAnsi="Times New Roman" w:cs="Times New Roman"/>
        </w:rPr>
        <w:t xml:space="preserve"> that a certain manufacturer’s model of equipment may not meet every specification stated herein. All variances must be expressly </w:t>
      </w:r>
      <w:proofErr w:type="gramStart"/>
      <w:r w:rsidRPr="001152EB">
        <w:rPr>
          <w:rFonts w:ascii="Times New Roman" w:hAnsi="Times New Roman" w:cs="Times New Roman"/>
        </w:rPr>
        <w:t>stated</w:t>
      </w:r>
      <w:proofErr w:type="gramEnd"/>
      <w:r w:rsidRPr="001152EB">
        <w:rPr>
          <w:rFonts w:ascii="Times New Roman" w:hAnsi="Times New Roman" w:cs="Times New Roman"/>
        </w:rPr>
        <w:t xml:space="preserve"> and each variance shall be evaluated based on the preferences of the </w:t>
      </w:r>
      <w:r w:rsidR="000948C9">
        <w:rPr>
          <w:rFonts w:ascii="Times New Roman" w:hAnsi="Times New Roman" w:cs="Times New Roman"/>
        </w:rPr>
        <w:t>Town</w:t>
      </w:r>
      <w:r w:rsidRPr="001152EB">
        <w:rPr>
          <w:rFonts w:ascii="Times New Roman" w:hAnsi="Times New Roman" w:cs="Times New Roman"/>
        </w:rPr>
        <w:t xml:space="preserve"> of </w:t>
      </w:r>
      <w:r w:rsidR="000948C9">
        <w:rPr>
          <w:rFonts w:ascii="Times New Roman" w:hAnsi="Times New Roman" w:cs="Times New Roman"/>
        </w:rPr>
        <w:t>Diamondville</w:t>
      </w:r>
      <w:r w:rsidRPr="001152EB">
        <w:rPr>
          <w:rFonts w:ascii="Times New Roman" w:hAnsi="Times New Roman" w:cs="Times New Roman"/>
        </w:rPr>
        <w:t xml:space="preserve">. Any variance from these specifications may be accepted or rejected at the </w:t>
      </w:r>
      <w:r w:rsidR="000948C9">
        <w:rPr>
          <w:rFonts w:ascii="Times New Roman" w:hAnsi="Times New Roman" w:cs="Times New Roman"/>
        </w:rPr>
        <w:t>Town</w:t>
      </w:r>
      <w:r w:rsidRPr="001152EB">
        <w:rPr>
          <w:rFonts w:ascii="Times New Roman" w:hAnsi="Times New Roman" w:cs="Times New Roman"/>
        </w:rPr>
        <w:t xml:space="preserve"> of </w:t>
      </w:r>
      <w:r w:rsidR="000948C9">
        <w:rPr>
          <w:rFonts w:ascii="Times New Roman" w:hAnsi="Times New Roman" w:cs="Times New Roman"/>
        </w:rPr>
        <w:t>Diamondville</w:t>
      </w:r>
      <w:r w:rsidRPr="001152EB">
        <w:rPr>
          <w:rFonts w:ascii="Times New Roman" w:hAnsi="Times New Roman" w:cs="Times New Roman"/>
        </w:rPr>
        <w:t xml:space="preserve">’s sole discretion. </w:t>
      </w:r>
    </w:p>
    <w:p w14:paraId="45FE8CE6" w14:textId="7777777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Request for Extension: </w:t>
      </w:r>
    </w:p>
    <w:p w14:paraId="5170303E" w14:textId="45909EDB"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If the Contractor wishes to seek an extension of time for the delivery of one or more items due under the Contract, the Contractor shall supply any information to the </w:t>
      </w:r>
      <w:r w:rsidR="000948C9">
        <w:rPr>
          <w:rFonts w:ascii="Times New Roman" w:hAnsi="Times New Roman" w:cs="Times New Roman"/>
        </w:rPr>
        <w:t>Town</w:t>
      </w:r>
      <w:r w:rsidRPr="001152EB">
        <w:rPr>
          <w:rFonts w:ascii="Times New Roman" w:hAnsi="Times New Roman" w:cs="Times New Roman"/>
        </w:rPr>
        <w:t xml:space="preserve"> so that they can determine whether the delay is truly unavoidable. The </w:t>
      </w:r>
      <w:r w:rsidR="000948C9">
        <w:rPr>
          <w:rFonts w:ascii="Times New Roman" w:hAnsi="Times New Roman" w:cs="Times New Roman"/>
        </w:rPr>
        <w:t>Town</w:t>
      </w:r>
      <w:r w:rsidRPr="001152EB">
        <w:rPr>
          <w:rFonts w:ascii="Times New Roman" w:hAnsi="Times New Roman" w:cs="Times New Roman"/>
        </w:rPr>
        <w:t xml:space="preserve"> will examine the request and supporting information supplied by the Contractor to determine whether the Contractor is entitled to an extension, and if so, the duration of such extension. The </w:t>
      </w:r>
      <w:r w:rsidR="000948C9">
        <w:rPr>
          <w:rFonts w:ascii="Times New Roman" w:hAnsi="Times New Roman" w:cs="Times New Roman"/>
        </w:rPr>
        <w:lastRenderedPageBreak/>
        <w:t>Town</w:t>
      </w:r>
      <w:r w:rsidRPr="001152EB">
        <w:rPr>
          <w:rFonts w:ascii="Times New Roman" w:hAnsi="Times New Roman" w:cs="Times New Roman"/>
        </w:rPr>
        <w:t xml:space="preserve"> may grant an extension of time if consistent with the mutual duties of the </w:t>
      </w:r>
      <w:r w:rsidR="000948C9">
        <w:rPr>
          <w:rFonts w:ascii="Times New Roman" w:hAnsi="Times New Roman" w:cs="Times New Roman"/>
        </w:rPr>
        <w:t>Town</w:t>
      </w:r>
      <w:r w:rsidRPr="001152EB">
        <w:rPr>
          <w:rFonts w:ascii="Times New Roman" w:hAnsi="Times New Roman" w:cs="Times New Roman"/>
        </w:rPr>
        <w:t xml:space="preserve"> of </w:t>
      </w:r>
      <w:r w:rsidR="000948C9">
        <w:rPr>
          <w:rFonts w:ascii="Times New Roman" w:hAnsi="Times New Roman" w:cs="Times New Roman"/>
        </w:rPr>
        <w:t>Diamondville</w:t>
      </w:r>
      <w:r w:rsidRPr="001152EB">
        <w:rPr>
          <w:rFonts w:ascii="Times New Roman" w:hAnsi="Times New Roman" w:cs="Times New Roman"/>
        </w:rPr>
        <w:t xml:space="preserve"> and the Contractor to engage in good faith and fair dealing. The </w:t>
      </w:r>
      <w:r w:rsidR="000948C9">
        <w:rPr>
          <w:rFonts w:ascii="Times New Roman" w:hAnsi="Times New Roman" w:cs="Times New Roman"/>
        </w:rPr>
        <w:t>Town</w:t>
      </w:r>
      <w:r w:rsidRPr="001152EB">
        <w:rPr>
          <w:rFonts w:ascii="Times New Roman" w:hAnsi="Times New Roman" w:cs="Times New Roman"/>
        </w:rPr>
        <w:t xml:space="preserve"> will notify the Contractor of this determination in writing. </w:t>
      </w:r>
    </w:p>
    <w:p w14:paraId="57F78873" w14:textId="7777777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It is expressly understood and agreed that the Contractor shall not be entitled to reimbursement for damages, compensation, loss of profits, or any other expenses that may be incurred by the Contractor due to delays in the delivery of one or more items due under this Contract. </w:t>
      </w:r>
    </w:p>
    <w:p w14:paraId="4E3A7A05" w14:textId="77777777"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Liquidated Damages: </w:t>
      </w:r>
    </w:p>
    <w:p w14:paraId="5661B7D7" w14:textId="37FA077B" w:rsidR="001152EB" w:rsidRPr="001152EB" w:rsidRDefault="001152EB" w:rsidP="001152EB">
      <w:pPr>
        <w:rPr>
          <w:rFonts w:ascii="Times New Roman" w:hAnsi="Times New Roman" w:cs="Times New Roman"/>
        </w:rPr>
      </w:pPr>
      <w:r w:rsidRPr="001152EB">
        <w:rPr>
          <w:rFonts w:ascii="Times New Roman" w:hAnsi="Times New Roman" w:cs="Times New Roman"/>
        </w:rPr>
        <w:t xml:space="preserve">If the delivery of any item is delayed and the delay is not unavoidable, the Contracting Officer may assess as liquidated damages a sum equal to a tenth of a percent (10%) of the per item price per calendar day or $30.00 per item per calendar day, whichever is greater. These damages shall be deducted from any money due, or which may thereafter become due the Contractor under this Contract. NOTE: Refusal to </w:t>
      </w:r>
      <w:proofErr w:type="gramStart"/>
      <w:r w:rsidRPr="001152EB">
        <w:rPr>
          <w:rFonts w:ascii="Times New Roman" w:hAnsi="Times New Roman" w:cs="Times New Roman"/>
        </w:rPr>
        <w:t>pay</w:t>
      </w:r>
      <w:proofErr w:type="gramEnd"/>
      <w:r w:rsidRPr="001152EB">
        <w:rPr>
          <w:rFonts w:ascii="Times New Roman" w:hAnsi="Times New Roman" w:cs="Times New Roman"/>
        </w:rPr>
        <w:t xml:space="preserve"> Liquidated Damages will void the bid.</w:t>
      </w:r>
    </w:p>
    <w:p w14:paraId="22728F8F" w14:textId="11158A2A" w:rsidR="001152EB" w:rsidRPr="001152EB" w:rsidRDefault="001152EB" w:rsidP="001152EB">
      <w:pPr>
        <w:jc w:val="center"/>
        <w:rPr>
          <w:b/>
          <w:bCs/>
          <w:sz w:val="28"/>
          <w:szCs w:val="28"/>
          <w:u w:val="single"/>
        </w:rPr>
      </w:pPr>
    </w:p>
    <w:p w14:paraId="7F0018C4" w14:textId="659F28D4" w:rsidR="001152EB" w:rsidRPr="001152EB" w:rsidRDefault="001152EB" w:rsidP="001152EB">
      <w:pPr>
        <w:jc w:val="center"/>
        <w:rPr>
          <w:b/>
          <w:bCs/>
          <w:sz w:val="28"/>
          <w:szCs w:val="28"/>
          <w:u w:val="single"/>
        </w:rPr>
      </w:pPr>
    </w:p>
    <w:p w14:paraId="59025894" w14:textId="77777777" w:rsidR="002B47C5" w:rsidRPr="00465F38" w:rsidRDefault="002B47C5" w:rsidP="002B47C5">
      <w:pPr>
        <w:jc w:val="center"/>
        <w:rPr>
          <w:rFonts w:ascii="Times New Roman" w:hAnsi="Times New Roman" w:cs="Times New Roman"/>
          <w:b/>
          <w:bCs/>
          <w:sz w:val="28"/>
          <w:szCs w:val="28"/>
        </w:rPr>
      </w:pPr>
      <w:r>
        <w:rPr>
          <w:rFonts w:ascii="Times New Roman" w:hAnsi="Times New Roman" w:cs="Times New Roman"/>
          <w:b/>
          <w:bCs/>
          <w:sz w:val="28"/>
          <w:szCs w:val="28"/>
        </w:rPr>
        <w:t>REMAINDER OF PAGE INTENTIONALLY LEFT BLANK</w:t>
      </w:r>
    </w:p>
    <w:p w14:paraId="50BC179C" w14:textId="77777777" w:rsidR="001152EB" w:rsidRDefault="001152EB" w:rsidP="001152EB">
      <w:pPr>
        <w:jc w:val="center"/>
        <w:rPr>
          <w:b/>
          <w:bCs/>
          <w:sz w:val="28"/>
          <w:szCs w:val="28"/>
          <w:u w:val="single"/>
        </w:rPr>
      </w:pPr>
    </w:p>
    <w:p w14:paraId="693F98BA" w14:textId="77777777" w:rsidR="001152EB" w:rsidRDefault="001152EB" w:rsidP="001152EB">
      <w:pPr>
        <w:jc w:val="center"/>
        <w:rPr>
          <w:b/>
          <w:bCs/>
          <w:sz w:val="28"/>
          <w:szCs w:val="28"/>
          <w:u w:val="single"/>
        </w:rPr>
      </w:pPr>
    </w:p>
    <w:p w14:paraId="5A4D1405" w14:textId="77777777" w:rsidR="002B47C5" w:rsidRDefault="002B47C5" w:rsidP="001152EB">
      <w:pPr>
        <w:jc w:val="center"/>
        <w:rPr>
          <w:b/>
          <w:bCs/>
          <w:sz w:val="28"/>
          <w:szCs w:val="28"/>
          <w:u w:val="single"/>
        </w:rPr>
      </w:pPr>
    </w:p>
    <w:p w14:paraId="2EB36097" w14:textId="77777777" w:rsidR="002B47C5" w:rsidRDefault="002B47C5" w:rsidP="001152EB">
      <w:pPr>
        <w:jc w:val="center"/>
        <w:rPr>
          <w:b/>
          <w:bCs/>
          <w:sz w:val="28"/>
          <w:szCs w:val="28"/>
          <w:u w:val="single"/>
        </w:rPr>
      </w:pPr>
    </w:p>
    <w:p w14:paraId="74530B08" w14:textId="77777777" w:rsidR="002B47C5" w:rsidRDefault="002B47C5" w:rsidP="001152EB">
      <w:pPr>
        <w:jc w:val="center"/>
        <w:rPr>
          <w:b/>
          <w:bCs/>
          <w:sz w:val="28"/>
          <w:szCs w:val="28"/>
          <w:u w:val="single"/>
        </w:rPr>
      </w:pPr>
    </w:p>
    <w:p w14:paraId="61B9E98A" w14:textId="77777777" w:rsidR="002B47C5" w:rsidRDefault="002B47C5" w:rsidP="001152EB">
      <w:pPr>
        <w:jc w:val="center"/>
        <w:rPr>
          <w:b/>
          <w:bCs/>
          <w:sz w:val="28"/>
          <w:szCs w:val="28"/>
          <w:u w:val="single"/>
        </w:rPr>
      </w:pPr>
    </w:p>
    <w:p w14:paraId="44BD2EBD" w14:textId="77777777" w:rsidR="002B47C5" w:rsidRDefault="002B47C5" w:rsidP="001152EB">
      <w:pPr>
        <w:jc w:val="center"/>
        <w:rPr>
          <w:b/>
          <w:bCs/>
          <w:sz w:val="28"/>
          <w:szCs w:val="28"/>
          <w:u w:val="single"/>
        </w:rPr>
      </w:pPr>
    </w:p>
    <w:p w14:paraId="0C49EC99" w14:textId="77777777" w:rsidR="002B47C5" w:rsidRDefault="002B47C5" w:rsidP="001152EB">
      <w:pPr>
        <w:jc w:val="center"/>
        <w:rPr>
          <w:b/>
          <w:bCs/>
          <w:sz w:val="28"/>
          <w:szCs w:val="28"/>
          <w:u w:val="single"/>
        </w:rPr>
      </w:pPr>
    </w:p>
    <w:p w14:paraId="0C808D65" w14:textId="77777777" w:rsidR="002B47C5" w:rsidRDefault="002B47C5" w:rsidP="001152EB">
      <w:pPr>
        <w:jc w:val="center"/>
        <w:rPr>
          <w:b/>
          <w:bCs/>
          <w:sz w:val="28"/>
          <w:szCs w:val="28"/>
          <w:u w:val="single"/>
        </w:rPr>
      </w:pPr>
    </w:p>
    <w:p w14:paraId="0525A26D" w14:textId="77777777" w:rsidR="00F34711" w:rsidRDefault="00F34711" w:rsidP="001152EB">
      <w:pPr>
        <w:jc w:val="center"/>
        <w:rPr>
          <w:b/>
          <w:bCs/>
          <w:sz w:val="28"/>
          <w:szCs w:val="28"/>
          <w:u w:val="single"/>
        </w:rPr>
      </w:pPr>
    </w:p>
    <w:p w14:paraId="766E322E" w14:textId="77777777" w:rsidR="00F34711" w:rsidRDefault="00F34711" w:rsidP="001152EB">
      <w:pPr>
        <w:jc w:val="center"/>
        <w:rPr>
          <w:b/>
          <w:bCs/>
          <w:sz w:val="28"/>
          <w:szCs w:val="28"/>
          <w:u w:val="single"/>
        </w:rPr>
      </w:pPr>
    </w:p>
    <w:p w14:paraId="0BDECB1B" w14:textId="77777777" w:rsidR="00F34711" w:rsidRDefault="00F34711" w:rsidP="001152EB">
      <w:pPr>
        <w:jc w:val="center"/>
        <w:rPr>
          <w:b/>
          <w:bCs/>
          <w:sz w:val="28"/>
          <w:szCs w:val="28"/>
          <w:u w:val="single"/>
        </w:rPr>
      </w:pPr>
    </w:p>
    <w:p w14:paraId="0BC6F4CB" w14:textId="77777777" w:rsidR="00A439A6" w:rsidRDefault="00A439A6" w:rsidP="001152EB">
      <w:pPr>
        <w:jc w:val="center"/>
        <w:rPr>
          <w:b/>
          <w:bCs/>
          <w:sz w:val="28"/>
          <w:szCs w:val="28"/>
          <w:u w:val="single"/>
        </w:rPr>
      </w:pPr>
    </w:p>
    <w:p w14:paraId="01F316AF" w14:textId="77777777" w:rsidR="002B47C5" w:rsidRDefault="002B47C5" w:rsidP="001152EB">
      <w:pPr>
        <w:jc w:val="center"/>
        <w:rPr>
          <w:b/>
          <w:bCs/>
          <w:sz w:val="28"/>
          <w:szCs w:val="28"/>
          <w:u w:val="single"/>
        </w:rPr>
      </w:pPr>
    </w:p>
    <w:p w14:paraId="2A442ED6" w14:textId="77777777" w:rsidR="002B47C5" w:rsidRDefault="002B47C5" w:rsidP="001152EB">
      <w:pPr>
        <w:jc w:val="center"/>
        <w:rPr>
          <w:b/>
          <w:bCs/>
          <w:sz w:val="28"/>
          <w:szCs w:val="28"/>
          <w:u w:val="single"/>
        </w:rPr>
      </w:pPr>
    </w:p>
    <w:p w14:paraId="58786F83" w14:textId="77777777" w:rsidR="00912E41" w:rsidRDefault="00912E41" w:rsidP="001152EB">
      <w:pPr>
        <w:jc w:val="center"/>
        <w:rPr>
          <w:b/>
          <w:bCs/>
          <w:sz w:val="28"/>
          <w:szCs w:val="28"/>
          <w:u w:val="single"/>
        </w:rPr>
      </w:pPr>
    </w:p>
    <w:p w14:paraId="3279B269" w14:textId="758491DE" w:rsidR="00F7233E" w:rsidRDefault="00F7233E" w:rsidP="001152EB">
      <w:pPr>
        <w:jc w:val="center"/>
        <w:rPr>
          <w:b/>
          <w:bCs/>
          <w:sz w:val="28"/>
          <w:szCs w:val="28"/>
          <w:u w:val="single"/>
        </w:rPr>
      </w:pPr>
      <w:r>
        <w:rPr>
          <w:b/>
          <w:bCs/>
          <w:sz w:val="28"/>
          <w:szCs w:val="28"/>
          <w:u w:val="single"/>
        </w:rPr>
        <w:lastRenderedPageBreak/>
        <w:t xml:space="preserve">2026 </w:t>
      </w:r>
      <w:r w:rsidR="00897F1F">
        <w:rPr>
          <w:b/>
          <w:bCs/>
          <w:sz w:val="28"/>
          <w:szCs w:val="28"/>
          <w:u w:val="single"/>
        </w:rPr>
        <w:t xml:space="preserve">AND/OR 2027 </w:t>
      </w:r>
      <w:r>
        <w:rPr>
          <w:b/>
          <w:bCs/>
          <w:sz w:val="28"/>
          <w:szCs w:val="28"/>
          <w:u w:val="single"/>
        </w:rPr>
        <w:t>FORD F-350 CREW CAB 4X4 LONG BED SPECIFICATIONS</w:t>
      </w:r>
    </w:p>
    <w:tbl>
      <w:tblPr>
        <w:tblStyle w:val="TableGrid"/>
        <w:tblW w:w="10975" w:type="dxa"/>
        <w:tblLook w:val="04A0" w:firstRow="1" w:lastRow="0" w:firstColumn="1" w:lastColumn="0" w:noHBand="0" w:noVBand="1"/>
      </w:tblPr>
      <w:tblGrid>
        <w:gridCol w:w="6115"/>
        <w:gridCol w:w="1463"/>
        <w:gridCol w:w="3397"/>
      </w:tblGrid>
      <w:tr w:rsidR="00A02341" w14:paraId="4AAA8BF1" w14:textId="77777777" w:rsidTr="00912E41">
        <w:tc>
          <w:tcPr>
            <w:tcW w:w="6115" w:type="dxa"/>
            <w:shd w:val="clear" w:color="auto" w:fill="E8E8E8" w:themeFill="background2"/>
          </w:tcPr>
          <w:p w14:paraId="0D720816" w14:textId="5DB89C77" w:rsidR="00A02341" w:rsidRPr="00A02341" w:rsidRDefault="00A02341" w:rsidP="00F7233E">
            <w:pPr>
              <w:jc w:val="center"/>
              <w:rPr>
                <w:b/>
                <w:bCs/>
                <w:u w:val="single"/>
              </w:rPr>
            </w:pPr>
            <w:r w:rsidRPr="00A02341">
              <w:rPr>
                <w:b/>
                <w:bCs/>
                <w:u w:val="single"/>
              </w:rPr>
              <w:t>Minimum Requirements</w:t>
            </w:r>
          </w:p>
        </w:tc>
        <w:tc>
          <w:tcPr>
            <w:tcW w:w="1463" w:type="dxa"/>
            <w:shd w:val="clear" w:color="auto" w:fill="E8E8E8" w:themeFill="background2"/>
          </w:tcPr>
          <w:p w14:paraId="6AACF3E7" w14:textId="66F57DE4" w:rsidR="00A02341" w:rsidRPr="00A02341" w:rsidRDefault="00A02341" w:rsidP="00F7233E">
            <w:pPr>
              <w:jc w:val="center"/>
              <w:rPr>
                <w:b/>
                <w:bCs/>
                <w:u w:val="single"/>
              </w:rPr>
            </w:pPr>
            <w:r w:rsidRPr="00A02341">
              <w:rPr>
                <w:b/>
                <w:bCs/>
                <w:u w:val="single"/>
              </w:rPr>
              <w:t xml:space="preserve">Met or </w:t>
            </w:r>
            <w:proofErr w:type="gramStart"/>
            <w:r w:rsidRPr="00A02341">
              <w:rPr>
                <w:b/>
                <w:bCs/>
                <w:u w:val="single"/>
              </w:rPr>
              <w:t>Exceeded</w:t>
            </w:r>
            <w:proofErr w:type="gramEnd"/>
          </w:p>
        </w:tc>
        <w:tc>
          <w:tcPr>
            <w:tcW w:w="3397" w:type="dxa"/>
            <w:shd w:val="clear" w:color="auto" w:fill="E8E8E8" w:themeFill="background2"/>
          </w:tcPr>
          <w:p w14:paraId="0815E2CD" w14:textId="2B2E27AD" w:rsidR="00A02341" w:rsidRPr="00A02341" w:rsidRDefault="00A02341" w:rsidP="00F7233E">
            <w:pPr>
              <w:jc w:val="center"/>
              <w:rPr>
                <w:b/>
                <w:bCs/>
                <w:u w:val="single"/>
              </w:rPr>
            </w:pPr>
            <w:r w:rsidRPr="00A02341">
              <w:rPr>
                <w:b/>
                <w:bCs/>
                <w:u w:val="single"/>
              </w:rPr>
              <w:t>Noted Differences</w:t>
            </w:r>
          </w:p>
        </w:tc>
      </w:tr>
      <w:tr w:rsidR="00A02341" w14:paraId="0C93FFAA" w14:textId="77777777" w:rsidTr="00912E41">
        <w:tc>
          <w:tcPr>
            <w:tcW w:w="6115" w:type="dxa"/>
          </w:tcPr>
          <w:p w14:paraId="14089B99" w14:textId="0C39F5D1" w:rsidR="00A02341" w:rsidRPr="00A02341" w:rsidRDefault="00A02341" w:rsidP="00912E41">
            <w:r>
              <w:t>6.7L Power Stroke V8 Diesel</w:t>
            </w:r>
          </w:p>
        </w:tc>
        <w:tc>
          <w:tcPr>
            <w:tcW w:w="1463" w:type="dxa"/>
          </w:tcPr>
          <w:p w14:paraId="2946033E" w14:textId="77777777" w:rsidR="00A02341" w:rsidRPr="00A02341" w:rsidRDefault="00A02341" w:rsidP="00F7233E">
            <w:pPr>
              <w:jc w:val="center"/>
            </w:pPr>
          </w:p>
        </w:tc>
        <w:tc>
          <w:tcPr>
            <w:tcW w:w="3397" w:type="dxa"/>
          </w:tcPr>
          <w:p w14:paraId="7DF72003" w14:textId="77777777" w:rsidR="00A02341" w:rsidRPr="00A02341" w:rsidRDefault="00A02341" w:rsidP="00F7233E">
            <w:pPr>
              <w:jc w:val="center"/>
            </w:pPr>
          </w:p>
        </w:tc>
      </w:tr>
      <w:tr w:rsidR="00A02341" w14:paraId="0F0230B9" w14:textId="77777777" w:rsidTr="00912E41">
        <w:tc>
          <w:tcPr>
            <w:tcW w:w="6115" w:type="dxa"/>
          </w:tcPr>
          <w:p w14:paraId="1478CB51" w14:textId="479DBE9C" w:rsidR="00A02341" w:rsidRPr="00A02341" w:rsidRDefault="00A02341" w:rsidP="00912E41">
            <w:r>
              <w:t>10-Auto Torq Shift</w:t>
            </w:r>
          </w:p>
        </w:tc>
        <w:tc>
          <w:tcPr>
            <w:tcW w:w="1463" w:type="dxa"/>
          </w:tcPr>
          <w:p w14:paraId="791CACFA" w14:textId="77777777" w:rsidR="00A02341" w:rsidRPr="00A02341" w:rsidRDefault="00A02341" w:rsidP="00F7233E">
            <w:pPr>
              <w:jc w:val="center"/>
            </w:pPr>
          </w:p>
        </w:tc>
        <w:tc>
          <w:tcPr>
            <w:tcW w:w="3397" w:type="dxa"/>
          </w:tcPr>
          <w:p w14:paraId="5C24E8C2" w14:textId="77777777" w:rsidR="00A02341" w:rsidRPr="00A02341" w:rsidRDefault="00A02341" w:rsidP="00F7233E">
            <w:pPr>
              <w:jc w:val="center"/>
            </w:pPr>
          </w:p>
        </w:tc>
      </w:tr>
      <w:tr w:rsidR="00A02341" w14:paraId="6DB3547B" w14:textId="77777777" w:rsidTr="00912E41">
        <w:tc>
          <w:tcPr>
            <w:tcW w:w="6115" w:type="dxa"/>
          </w:tcPr>
          <w:p w14:paraId="2F6A92B9" w14:textId="549AD59E" w:rsidR="00A02341" w:rsidRPr="00A02341" w:rsidRDefault="00A02341" w:rsidP="00912E41">
            <w:r>
              <w:t>4-Wheel Drive</w:t>
            </w:r>
          </w:p>
        </w:tc>
        <w:tc>
          <w:tcPr>
            <w:tcW w:w="1463" w:type="dxa"/>
          </w:tcPr>
          <w:p w14:paraId="268B7F74" w14:textId="77777777" w:rsidR="00A02341" w:rsidRPr="00A02341" w:rsidRDefault="00A02341" w:rsidP="00F7233E">
            <w:pPr>
              <w:jc w:val="center"/>
            </w:pPr>
          </w:p>
        </w:tc>
        <w:tc>
          <w:tcPr>
            <w:tcW w:w="3397" w:type="dxa"/>
          </w:tcPr>
          <w:p w14:paraId="50A53A1D" w14:textId="77777777" w:rsidR="00A02341" w:rsidRPr="00A02341" w:rsidRDefault="00A02341" w:rsidP="00F7233E">
            <w:pPr>
              <w:jc w:val="center"/>
            </w:pPr>
          </w:p>
        </w:tc>
      </w:tr>
      <w:tr w:rsidR="00A02341" w14:paraId="3CF742F8" w14:textId="77777777" w:rsidTr="00912E41">
        <w:tc>
          <w:tcPr>
            <w:tcW w:w="6115" w:type="dxa"/>
          </w:tcPr>
          <w:p w14:paraId="51D30AD1" w14:textId="55B67743" w:rsidR="00A02341" w:rsidRPr="00A02341" w:rsidRDefault="00A02341" w:rsidP="00912E41">
            <w:r>
              <w:t>Crew Cab</w:t>
            </w:r>
          </w:p>
        </w:tc>
        <w:tc>
          <w:tcPr>
            <w:tcW w:w="1463" w:type="dxa"/>
          </w:tcPr>
          <w:p w14:paraId="2852CCF1" w14:textId="77777777" w:rsidR="00A02341" w:rsidRPr="00A02341" w:rsidRDefault="00A02341" w:rsidP="00F7233E">
            <w:pPr>
              <w:jc w:val="center"/>
            </w:pPr>
          </w:p>
        </w:tc>
        <w:tc>
          <w:tcPr>
            <w:tcW w:w="3397" w:type="dxa"/>
          </w:tcPr>
          <w:p w14:paraId="0B8D0B4D" w14:textId="77777777" w:rsidR="00A02341" w:rsidRPr="00A02341" w:rsidRDefault="00A02341" w:rsidP="00F7233E">
            <w:pPr>
              <w:jc w:val="center"/>
            </w:pPr>
          </w:p>
        </w:tc>
      </w:tr>
      <w:tr w:rsidR="00A02341" w14:paraId="75427BEB" w14:textId="77777777" w:rsidTr="00912E41">
        <w:tc>
          <w:tcPr>
            <w:tcW w:w="6115" w:type="dxa"/>
          </w:tcPr>
          <w:p w14:paraId="6926120A" w14:textId="7C4459B8" w:rsidR="00A02341" w:rsidRPr="00A02341" w:rsidRDefault="00A02341" w:rsidP="00912E41">
            <w:r>
              <w:t>Single Wheel Rear Axle</w:t>
            </w:r>
          </w:p>
        </w:tc>
        <w:tc>
          <w:tcPr>
            <w:tcW w:w="1463" w:type="dxa"/>
          </w:tcPr>
          <w:p w14:paraId="748F0470" w14:textId="77777777" w:rsidR="00A02341" w:rsidRPr="00A02341" w:rsidRDefault="00A02341" w:rsidP="00F7233E">
            <w:pPr>
              <w:jc w:val="center"/>
            </w:pPr>
          </w:p>
        </w:tc>
        <w:tc>
          <w:tcPr>
            <w:tcW w:w="3397" w:type="dxa"/>
          </w:tcPr>
          <w:p w14:paraId="2DAA31BA" w14:textId="77777777" w:rsidR="00A02341" w:rsidRPr="00A02341" w:rsidRDefault="00A02341" w:rsidP="00F7233E">
            <w:pPr>
              <w:jc w:val="center"/>
            </w:pPr>
          </w:p>
        </w:tc>
      </w:tr>
      <w:tr w:rsidR="00A02341" w14:paraId="35EF558B" w14:textId="77777777" w:rsidTr="00912E41">
        <w:tc>
          <w:tcPr>
            <w:tcW w:w="6115" w:type="dxa"/>
          </w:tcPr>
          <w:p w14:paraId="1298CDED" w14:textId="202DD8B9" w:rsidR="00A02341" w:rsidRPr="00A02341" w:rsidRDefault="00A02341" w:rsidP="00912E41">
            <w:r>
              <w:t>176in Wheelbase</w:t>
            </w:r>
          </w:p>
        </w:tc>
        <w:tc>
          <w:tcPr>
            <w:tcW w:w="1463" w:type="dxa"/>
          </w:tcPr>
          <w:p w14:paraId="0B20B1C7" w14:textId="77777777" w:rsidR="00A02341" w:rsidRPr="00A02341" w:rsidRDefault="00A02341" w:rsidP="00F7233E">
            <w:pPr>
              <w:jc w:val="center"/>
            </w:pPr>
          </w:p>
        </w:tc>
        <w:tc>
          <w:tcPr>
            <w:tcW w:w="3397" w:type="dxa"/>
          </w:tcPr>
          <w:p w14:paraId="0050C702" w14:textId="77777777" w:rsidR="00A02341" w:rsidRPr="00A02341" w:rsidRDefault="00A02341" w:rsidP="00F7233E">
            <w:pPr>
              <w:jc w:val="center"/>
            </w:pPr>
          </w:p>
        </w:tc>
      </w:tr>
      <w:tr w:rsidR="00A02341" w14:paraId="17F6243B" w14:textId="77777777" w:rsidTr="00912E41">
        <w:tc>
          <w:tcPr>
            <w:tcW w:w="6115" w:type="dxa"/>
          </w:tcPr>
          <w:p w14:paraId="39B189B8" w14:textId="2DF349E2" w:rsidR="00A02341" w:rsidRPr="00A02341" w:rsidRDefault="00A02341" w:rsidP="00912E41">
            <w:r w:rsidRPr="00912E41">
              <w:rPr>
                <w:sz w:val="22"/>
                <w:szCs w:val="22"/>
              </w:rPr>
              <w:t>Warrior steel Gooseneck Flatbed SRW-Steel Full Headache Rack 8’6”</w:t>
            </w:r>
          </w:p>
        </w:tc>
        <w:tc>
          <w:tcPr>
            <w:tcW w:w="1463" w:type="dxa"/>
          </w:tcPr>
          <w:p w14:paraId="6AFD1FFF" w14:textId="77777777" w:rsidR="00A02341" w:rsidRPr="00A02341" w:rsidRDefault="00A02341" w:rsidP="00F7233E">
            <w:pPr>
              <w:jc w:val="center"/>
            </w:pPr>
          </w:p>
        </w:tc>
        <w:tc>
          <w:tcPr>
            <w:tcW w:w="3397" w:type="dxa"/>
          </w:tcPr>
          <w:p w14:paraId="0BC176C5" w14:textId="77777777" w:rsidR="00A02341" w:rsidRPr="00A02341" w:rsidRDefault="00A02341" w:rsidP="00F7233E">
            <w:pPr>
              <w:jc w:val="center"/>
            </w:pPr>
          </w:p>
        </w:tc>
      </w:tr>
      <w:tr w:rsidR="00A02341" w14:paraId="3CABABA7" w14:textId="77777777" w:rsidTr="00912E41">
        <w:tc>
          <w:tcPr>
            <w:tcW w:w="6115" w:type="dxa"/>
          </w:tcPr>
          <w:p w14:paraId="1D6A8A22" w14:textId="7CF39B88" w:rsidR="00A02341" w:rsidRPr="00A02341" w:rsidRDefault="00A02341" w:rsidP="00912E41">
            <w:r w:rsidRPr="00912E41">
              <w:rPr>
                <w:sz w:val="22"/>
                <w:szCs w:val="22"/>
              </w:rPr>
              <w:t>Gooseneck Hitch 30K lb. B&amp;W Hitch with Welded Ball 30k lb.</w:t>
            </w:r>
          </w:p>
        </w:tc>
        <w:tc>
          <w:tcPr>
            <w:tcW w:w="1463" w:type="dxa"/>
          </w:tcPr>
          <w:p w14:paraId="1B4209B4" w14:textId="77777777" w:rsidR="00A02341" w:rsidRPr="00A02341" w:rsidRDefault="00A02341" w:rsidP="00F7233E">
            <w:pPr>
              <w:jc w:val="center"/>
            </w:pPr>
          </w:p>
        </w:tc>
        <w:tc>
          <w:tcPr>
            <w:tcW w:w="3397" w:type="dxa"/>
          </w:tcPr>
          <w:p w14:paraId="4F7AFF94" w14:textId="77777777" w:rsidR="00A02341" w:rsidRPr="00A02341" w:rsidRDefault="00A02341" w:rsidP="00F7233E">
            <w:pPr>
              <w:jc w:val="center"/>
            </w:pPr>
          </w:p>
        </w:tc>
      </w:tr>
      <w:tr w:rsidR="00A02341" w14:paraId="3FCABB68" w14:textId="77777777" w:rsidTr="00912E41">
        <w:tc>
          <w:tcPr>
            <w:tcW w:w="6115" w:type="dxa"/>
          </w:tcPr>
          <w:p w14:paraId="20E50C2C" w14:textId="00B70C07" w:rsidR="00A02341" w:rsidRPr="00A02341" w:rsidRDefault="00A02341" w:rsidP="00912E41">
            <w:r>
              <w:t>Rear Lighting LED Oval DOT Approved LED Bullet Dot</w:t>
            </w:r>
          </w:p>
        </w:tc>
        <w:tc>
          <w:tcPr>
            <w:tcW w:w="1463" w:type="dxa"/>
          </w:tcPr>
          <w:p w14:paraId="0E10BA0C" w14:textId="77777777" w:rsidR="00A02341" w:rsidRPr="00A02341" w:rsidRDefault="00A02341" w:rsidP="00F7233E">
            <w:pPr>
              <w:jc w:val="center"/>
            </w:pPr>
          </w:p>
        </w:tc>
        <w:tc>
          <w:tcPr>
            <w:tcW w:w="3397" w:type="dxa"/>
          </w:tcPr>
          <w:p w14:paraId="32BE0B78" w14:textId="77777777" w:rsidR="00A02341" w:rsidRPr="00A02341" w:rsidRDefault="00A02341" w:rsidP="00F7233E">
            <w:pPr>
              <w:jc w:val="center"/>
            </w:pPr>
          </w:p>
        </w:tc>
      </w:tr>
      <w:tr w:rsidR="00A02341" w14:paraId="57EB6939" w14:textId="77777777" w:rsidTr="00912E41">
        <w:tc>
          <w:tcPr>
            <w:tcW w:w="6115" w:type="dxa"/>
          </w:tcPr>
          <w:p w14:paraId="5F846330" w14:textId="6FEBE5A8" w:rsidR="00A02341" w:rsidRPr="00A02341" w:rsidRDefault="00A02341" w:rsidP="00912E41">
            <w:r>
              <w:t>FX4 Off-Road Package</w:t>
            </w:r>
          </w:p>
        </w:tc>
        <w:tc>
          <w:tcPr>
            <w:tcW w:w="1463" w:type="dxa"/>
          </w:tcPr>
          <w:p w14:paraId="74DE238B" w14:textId="77777777" w:rsidR="00A02341" w:rsidRPr="00A02341" w:rsidRDefault="00A02341" w:rsidP="00F7233E">
            <w:pPr>
              <w:jc w:val="center"/>
            </w:pPr>
          </w:p>
        </w:tc>
        <w:tc>
          <w:tcPr>
            <w:tcW w:w="3397" w:type="dxa"/>
          </w:tcPr>
          <w:p w14:paraId="0906760C" w14:textId="77777777" w:rsidR="00A02341" w:rsidRPr="00A02341" w:rsidRDefault="00A02341" w:rsidP="00F7233E">
            <w:pPr>
              <w:jc w:val="center"/>
            </w:pPr>
          </w:p>
        </w:tc>
      </w:tr>
      <w:tr w:rsidR="00A02341" w14:paraId="011F2A7B" w14:textId="77777777" w:rsidTr="00912E41">
        <w:tc>
          <w:tcPr>
            <w:tcW w:w="6115" w:type="dxa"/>
          </w:tcPr>
          <w:p w14:paraId="121508A8" w14:textId="2BBD3329" w:rsidR="00A02341" w:rsidRPr="00A02341" w:rsidRDefault="00A02341" w:rsidP="00912E41">
            <w:r>
              <w:t>XL Package</w:t>
            </w:r>
          </w:p>
        </w:tc>
        <w:tc>
          <w:tcPr>
            <w:tcW w:w="1463" w:type="dxa"/>
          </w:tcPr>
          <w:p w14:paraId="4BF9C775" w14:textId="77777777" w:rsidR="00A02341" w:rsidRPr="00A02341" w:rsidRDefault="00A02341" w:rsidP="00F7233E">
            <w:pPr>
              <w:jc w:val="center"/>
            </w:pPr>
          </w:p>
        </w:tc>
        <w:tc>
          <w:tcPr>
            <w:tcW w:w="3397" w:type="dxa"/>
          </w:tcPr>
          <w:p w14:paraId="4865B6B5" w14:textId="77777777" w:rsidR="00A02341" w:rsidRPr="00A02341" w:rsidRDefault="00A02341" w:rsidP="00F7233E">
            <w:pPr>
              <w:jc w:val="center"/>
            </w:pPr>
          </w:p>
        </w:tc>
      </w:tr>
      <w:tr w:rsidR="00A02341" w14:paraId="15B7537D" w14:textId="77777777" w:rsidTr="00912E41">
        <w:tc>
          <w:tcPr>
            <w:tcW w:w="6115" w:type="dxa"/>
          </w:tcPr>
          <w:p w14:paraId="7FEA36EB" w14:textId="65DA2A33" w:rsidR="00A02341" w:rsidRPr="00A02341" w:rsidRDefault="00A02341" w:rsidP="00912E41">
            <w:r w:rsidRPr="00A02341">
              <w:t>Oxf</w:t>
            </w:r>
            <w:r>
              <w:t>ord White or Carbonized Grey Metallic</w:t>
            </w:r>
          </w:p>
        </w:tc>
        <w:tc>
          <w:tcPr>
            <w:tcW w:w="1463" w:type="dxa"/>
          </w:tcPr>
          <w:p w14:paraId="5749C191" w14:textId="77777777" w:rsidR="00A02341" w:rsidRPr="00A02341" w:rsidRDefault="00A02341" w:rsidP="00F7233E">
            <w:pPr>
              <w:jc w:val="center"/>
            </w:pPr>
          </w:p>
        </w:tc>
        <w:tc>
          <w:tcPr>
            <w:tcW w:w="3397" w:type="dxa"/>
          </w:tcPr>
          <w:p w14:paraId="4393BC9B" w14:textId="77777777" w:rsidR="00A02341" w:rsidRPr="00A02341" w:rsidRDefault="00A02341" w:rsidP="00F7233E">
            <w:pPr>
              <w:jc w:val="center"/>
            </w:pPr>
          </w:p>
        </w:tc>
      </w:tr>
      <w:tr w:rsidR="00A02341" w14:paraId="571094DE" w14:textId="77777777" w:rsidTr="00912E41">
        <w:tc>
          <w:tcPr>
            <w:tcW w:w="6115" w:type="dxa"/>
          </w:tcPr>
          <w:p w14:paraId="72A9312F" w14:textId="4825A520" w:rsidR="00A02341" w:rsidRPr="00A02341" w:rsidRDefault="00A02341" w:rsidP="00912E41">
            <w:r>
              <w:t>Medium Dark Slate</w:t>
            </w:r>
          </w:p>
        </w:tc>
        <w:tc>
          <w:tcPr>
            <w:tcW w:w="1463" w:type="dxa"/>
          </w:tcPr>
          <w:p w14:paraId="5FD0DA13" w14:textId="77777777" w:rsidR="00A02341" w:rsidRPr="00A02341" w:rsidRDefault="00A02341" w:rsidP="00F7233E">
            <w:pPr>
              <w:jc w:val="center"/>
            </w:pPr>
          </w:p>
        </w:tc>
        <w:tc>
          <w:tcPr>
            <w:tcW w:w="3397" w:type="dxa"/>
          </w:tcPr>
          <w:p w14:paraId="6A4AEA6F" w14:textId="77777777" w:rsidR="00A02341" w:rsidRPr="00A02341" w:rsidRDefault="00A02341" w:rsidP="00F7233E">
            <w:pPr>
              <w:jc w:val="center"/>
            </w:pPr>
          </w:p>
        </w:tc>
      </w:tr>
      <w:tr w:rsidR="00A02341" w14:paraId="2FDCCA8A" w14:textId="77777777" w:rsidTr="00912E41">
        <w:tc>
          <w:tcPr>
            <w:tcW w:w="6115" w:type="dxa"/>
          </w:tcPr>
          <w:p w14:paraId="5799F2B8" w14:textId="6C6F8A2D" w:rsidR="00A02341" w:rsidRPr="00A02341" w:rsidRDefault="00A02341" w:rsidP="00912E41">
            <w:proofErr w:type="gramStart"/>
            <w:r>
              <w:t>Cloth</w:t>
            </w:r>
            <w:proofErr w:type="gramEnd"/>
            <w:r>
              <w:t xml:space="preserve"> </w:t>
            </w:r>
            <w:proofErr w:type="gramStart"/>
            <w:r>
              <w:t>40/20</w:t>
            </w:r>
            <w:proofErr w:type="gramEnd"/>
            <w:r>
              <w:t>/20 Seat with Rubber Floors</w:t>
            </w:r>
          </w:p>
        </w:tc>
        <w:tc>
          <w:tcPr>
            <w:tcW w:w="1463" w:type="dxa"/>
          </w:tcPr>
          <w:p w14:paraId="48016FDC" w14:textId="77777777" w:rsidR="00A02341" w:rsidRPr="00A02341" w:rsidRDefault="00A02341" w:rsidP="00F7233E">
            <w:pPr>
              <w:jc w:val="center"/>
            </w:pPr>
          </w:p>
        </w:tc>
        <w:tc>
          <w:tcPr>
            <w:tcW w:w="3397" w:type="dxa"/>
          </w:tcPr>
          <w:p w14:paraId="7A2D1DCA" w14:textId="77777777" w:rsidR="00A02341" w:rsidRPr="00A02341" w:rsidRDefault="00A02341" w:rsidP="00F7233E">
            <w:pPr>
              <w:jc w:val="center"/>
            </w:pPr>
          </w:p>
        </w:tc>
      </w:tr>
      <w:tr w:rsidR="00A02341" w14:paraId="1580184C" w14:textId="77777777" w:rsidTr="00912E41">
        <w:tc>
          <w:tcPr>
            <w:tcW w:w="6115" w:type="dxa"/>
          </w:tcPr>
          <w:p w14:paraId="3BCA086C" w14:textId="0CD39D67" w:rsidR="00A02341" w:rsidRPr="00A02341" w:rsidRDefault="00A02341" w:rsidP="00912E41">
            <w:r>
              <w:t>3.31 Electronic-Locking Axle</w:t>
            </w:r>
          </w:p>
        </w:tc>
        <w:tc>
          <w:tcPr>
            <w:tcW w:w="1463" w:type="dxa"/>
          </w:tcPr>
          <w:p w14:paraId="50B1F378" w14:textId="77777777" w:rsidR="00A02341" w:rsidRPr="00A02341" w:rsidRDefault="00A02341" w:rsidP="00F7233E">
            <w:pPr>
              <w:jc w:val="center"/>
            </w:pPr>
          </w:p>
        </w:tc>
        <w:tc>
          <w:tcPr>
            <w:tcW w:w="3397" w:type="dxa"/>
          </w:tcPr>
          <w:p w14:paraId="55D6336F" w14:textId="77777777" w:rsidR="00A02341" w:rsidRPr="00A02341" w:rsidRDefault="00A02341" w:rsidP="00F7233E">
            <w:pPr>
              <w:jc w:val="center"/>
            </w:pPr>
          </w:p>
        </w:tc>
      </w:tr>
      <w:tr w:rsidR="00A02341" w14:paraId="46A9D88B" w14:textId="77777777" w:rsidTr="00912E41">
        <w:tc>
          <w:tcPr>
            <w:tcW w:w="6115" w:type="dxa"/>
          </w:tcPr>
          <w:p w14:paraId="6193B004" w14:textId="5F71AFFB" w:rsidR="00A02341" w:rsidRPr="00A02341" w:rsidRDefault="00A02341" w:rsidP="00912E41">
            <w:r>
              <w:t>Skid Plates</w:t>
            </w:r>
          </w:p>
        </w:tc>
        <w:tc>
          <w:tcPr>
            <w:tcW w:w="1463" w:type="dxa"/>
          </w:tcPr>
          <w:p w14:paraId="79D474AC" w14:textId="77777777" w:rsidR="00A02341" w:rsidRPr="00A02341" w:rsidRDefault="00A02341" w:rsidP="00F7233E">
            <w:pPr>
              <w:jc w:val="center"/>
            </w:pPr>
          </w:p>
        </w:tc>
        <w:tc>
          <w:tcPr>
            <w:tcW w:w="3397" w:type="dxa"/>
          </w:tcPr>
          <w:p w14:paraId="668CE7EA" w14:textId="77777777" w:rsidR="00A02341" w:rsidRPr="00A02341" w:rsidRDefault="00A02341" w:rsidP="00F7233E">
            <w:pPr>
              <w:jc w:val="center"/>
            </w:pPr>
          </w:p>
        </w:tc>
      </w:tr>
      <w:tr w:rsidR="007F70FA" w14:paraId="59D4D452" w14:textId="77777777" w:rsidTr="00912E41">
        <w:tc>
          <w:tcPr>
            <w:tcW w:w="6115" w:type="dxa"/>
          </w:tcPr>
          <w:p w14:paraId="0C1D5E10" w14:textId="1D4D98F3" w:rsidR="007F70FA" w:rsidRDefault="007F70FA" w:rsidP="00912E41">
            <w:r>
              <w:t>Heated Mirrow with Fold</w:t>
            </w:r>
          </w:p>
        </w:tc>
        <w:tc>
          <w:tcPr>
            <w:tcW w:w="1463" w:type="dxa"/>
          </w:tcPr>
          <w:p w14:paraId="5DAE4488" w14:textId="77777777" w:rsidR="007F70FA" w:rsidRPr="00A02341" w:rsidRDefault="007F70FA" w:rsidP="00F7233E">
            <w:pPr>
              <w:jc w:val="center"/>
            </w:pPr>
          </w:p>
        </w:tc>
        <w:tc>
          <w:tcPr>
            <w:tcW w:w="3397" w:type="dxa"/>
          </w:tcPr>
          <w:p w14:paraId="01880282" w14:textId="77777777" w:rsidR="007F70FA" w:rsidRPr="00A02341" w:rsidRDefault="007F70FA" w:rsidP="00F7233E">
            <w:pPr>
              <w:jc w:val="center"/>
            </w:pPr>
          </w:p>
        </w:tc>
      </w:tr>
      <w:tr w:rsidR="00A02341" w14:paraId="10CAFD4C" w14:textId="77777777" w:rsidTr="00912E41">
        <w:tc>
          <w:tcPr>
            <w:tcW w:w="6115" w:type="dxa"/>
          </w:tcPr>
          <w:p w14:paraId="7FDC8D50" w14:textId="75849F3D" w:rsidR="00A02341" w:rsidRPr="00A02341" w:rsidRDefault="00A02341" w:rsidP="00912E41">
            <w:r>
              <w:t>Fog Lamps</w:t>
            </w:r>
          </w:p>
        </w:tc>
        <w:tc>
          <w:tcPr>
            <w:tcW w:w="1463" w:type="dxa"/>
          </w:tcPr>
          <w:p w14:paraId="4B263836" w14:textId="77777777" w:rsidR="00A02341" w:rsidRPr="00A02341" w:rsidRDefault="00A02341" w:rsidP="00F7233E">
            <w:pPr>
              <w:jc w:val="center"/>
            </w:pPr>
          </w:p>
        </w:tc>
        <w:tc>
          <w:tcPr>
            <w:tcW w:w="3397" w:type="dxa"/>
          </w:tcPr>
          <w:p w14:paraId="14475D17" w14:textId="77777777" w:rsidR="00A02341" w:rsidRPr="00A02341" w:rsidRDefault="00A02341" w:rsidP="00F7233E">
            <w:pPr>
              <w:jc w:val="center"/>
            </w:pPr>
          </w:p>
        </w:tc>
      </w:tr>
      <w:tr w:rsidR="00A02341" w14:paraId="6F7DED23" w14:textId="77777777" w:rsidTr="00912E41">
        <w:tc>
          <w:tcPr>
            <w:tcW w:w="6115" w:type="dxa"/>
          </w:tcPr>
          <w:p w14:paraId="547E2802" w14:textId="54531EF4" w:rsidR="00A02341" w:rsidRPr="00A02341" w:rsidRDefault="00A02341" w:rsidP="00912E41">
            <w:r>
              <w:t>Spare Tire and Wheel</w:t>
            </w:r>
          </w:p>
        </w:tc>
        <w:tc>
          <w:tcPr>
            <w:tcW w:w="1463" w:type="dxa"/>
          </w:tcPr>
          <w:p w14:paraId="06D1C4E6" w14:textId="77777777" w:rsidR="00A02341" w:rsidRPr="00A02341" w:rsidRDefault="00A02341" w:rsidP="00F7233E">
            <w:pPr>
              <w:jc w:val="center"/>
            </w:pPr>
          </w:p>
        </w:tc>
        <w:tc>
          <w:tcPr>
            <w:tcW w:w="3397" w:type="dxa"/>
          </w:tcPr>
          <w:p w14:paraId="387B5BCF" w14:textId="77777777" w:rsidR="00A02341" w:rsidRPr="00A02341" w:rsidRDefault="00A02341" w:rsidP="00F7233E">
            <w:pPr>
              <w:jc w:val="center"/>
            </w:pPr>
          </w:p>
        </w:tc>
      </w:tr>
      <w:tr w:rsidR="00A02341" w14:paraId="065FE989" w14:textId="77777777" w:rsidTr="00912E41">
        <w:tc>
          <w:tcPr>
            <w:tcW w:w="6115" w:type="dxa"/>
          </w:tcPr>
          <w:p w14:paraId="789ADE2F" w14:textId="627B0DF3" w:rsidR="00A02341" w:rsidRPr="00A02341" w:rsidRDefault="00A02341" w:rsidP="00912E41">
            <w:r>
              <w:t>10000# GVWR Package</w:t>
            </w:r>
          </w:p>
        </w:tc>
        <w:tc>
          <w:tcPr>
            <w:tcW w:w="1463" w:type="dxa"/>
          </w:tcPr>
          <w:p w14:paraId="684AAF1A" w14:textId="77777777" w:rsidR="00A02341" w:rsidRPr="00A02341" w:rsidRDefault="00A02341" w:rsidP="00F7233E">
            <w:pPr>
              <w:jc w:val="center"/>
            </w:pPr>
          </w:p>
        </w:tc>
        <w:tc>
          <w:tcPr>
            <w:tcW w:w="3397" w:type="dxa"/>
          </w:tcPr>
          <w:p w14:paraId="142C665E" w14:textId="77777777" w:rsidR="00A02341" w:rsidRPr="00A02341" w:rsidRDefault="00A02341" w:rsidP="00F7233E">
            <w:pPr>
              <w:jc w:val="center"/>
            </w:pPr>
          </w:p>
        </w:tc>
      </w:tr>
      <w:tr w:rsidR="00A02341" w14:paraId="6CA88AC4" w14:textId="77777777" w:rsidTr="00912E41">
        <w:tc>
          <w:tcPr>
            <w:tcW w:w="6115" w:type="dxa"/>
          </w:tcPr>
          <w:p w14:paraId="0D62D55F" w14:textId="2CA7B912" w:rsidR="00A02341" w:rsidRPr="00A02341" w:rsidRDefault="00A02341" w:rsidP="00912E41">
            <w:r>
              <w:t>Engine Block Heater</w:t>
            </w:r>
          </w:p>
        </w:tc>
        <w:tc>
          <w:tcPr>
            <w:tcW w:w="1463" w:type="dxa"/>
          </w:tcPr>
          <w:p w14:paraId="23A05230" w14:textId="77777777" w:rsidR="00A02341" w:rsidRPr="00A02341" w:rsidRDefault="00A02341" w:rsidP="00F7233E">
            <w:pPr>
              <w:jc w:val="center"/>
            </w:pPr>
          </w:p>
        </w:tc>
        <w:tc>
          <w:tcPr>
            <w:tcW w:w="3397" w:type="dxa"/>
          </w:tcPr>
          <w:p w14:paraId="587DC983" w14:textId="77777777" w:rsidR="00A02341" w:rsidRPr="00A02341" w:rsidRDefault="00A02341" w:rsidP="00F7233E">
            <w:pPr>
              <w:jc w:val="center"/>
            </w:pPr>
          </w:p>
        </w:tc>
      </w:tr>
      <w:tr w:rsidR="00A02341" w14:paraId="739573AB" w14:textId="77777777" w:rsidTr="00912E41">
        <w:tc>
          <w:tcPr>
            <w:tcW w:w="6115" w:type="dxa"/>
          </w:tcPr>
          <w:p w14:paraId="76F9AE26" w14:textId="61C078E7" w:rsidR="00A02341" w:rsidRPr="00A02341" w:rsidRDefault="00A02341" w:rsidP="00912E41">
            <w:r>
              <w:t>Bluetooth/Hands free Capability</w:t>
            </w:r>
          </w:p>
        </w:tc>
        <w:tc>
          <w:tcPr>
            <w:tcW w:w="1463" w:type="dxa"/>
          </w:tcPr>
          <w:p w14:paraId="639AE9BA" w14:textId="77777777" w:rsidR="00A02341" w:rsidRPr="00A02341" w:rsidRDefault="00A02341" w:rsidP="00F7233E">
            <w:pPr>
              <w:jc w:val="center"/>
            </w:pPr>
          </w:p>
        </w:tc>
        <w:tc>
          <w:tcPr>
            <w:tcW w:w="3397" w:type="dxa"/>
          </w:tcPr>
          <w:p w14:paraId="49058393" w14:textId="77777777" w:rsidR="00A02341" w:rsidRPr="00A02341" w:rsidRDefault="00A02341" w:rsidP="00F7233E">
            <w:pPr>
              <w:jc w:val="center"/>
            </w:pPr>
          </w:p>
        </w:tc>
      </w:tr>
      <w:tr w:rsidR="00A02341" w14:paraId="5E1C2D50" w14:textId="77777777" w:rsidTr="00912E41">
        <w:tc>
          <w:tcPr>
            <w:tcW w:w="6115" w:type="dxa"/>
          </w:tcPr>
          <w:p w14:paraId="1570804D" w14:textId="66C4CBF0" w:rsidR="00A02341" w:rsidRPr="00A02341" w:rsidRDefault="00A02341" w:rsidP="00912E41">
            <w:r>
              <w:t>Snowplow Prep Package</w:t>
            </w:r>
          </w:p>
        </w:tc>
        <w:tc>
          <w:tcPr>
            <w:tcW w:w="1463" w:type="dxa"/>
          </w:tcPr>
          <w:p w14:paraId="17F6C851" w14:textId="77777777" w:rsidR="00A02341" w:rsidRPr="00A02341" w:rsidRDefault="00A02341" w:rsidP="00F7233E">
            <w:pPr>
              <w:jc w:val="center"/>
            </w:pPr>
          </w:p>
        </w:tc>
        <w:tc>
          <w:tcPr>
            <w:tcW w:w="3397" w:type="dxa"/>
          </w:tcPr>
          <w:p w14:paraId="716F83B2" w14:textId="77777777" w:rsidR="00A02341" w:rsidRPr="00A02341" w:rsidRDefault="00A02341" w:rsidP="00F7233E">
            <w:pPr>
              <w:jc w:val="center"/>
            </w:pPr>
          </w:p>
        </w:tc>
      </w:tr>
      <w:tr w:rsidR="00A02341" w14:paraId="07D3A936" w14:textId="77777777" w:rsidTr="00912E41">
        <w:tc>
          <w:tcPr>
            <w:tcW w:w="6115" w:type="dxa"/>
          </w:tcPr>
          <w:p w14:paraId="67FDFAD4" w14:textId="15040163" w:rsidR="00A02341" w:rsidRPr="00A02341" w:rsidRDefault="00A02341" w:rsidP="00912E41">
            <w:r>
              <w:t>Western Plow Blade ASSY-8.5 MVP3 SS Installed</w:t>
            </w:r>
          </w:p>
        </w:tc>
        <w:tc>
          <w:tcPr>
            <w:tcW w:w="1463" w:type="dxa"/>
          </w:tcPr>
          <w:p w14:paraId="158C85D6" w14:textId="77777777" w:rsidR="00A02341" w:rsidRPr="00A02341" w:rsidRDefault="00A02341" w:rsidP="00F7233E">
            <w:pPr>
              <w:jc w:val="center"/>
            </w:pPr>
          </w:p>
        </w:tc>
        <w:tc>
          <w:tcPr>
            <w:tcW w:w="3397" w:type="dxa"/>
          </w:tcPr>
          <w:p w14:paraId="4AF72F05" w14:textId="77777777" w:rsidR="00A02341" w:rsidRPr="00A02341" w:rsidRDefault="00A02341" w:rsidP="00F7233E">
            <w:pPr>
              <w:jc w:val="center"/>
            </w:pPr>
          </w:p>
        </w:tc>
      </w:tr>
      <w:tr w:rsidR="00A02341" w14:paraId="0EEE26EB" w14:textId="77777777" w:rsidTr="00912E41">
        <w:tc>
          <w:tcPr>
            <w:tcW w:w="6115" w:type="dxa"/>
          </w:tcPr>
          <w:p w14:paraId="0A301DD0" w14:textId="6BD94B45" w:rsidR="00A02341" w:rsidRPr="00A02341" w:rsidRDefault="00A02341" w:rsidP="00912E41">
            <w:r>
              <w:t>Vehicle Specific Truck Mount</w:t>
            </w:r>
          </w:p>
        </w:tc>
        <w:tc>
          <w:tcPr>
            <w:tcW w:w="1463" w:type="dxa"/>
          </w:tcPr>
          <w:p w14:paraId="72F4718D" w14:textId="77777777" w:rsidR="00A02341" w:rsidRPr="00A02341" w:rsidRDefault="00A02341" w:rsidP="00F7233E">
            <w:pPr>
              <w:jc w:val="center"/>
            </w:pPr>
          </w:p>
        </w:tc>
        <w:tc>
          <w:tcPr>
            <w:tcW w:w="3397" w:type="dxa"/>
          </w:tcPr>
          <w:p w14:paraId="26B528E2" w14:textId="77777777" w:rsidR="00A02341" w:rsidRPr="00A02341" w:rsidRDefault="00A02341" w:rsidP="00F7233E">
            <w:pPr>
              <w:jc w:val="center"/>
            </w:pPr>
          </w:p>
        </w:tc>
      </w:tr>
      <w:tr w:rsidR="00A02341" w14:paraId="584A982F" w14:textId="77777777" w:rsidTr="00912E41">
        <w:tc>
          <w:tcPr>
            <w:tcW w:w="6115" w:type="dxa"/>
          </w:tcPr>
          <w:p w14:paraId="7E0A869D" w14:textId="370F79F4" w:rsidR="00A02341" w:rsidRPr="00A02341" w:rsidRDefault="00A02341" w:rsidP="00912E41">
            <w:r>
              <w:t>Handheld Plow Controller/ 23Sd Plug-in Hal Harness Kit</w:t>
            </w:r>
          </w:p>
        </w:tc>
        <w:tc>
          <w:tcPr>
            <w:tcW w:w="1463" w:type="dxa"/>
          </w:tcPr>
          <w:p w14:paraId="74DB1F95" w14:textId="77777777" w:rsidR="00A02341" w:rsidRPr="00A02341" w:rsidRDefault="00A02341" w:rsidP="00F7233E">
            <w:pPr>
              <w:jc w:val="center"/>
            </w:pPr>
          </w:p>
        </w:tc>
        <w:tc>
          <w:tcPr>
            <w:tcW w:w="3397" w:type="dxa"/>
          </w:tcPr>
          <w:p w14:paraId="15577C5C" w14:textId="77777777" w:rsidR="00A02341" w:rsidRPr="00A02341" w:rsidRDefault="00A02341" w:rsidP="00F7233E">
            <w:pPr>
              <w:jc w:val="center"/>
            </w:pPr>
          </w:p>
        </w:tc>
      </w:tr>
      <w:tr w:rsidR="00A02341" w14:paraId="7AB6EAD8" w14:textId="77777777" w:rsidTr="00912E41">
        <w:tc>
          <w:tcPr>
            <w:tcW w:w="6115" w:type="dxa"/>
          </w:tcPr>
          <w:p w14:paraId="31223928" w14:textId="06472CB2" w:rsidR="00A02341" w:rsidRPr="00A02341" w:rsidRDefault="00A02341" w:rsidP="00912E41">
            <w:r>
              <w:t>Complete Plow Light Kit</w:t>
            </w:r>
          </w:p>
        </w:tc>
        <w:tc>
          <w:tcPr>
            <w:tcW w:w="1463" w:type="dxa"/>
          </w:tcPr>
          <w:p w14:paraId="08F78176" w14:textId="77777777" w:rsidR="00A02341" w:rsidRPr="00A02341" w:rsidRDefault="00A02341" w:rsidP="00F7233E">
            <w:pPr>
              <w:jc w:val="center"/>
            </w:pPr>
          </w:p>
        </w:tc>
        <w:tc>
          <w:tcPr>
            <w:tcW w:w="3397" w:type="dxa"/>
          </w:tcPr>
          <w:p w14:paraId="1A2E3BC0" w14:textId="77777777" w:rsidR="00A02341" w:rsidRPr="00A02341" w:rsidRDefault="00A02341" w:rsidP="00F7233E">
            <w:pPr>
              <w:jc w:val="center"/>
            </w:pPr>
          </w:p>
        </w:tc>
      </w:tr>
      <w:tr w:rsidR="00A02341" w14:paraId="45EF00A1" w14:textId="77777777" w:rsidTr="00912E41">
        <w:tc>
          <w:tcPr>
            <w:tcW w:w="6115" w:type="dxa"/>
          </w:tcPr>
          <w:p w14:paraId="31CA2EAA" w14:textId="50413064" w:rsidR="00A02341" w:rsidRPr="00A02341" w:rsidRDefault="00A02341" w:rsidP="00912E41">
            <w:r>
              <w:t>AQ&amp;L Attachment for MVP 3 Silver</w:t>
            </w:r>
          </w:p>
        </w:tc>
        <w:tc>
          <w:tcPr>
            <w:tcW w:w="1463" w:type="dxa"/>
          </w:tcPr>
          <w:p w14:paraId="346CEBB4" w14:textId="77777777" w:rsidR="00A02341" w:rsidRPr="00A02341" w:rsidRDefault="00A02341" w:rsidP="00F7233E">
            <w:pPr>
              <w:jc w:val="center"/>
            </w:pPr>
          </w:p>
        </w:tc>
        <w:tc>
          <w:tcPr>
            <w:tcW w:w="3397" w:type="dxa"/>
          </w:tcPr>
          <w:p w14:paraId="519B17DB" w14:textId="77777777" w:rsidR="00A02341" w:rsidRPr="00A02341" w:rsidRDefault="00A02341" w:rsidP="00F7233E">
            <w:pPr>
              <w:jc w:val="center"/>
            </w:pPr>
          </w:p>
        </w:tc>
      </w:tr>
      <w:tr w:rsidR="00A02341" w14:paraId="1CE9A9A4" w14:textId="77777777" w:rsidTr="00912E41">
        <w:tc>
          <w:tcPr>
            <w:tcW w:w="6115" w:type="dxa"/>
          </w:tcPr>
          <w:p w14:paraId="4F260761" w14:textId="03643804" w:rsidR="00A02341" w:rsidRPr="00A02341" w:rsidRDefault="00912E41" w:rsidP="00912E41">
            <w:r>
              <w:t>Curb Guard Kit, AR400-MVP Plus/MVP3</w:t>
            </w:r>
          </w:p>
        </w:tc>
        <w:tc>
          <w:tcPr>
            <w:tcW w:w="1463" w:type="dxa"/>
          </w:tcPr>
          <w:p w14:paraId="00F5EBFC" w14:textId="77777777" w:rsidR="00A02341" w:rsidRPr="00A02341" w:rsidRDefault="00A02341" w:rsidP="00F7233E">
            <w:pPr>
              <w:jc w:val="center"/>
            </w:pPr>
          </w:p>
        </w:tc>
        <w:tc>
          <w:tcPr>
            <w:tcW w:w="3397" w:type="dxa"/>
          </w:tcPr>
          <w:p w14:paraId="756ACA8E" w14:textId="77777777" w:rsidR="00A02341" w:rsidRPr="00A02341" w:rsidRDefault="00A02341" w:rsidP="00F7233E">
            <w:pPr>
              <w:jc w:val="center"/>
            </w:pPr>
          </w:p>
        </w:tc>
      </w:tr>
      <w:tr w:rsidR="00A02341" w14:paraId="5E405D64" w14:textId="77777777" w:rsidTr="00912E41">
        <w:tc>
          <w:tcPr>
            <w:tcW w:w="6115" w:type="dxa"/>
          </w:tcPr>
          <w:p w14:paraId="508BB6A6" w14:textId="40F1537E" w:rsidR="00A02341" w:rsidRPr="00A02341" w:rsidRDefault="00912E41" w:rsidP="00912E41">
            <w:r>
              <w:t>Trailer Brake Controller</w:t>
            </w:r>
          </w:p>
        </w:tc>
        <w:tc>
          <w:tcPr>
            <w:tcW w:w="1463" w:type="dxa"/>
          </w:tcPr>
          <w:p w14:paraId="1AEAD932" w14:textId="77777777" w:rsidR="00A02341" w:rsidRPr="00A02341" w:rsidRDefault="00A02341" w:rsidP="00F7233E">
            <w:pPr>
              <w:jc w:val="center"/>
            </w:pPr>
          </w:p>
        </w:tc>
        <w:tc>
          <w:tcPr>
            <w:tcW w:w="3397" w:type="dxa"/>
          </w:tcPr>
          <w:p w14:paraId="3E9B134E" w14:textId="77777777" w:rsidR="00A02341" w:rsidRPr="00A02341" w:rsidRDefault="00A02341" w:rsidP="00F7233E">
            <w:pPr>
              <w:jc w:val="center"/>
            </w:pPr>
          </w:p>
        </w:tc>
      </w:tr>
      <w:tr w:rsidR="00A02341" w14:paraId="2242DF5D" w14:textId="77777777" w:rsidTr="00912E41">
        <w:tc>
          <w:tcPr>
            <w:tcW w:w="6115" w:type="dxa"/>
          </w:tcPr>
          <w:p w14:paraId="02F16F13" w14:textId="500CF56B" w:rsidR="00A02341" w:rsidRPr="00A02341" w:rsidRDefault="00912E41" w:rsidP="00912E41">
            <w:r>
              <w:t>Front Wheel Well Liners</w:t>
            </w:r>
          </w:p>
        </w:tc>
        <w:tc>
          <w:tcPr>
            <w:tcW w:w="1463" w:type="dxa"/>
          </w:tcPr>
          <w:p w14:paraId="033EE3F4" w14:textId="77777777" w:rsidR="00A02341" w:rsidRPr="00A02341" w:rsidRDefault="00A02341" w:rsidP="00F7233E">
            <w:pPr>
              <w:jc w:val="center"/>
            </w:pPr>
          </w:p>
        </w:tc>
        <w:tc>
          <w:tcPr>
            <w:tcW w:w="3397" w:type="dxa"/>
          </w:tcPr>
          <w:p w14:paraId="1EBBB607" w14:textId="77777777" w:rsidR="00A02341" w:rsidRPr="00A02341" w:rsidRDefault="00A02341" w:rsidP="00F7233E">
            <w:pPr>
              <w:jc w:val="center"/>
            </w:pPr>
          </w:p>
        </w:tc>
      </w:tr>
      <w:tr w:rsidR="00A02341" w14:paraId="7C67BD46" w14:textId="77777777" w:rsidTr="00912E41">
        <w:tc>
          <w:tcPr>
            <w:tcW w:w="6115" w:type="dxa"/>
          </w:tcPr>
          <w:p w14:paraId="1308113E" w14:textId="1A073774" w:rsidR="00912E41" w:rsidRPr="00A02341" w:rsidRDefault="00912E41" w:rsidP="00912E41">
            <w:r>
              <w:t>Remote Start System</w:t>
            </w:r>
          </w:p>
        </w:tc>
        <w:tc>
          <w:tcPr>
            <w:tcW w:w="1463" w:type="dxa"/>
          </w:tcPr>
          <w:p w14:paraId="378A248E" w14:textId="77777777" w:rsidR="00A02341" w:rsidRPr="00A02341" w:rsidRDefault="00A02341" w:rsidP="00F7233E">
            <w:pPr>
              <w:jc w:val="center"/>
            </w:pPr>
          </w:p>
        </w:tc>
        <w:tc>
          <w:tcPr>
            <w:tcW w:w="3397" w:type="dxa"/>
          </w:tcPr>
          <w:p w14:paraId="49A93BCB" w14:textId="77777777" w:rsidR="00A02341" w:rsidRPr="00A02341" w:rsidRDefault="00A02341" w:rsidP="00F7233E">
            <w:pPr>
              <w:jc w:val="center"/>
            </w:pPr>
          </w:p>
        </w:tc>
      </w:tr>
      <w:tr w:rsidR="00A02341" w14:paraId="5ADF3D6C" w14:textId="77777777" w:rsidTr="00912E41">
        <w:tc>
          <w:tcPr>
            <w:tcW w:w="6115" w:type="dxa"/>
          </w:tcPr>
          <w:p w14:paraId="3566101D" w14:textId="390C846F" w:rsidR="00A02341" w:rsidRPr="00A02341" w:rsidRDefault="00912E41" w:rsidP="00912E41">
            <w:r>
              <w:t xml:space="preserve">Full Ceramic Tint &amp; Front </w:t>
            </w:r>
            <w:proofErr w:type="spellStart"/>
            <w:r>
              <w:t>Sunstrip</w:t>
            </w:r>
            <w:proofErr w:type="spellEnd"/>
          </w:p>
        </w:tc>
        <w:tc>
          <w:tcPr>
            <w:tcW w:w="1463" w:type="dxa"/>
          </w:tcPr>
          <w:p w14:paraId="278509CB" w14:textId="77777777" w:rsidR="00A02341" w:rsidRPr="00A02341" w:rsidRDefault="00A02341" w:rsidP="00F7233E">
            <w:pPr>
              <w:jc w:val="center"/>
            </w:pPr>
          </w:p>
        </w:tc>
        <w:tc>
          <w:tcPr>
            <w:tcW w:w="3397" w:type="dxa"/>
          </w:tcPr>
          <w:p w14:paraId="35D581BF" w14:textId="77777777" w:rsidR="00A02341" w:rsidRPr="00A02341" w:rsidRDefault="00A02341" w:rsidP="00F7233E">
            <w:pPr>
              <w:jc w:val="center"/>
            </w:pPr>
          </w:p>
        </w:tc>
      </w:tr>
      <w:tr w:rsidR="00A02341" w14:paraId="3AA7BE8A" w14:textId="77777777" w:rsidTr="00912E41">
        <w:tc>
          <w:tcPr>
            <w:tcW w:w="6115" w:type="dxa"/>
          </w:tcPr>
          <w:p w14:paraId="7413289A" w14:textId="4ADB1180" w:rsidR="00A02341" w:rsidRPr="00A02341" w:rsidRDefault="00912E41" w:rsidP="00912E41">
            <w:r>
              <w:t>Backup Camera</w:t>
            </w:r>
          </w:p>
        </w:tc>
        <w:tc>
          <w:tcPr>
            <w:tcW w:w="1463" w:type="dxa"/>
          </w:tcPr>
          <w:p w14:paraId="1E09879F" w14:textId="77777777" w:rsidR="00A02341" w:rsidRPr="00A02341" w:rsidRDefault="00A02341" w:rsidP="00F7233E">
            <w:pPr>
              <w:jc w:val="center"/>
            </w:pPr>
          </w:p>
        </w:tc>
        <w:tc>
          <w:tcPr>
            <w:tcW w:w="3397" w:type="dxa"/>
          </w:tcPr>
          <w:p w14:paraId="6EA492FC" w14:textId="77777777" w:rsidR="00A02341" w:rsidRPr="00A02341" w:rsidRDefault="00A02341" w:rsidP="00F7233E">
            <w:pPr>
              <w:jc w:val="center"/>
            </w:pPr>
          </w:p>
        </w:tc>
      </w:tr>
      <w:tr w:rsidR="00A02341" w14:paraId="153761C0" w14:textId="77777777" w:rsidTr="00912E41">
        <w:tc>
          <w:tcPr>
            <w:tcW w:w="6115" w:type="dxa"/>
          </w:tcPr>
          <w:p w14:paraId="16E5E0D2" w14:textId="06FCBC52" w:rsidR="00A02341" w:rsidRPr="00A02341" w:rsidRDefault="00912E41" w:rsidP="00912E41">
            <w:r>
              <w:t>AM/FM Stereo</w:t>
            </w:r>
          </w:p>
        </w:tc>
        <w:tc>
          <w:tcPr>
            <w:tcW w:w="1463" w:type="dxa"/>
          </w:tcPr>
          <w:p w14:paraId="0BEEA731" w14:textId="77777777" w:rsidR="00A02341" w:rsidRPr="00A02341" w:rsidRDefault="00A02341" w:rsidP="00F7233E">
            <w:pPr>
              <w:jc w:val="center"/>
            </w:pPr>
          </w:p>
        </w:tc>
        <w:tc>
          <w:tcPr>
            <w:tcW w:w="3397" w:type="dxa"/>
          </w:tcPr>
          <w:p w14:paraId="5D90C08A" w14:textId="77777777" w:rsidR="00A02341" w:rsidRPr="00A02341" w:rsidRDefault="00A02341" w:rsidP="00F7233E">
            <w:pPr>
              <w:jc w:val="center"/>
            </w:pPr>
          </w:p>
        </w:tc>
      </w:tr>
      <w:tr w:rsidR="00A02341" w14:paraId="080C5A58" w14:textId="77777777" w:rsidTr="00912E41">
        <w:tc>
          <w:tcPr>
            <w:tcW w:w="6115" w:type="dxa"/>
          </w:tcPr>
          <w:p w14:paraId="0CC42EC5" w14:textId="3ABF045F" w:rsidR="00A02341" w:rsidRPr="00A02341" w:rsidRDefault="00912E41" w:rsidP="00912E41">
            <w:r>
              <w:t>Air Conditioning</w:t>
            </w:r>
          </w:p>
        </w:tc>
        <w:tc>
          <w:tcPr>
            <w:tcW w:w="1463" w:type="dxa"/>
          </w:tcPr>
          <w:p w14:paraId="5D42F137" w14:textId="77777777" w:rsidR="00A02341" w:rsidRPr="00A02341" w:rsidRDefault="00A02341" w:rsidP="00F7233E">
            <w:pPr>
              <w:jc w:val="center"/>
            </w:pPr>
          </w:p>
        </w:tc>
        <w:tc>
          <w:tcPr>
            <w:tcW w:w="3397" w:type="dxa"/>
          </w:tcPr>
          <w:p w14:paraId="6C2CA6EA" w14:textId="77777777" w:rsidR="00A02341" w:rsidRPr="00A02341" w:rsidRDefault="00A02341" w:rsidP="00F7233E">
            <w:pPr>
              <w:jc w:val="center"/>
            </w:pPr>
          </w:p>
        </w:tc>
      </w:tr>
      <w:tr w:rsidR="00A02341" w14:paraId="7EBA73D0" w14:textId="77777777" w:rsidTr="00912E41">
        <w:tc>
          <w:tcPr>
            <w:tcW w:w="6115" w:type="dxa"/>
          </w:tcPr>
          <w:p w14:paraId="6145091E" w14:textId="1DC855F2" w:rsidR="00A02341" w:rsidRPr="00A02341" w:rsidRDefault="00912E41" w:rsidP="00912E41">
            <w:r>
              <w:t>Tilt Steering column</w:t>
            </w:r>
          </w:p>
        </w:tc>
        <w:tc>
          <w:tcPr>
            <w:tcW w:w="1463" w:type="dxa"/>
          </w:tcPr>
          <w:p w14:paraId="307BBE42" w14:textId="77777777" w:rsidR="00A02341" w:rsidRPr="00A02341" w:rsidRDefault="00A02341" w:rsidP="00F7233E">
            <w:pPr>
              <w:jc w:val="center"/>
            </w:pPr>
          </w:p>
        </w:tc>
        <w:tc>
          <w:tcPr>
            <w:tcW w:w="3397" w:type="dxa"/>
          </w:tcPr>
          <w:p w14:paraId="163EB535" w14:textId="77777777" w:rsidR="00A02341" w:rsidRPr="00A02341" w:rsidRDefault="00A02341" w:rsidP="00F7233E">
            <w:pPr>
              <w:jc w:val="center"/>
            </w:pPr>
          </w:p>
        </w:tc>
      </w:tr>
      <w:tr w:rsidR="00A02341" w14:paraId="6472F9C2" w14:textId="77777777" w:rsidTr="00912E41">
        <w:tc>
          <w:tcPr>
            <w:tcW w:w="6115" w:type="dxa"/>
          </w:tcPr>
          <w:p w14:paraId="7C843F4A" w14:textId="479FF99F" w:rsidR="00A02341" w:rsidRPr="00A02341" w:rsidRDefault="00912E41" w:rsidP="00912E41">
            <w:r>
              <w:t>Tire Pressure Monitoring Display</w:t>
            </w:r>
          </w:p>
        </w:tc>
        <w:tc>
          <w:tcPr>
            <w:tcW w:w="1463" w:type="dxa"/>
          </w:tcPr>
          <w:p w14:paraId="787CF61C" w14:textId="77777777" w:rsidR="00A02341" w:rsidRPr="00A02341" w:rsidRDefault="00A02341" w:rsidP="00F7233E">
            <w:pPr>
              <w:jc w:val="center"/>
            </w:pPr>
          </w:p>
        </w:tc>
        <w:tc>
          <w:tcPr>
            <w:tcW w:w="3397" w:type="dxa"/>
          </w:tcPr>
          <w:p w14:paraId="6CFA96AA" w14:textId="77777777" w:rsidR="00A02341" w:rsidRPr="00A02341" w:rsidRDefault="00A02341" w:rsidP="00F7233E">
            <w:pPr>
              <w:jc w:val="center"/>
            </w:pPr>
          </w:p>
        </w:tc>
      </w:tr>
      <w:tr w:rsidR="00A02341" w14:paraId="194F48E0" w14:textId="77777777" w:rsidTr="00912E41">
        <w:tc>
          <w:tcPr>
            <w:tcW w:w="6115" w:type="dxa"/>
          </w:tcPr>
          <w:p w14:paraId="3A50A845" w14:textId="2BD174EC" w:rsidR="00A02341" w:rsidRPr="00A02341" w:rsidRDefault="00912E41" w:rsidP="00912E41">
            <w:r>
              <w:t>17in Steel Wheels</w:t>
            </w:r>
          </w:p>
        </w:tc>
        <w:tc>
          <w:tcPr>
            <w:tcW w:w="1463" w:type="dxa"/>
          </w:tcPr>
          <w:p w14:paraId="43543229" w14:textId="77777777" w:rsidR="00A02341" w:rsidRPr="00A02341" w:rsidRDefault="00A02341" w:rsidP="00F7233E">
            <w:pPr>
              <w:jc w:val="center"/>
            </w:pPr>
          </w:p>
        </w:tc>
        <w:tc>
          <w:tcPr>
            <w:tcW w:w="3397" w:type="dxa"/>
          </w:tcPr>
          <w:p w14:paraId="10153998" w14:textId="77777777" w:rsidR="00A02341" w:rsidRPr="00A02341" w:rsidRDefault="00A02341" w:rsidP="00F7233E">
            <w:pPr>
              <w:jc w:val="center"/>
            </w:pPr>
          </w:p>
        </w:tc>
      </w:tr>
      <w:tr w:rsidR="00A02341" w14:paraId="15E5A55C" w14:textId="77777777" w:rsidTr="00912E41">
        <w:tc>
          <w:tcPr>
            <w:tcW w:w="6115" w:type="dxa"/>
          </w:tcPr>
          <w:p w14:paraId="777064E4" w14:textId="698577B6" w:rsidR="00A02341" w:rsidRPr="00A02341" w:rsidRDefault="00912E41" w:rsidP="00912E41">
            <w:r>
              <w:t>LT245/75R17E All-Terrain Tires</w:t>
            </w:r>
          </w:p>
        </w:tc>
        <w:tc>
          <w:tcPr>
            <w:tcW w:w="1463" w:type="dxa"/>
          </w:tcPr>
          <w:p w14:paraId="2DDB7E35" w14:textId="77777777" w:rsidR="00A02341" w:rsidRPr="00A02341" w:rsidRDefault="00A02341" w:rsidP="00F7233E">
            <w:pPr>
              <w:jc w:val="center"/>
            </w:pPr>
          </w:p>
        </w:tc>
        <w:tc>
          <w:tcPr>
            <w:tcW w:w="3397" w:type="dxa"/>
          </w:tcPr>
          <w:p w14:paraId="58858900" w14:textId="77777777" w:rsidR="00A02341" w:rsidRPr="00A02341" w:rsidRDefault="00A02341" w:rsidP="00F7233E">
            <w:pPr>
              <w:jc w:val="center"/>
            </w:pPr>
          </w:p>
        </w:tc>
      </w:tr>
      <w:tr w:rsidR="00A02341" w14:paraId="6B78A2E8" w14:textId="77777777" w:rsidTr="00912E41">
        <w:tc>
          <w:tcPr>
            <w:tcW w:w="6115" w:type="dxa"/>
          </w:tcPr>
          <w:p w14:paraId="3CB9FB2C" w14:textId="018222A1" w:rsidR="00A02341" w:rsidRPr="00A02341" w:rsidRDefault="00912E41" w:rsidP="00912E41">
            <w:r>
              <w:t>Power Windows/Locks</w:t>
            </w:r>
          </w:p>
        </w:tc>
        <w:tc>
          <w:tcPr>
            <w:tcW w:w="1463" w:type="dxa"/>
          </w:tcPr>
          <w:p w14:paraId="45E58F71" w14:textId="77777777" w:rsidR="00A02341" w:rsidRPr="00A02341" w:rsidRDefault="00A02341" w:rsidP="00F7233E">
            <w:pPr>
              <w:jc w:val="center"/>
            </w:pPr>
          </w:p>
        </w:tc>
        <w:tc>
          <w:tcPr>
            <w:tcW w:w="3397" w:type="dxa"/>
          </w:tcPr>
          <w:p w14:paraId="12BCAE55" w14:textId="77777777" w:rsidR="00A02341" w:rsidRPr="00A02341" w:rsidRDefault="00A02341" w:rsidP="00F7233E">
            <w:pPr>
              <w:jc w:val="center"/>
            </w:pPr>
          </w:p>
        </w:tc>
      </w:tr>
      <w:tr w:rsidR="00A02341" w14:paraId="20B2C5A2" w14:textId="77777777" w:rsidTr="00912E41">
        <w:tc>
          <w:tcPr>
            <w:tcW w:w="6115" w:type="dxa"/>
          </w:tcPr>
          <w:p w14:paraId="5E9E525A" w14:textId="07A4B2E5" w:rsidR="00A02341" w:rsidRPr="00A02341" w:rsidRDefault="00912E41" w:rsidP="00912E41">
            <w:r>
              <w:t>2 Key Fobs</w:t>
            </w:r>
          </w:p>
        </w:tc>
        <w:tc>
          <w:tcPr>
            <w:tcW w:w="1463" w:type="dxa"/>
          </w:tcPr>
          <w:p w14:paraId="7ACA2A0C" w14:textId="77777777" w:rsidR="00A02341" w:rsidRPr="00A02341" w:rsidRDefault="00A02341" w:rsidP="00F7233E">
            <w:pPr>
              <w:jc w:val="center"/>
            </w:pPr>
          </w:p>
        </w:tc>
        <w:tc>
          <w:tcPr>
            <w:tcW w:w="3397" w:type="dxa"/>
          </w:tcPr>
          <w:p w14:paraId="38BC0905" w14:textId="77777777" w:rsidR="00A02341" w:rsidRPr="00A02341" w:rsidRDefault="00A02341" w:rsidP="00F7233E">
            <w:pPr>
              <w:jc w:val="center"/>
            </w:pPr>
          </w:p>
        </w:tc>
      </w:tr>
      <w:tr w:rsidR="00A02341" w14:paraId="073C2BCA" w14:textId="77777777" w:rsidTr="00912E41">
        <w:tc>
          <w:tcPr>
            <w:tcW w:w="6115" w:type="dxa"/>
          </w:tcPr>
          <w:p w14:paraId="18213F4D" w14:textId="16C434EC" w:rsidR="00A02341" w:rsidRPr="00A02341" w:rsidRDefault="00912E41" w:rsidP="00912E41">
            <w:r>
              <w:t>Factory Warranty</w:t>
            </w:r>
          </w:p>
        </w:tc>
        <w:tc>
          <w:tcPr>
            <w:tcW w:w="1463" w:type="dxa"/>
          </w:tcPr>
          <w:p w14:paraId="4E863128" w14:textId="77777777" w:rsidR="00A02341" w:rsidRPr="00A02341" w:rsidRDefault="00A02341" w:rsidP="00F7233E">
            <w:pPr>
              <w:jc w:val="center"/>
            </w:pPr>
          </w:p>
        </w:tc>
        <w:tc>
          <w:tcPr>
            <w:tcW w:w="3397" w:type="dxa"/>
          </w:tcPr>
          <w:p w14:paraId="0D18B09D" w14:textId="77777777" w:rsidR="00A02341" w:rsidRPr="00A02341" w:rsidRDefault="00A02341" w:rsidP="00F7233E">
            <w:pPr>
              <w:jc w:val="center"/>
            </w:pPr>
          </w:p>
        </w:tc>
      </w:tr>
      <w:tr w:rsidR="00F34711" w14:paraId="7489192E" w14:textId="77777777" w:rsidTr="00912E41">
        <w:tc>
          <w:tcPr>
            <w:tcW w:w="6115" w:type="dxa"/>
          </w:tcPr>
          <w:p w14:paraId="54951CC2" w14:textId="19E84B34" w:rsidR="00F34711" w:rsidRDefault="00F34711" w:rsidP="00912E41">
            <w:r>
              <w:t>Delivery Time – 120 Days</w:t>
            </w:r>
          </w:p>
        </w:tc>
        <w:tc>
          <w:tcPr>
            <w:tcW w:w="1463" w:type="dxa"/>
          </w:tcPr>
          <w:p w14:paraId="777D189D" w14:textId="77777777" w:rsidR="00F34711" w:rsidRPr="00A02341" w:rsidRDefault="00F34711" w:rsidP="00F7233E">
            <w:pPr>
              <w:jc w:val="center"/>
            </w:pPr>
          </w:p>
        </w:tc>
        <w:tc>
          <w:tcPr>
            <w:tcW w:w="3397" w:type="dxa"/>
          </w:tcPr>
          <w:p w14:paraId="15262C95" w14:textId="77777777" w:rsidR="00F34711" w:rsidRPr="00A02341" w:rsidRDefault="00F34711" w:rsidP="00F7233E">
            <w:pPr>
              <w:jc w:val="center"/>
            </w:pPr>
          </w:p>
        </w:tc>
      </w:tr>
    </w:tbl>
    <w:p w14:paraId="0839F507" w14:textId="77777777" w:rsidR="00F7233E" w:rsidRPr="003213D9" w:rsidRDefault="00F7233E" w:rsidP="00897F1F">
      <w:pPr>
        <w:rPr>
          <w:rFonts w:ascii="Times New Roman" w:hAnsi="Times New Roman" w:cs="Times New Roman"/>
          <w:u w:val="single"/>
        </w:rPr>
      </w:pPr>
    </w:p>
    <w:sectPr w:rsidR="00F7233E" w:rsidRPr="003213D9" w:rsidSect="00A439A6">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43A49"/>
    <w:multiLevelType w:val="hybridMultilevel"/>
    <w:tmpl w:val="2C74A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09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CD"/>
    <w:rsid w:val="000948C9"/>
    <w:rsid w:val="001152EB"/>
    <w:rsid w:val="00152430"/>
    <w:rsid w:val="001A2437"/>
    <w:rsid w:val="001B595C"/>
    <w:rsid w:val="002139F9"/>
    <w:rsid w:val="00267DBB"/>
    <w:rsid w:val="00280687"/>
    <w:rsid w:val="002B47C5"/>
    <w:rsid w:val="002F7BFA"/>
    <w:rsid w:val="003213D9"/>
    <w:rsid w:val="00376228"/>
    <w:rsid w:val="003B4B5E"/>
    <w:rsid w:val="00465F38"/>
    <w:rsid w:val="00473AAD"/>
    <w:rsid w:val="0057118C"/>
    <w:rsid w:val="00577792"/>
    <w:rsid w:val="005D7053"/>
    <w:rsid w:val="0060738A"/>
    <w:rsid w:val="00690BDA"/>
    <w:rsid w:val="006B23C3"/>
    <w:rsid w:val="00752C79"/>
    <w:rsid w:val="007F70FA"/>
    <w:rsid w:val="008747BF"/>
    <w:rsid w:val="00886A85"/>
    <w:rsid w:val="00897F1F"/>
    <w:rsid w:val="00912E41"/>
    <w:rsid w:val="009B2080"/>
    <w:rsid w:val="009F4C04"/>
    <w:rsid w:val="00A02341"/>
    <w:rsid w:val="00A439A6"/>
    <w:rsid w:val="00AB48CD"/>
    <w:rsid w:val="00AE3F69"/>
    <w:rsid w:val="00AF6857"/>
    <w:rsid w:val="00B12ACF"/>
    <w:rsid w:val="00B13631"/>
    <w:rsid w:val="00C1559D"/>
    <w:rsid w:val="00CD3246"/>
    <w:rsid w:val="00CF6A82"/>
    <w:rsid w:val="00DB04EE"/>
    <w:rsid w:val="00EC1B80"/>
    <w:rsid w:val="00ED0879"/>
    <w:rsid w:val="00ED6C55"/>
    <w:rsid w:val="00F34711"/>
    <w:rsid w:val="00F7233E"/>
    <w:rsid w:val="00FE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7FC8"/>
  <w15:chartTrackingRefBased/>
  <w15:docId w15:val="{5E2793DC-0550-401A-B9F8-770841AF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8CD"/>
    <w:rPr>
      <w:rFonts w:eastAsiaTheme="majorEastAsia" w:cstheme="majorBidi"/>
      <w:color w:val="272727" w:themeColor="text1" w:themeTint="D8"/>
    </w:rPr>
  </w:style>
  <w:style w:type="paragraph" w:styleId="Title">
    <w:name w:val="Title"/>
    <w:basedOn w:val="Normal"/>
    <w:next w:val="Normal"/>
    <w:link w:val="TitleChar"/>
    <w:uiPriority w:val="10"/>
    <w:qFormat/>
    <w:rsid w:val="00AB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8CD"/>
    <w:pPr>
      <w:spacing w:before="160"/>
      <w:jc w:val="center"/>
    </w:pPr>
    <w:rPr>
      <w:i/>
      <w:iCs/>
      <w:color w:val="404040" w:themeColor="text1" w:themeTint="BF"/>
    </w:rPr>
  </w:style>
  <w:style w:type="character" w:customStyle="1" w:styleId="QuoteChar">
    <w:name w:val="Quote Char"/>
    <w:basedOn w:val="DefaultParagraphFont"/>
    <w:link w:val="Quote"/>
    <w:uiPriority w:val="29"/>
    <w:rsid w:val="00AB48CD"/>
    <w:rPr>
      <w:i/>
      <w:iCs/>
      <w:color w:val="404040" w:themeColor="text1" w:themeTint="BF"/>
    </w:rPr>
  </w:style>
  <w:style w:type="paragraph" w:styleId="ListParagraph">
    <w:name w:val="List Paragraph"/>
    <w:basedOn w:val="Normal"/>
    <w:uiPriority w:val="34"/>
    <w:qFormat/>
    <w:rsid w:val="00AB48CD"/>
    <w:pPr>
      <w:ind w:left="720"/>
      <w:contextualSpacing/>
    </w:pPr>
  </w:style>
  <w:style w:type="character" w:styleId="IntenseEmphasis">
    <w:name w:val="Intense Emphasis"/>
    <w:basedOn w:val="DefaultParagraphFont"/>
    <w:uiPriority w:val="21"/>
    <w:qFormat/>
    <w:rsid w:val="00AB48CD"/>
    <w:rPr>
      <w:i/>
      <w:iCs/>
      <w:color w:val="0F4761" w:themeColor="accent1" w:themeShade="BF"/>
    </w:rPr>
  </w:style>
  <w:style w:type="paragraph" w:styleId="IntenseQuote">
    <w:name w:val="Intense Quote"/>
    <w:basedOn w:val="Normal"/>
    <w:next w:val="Normal"/>
    <w:link w:val="IntenseQuoteChar"/>
    <w:uiPriority w:val="30"/>
    <w:qFormat/>
    <w:rsid w:val="00AB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8CD"/>
    <w:rPr>
      <w:i/>
      <w:iCs/>
      <w:color w:val="0F4761" w:themeColor="accent1" w:themeShade="BF"/>
    </w:rPr>
  </w:style>
  <w:style w:type="character" w:styleId="IntenseReference">
    <w:name w:val="Intense Reference"/>
    <w:basedOn w:val="DefaultParagraphFont"/>
    <w:uiPriority w:val="32"/>
    <w:qFormat/>
    <w:rsid w:val="00AB48CD"/>
    <w:rPr>
      <w:b/>
      <w:bCs/>
      <w:smallCaps/>
      <w:color w:val="0F4761" w:themeColor="accent1" w:themeShade="BF"/>
      <w:spacing w:val="5"/>
    </w:rPr>
  </w:style>
  <w:style w:type="character" w:styleId="Hyperlink">
    <w:name w:val="Hyperlink"/>
    <w:basedOn w:val="DefaultParagraphFont"/>
    <w:uiPriority w:val="99"/>
    <w:unhideWhenUsed/>
    <w:rsid w:val="003213D9"/>
    <w:rPr>
      <w:color w:val="467886" w:themeColor="hyperlink"/>
      <w:u w:val="single"/>
    </w:rPr>
  </w:style>
  <w:style w:type="character" w:styleId="UnresolvedMention">
    <w:name w:val="Unresolved Mention"/>
    <w:basedOn w:val="DefaultParagraphFont"/>
    <w:uiPriority w:val="99"/>
    <w:semiHidden/>
    <w:unhideWhenUsed/>
    <w:rsid w:val="003213D9"/>
    <w:rPr>
      <w:color w:val="605E5C"/>
      <w:shd w:val="clear" w:color="auto" w:fill="E1DFDD"/>
    </w:rPr>
  </w:style>
  <w:style w:type="table" w:styleId="TableGrid">
    <w:name w:val="Table Grid"/>
    <w:basedOn w:val="TableNormal"/>
    <w:uiPriority w:val="39"/>
    <w:rsid w:val="00A0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lerk@diamondvillewy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8B70DBB67824EAEDABD0542971963" ma:contentTypeVersion="1" ma:contentTypeDescription="Create a new document." ma:contentTypeScope="" ma:versionID="f6a122a7b9d61383dd05ab9bb253911a">
  <xsd:schema xmlns:xsd="http://www.w3.org/2001/XMLSchema" xmlns:xs="http://www.w3.org/2001/XMLSchema" xmlns:p="http://schemas.microsoft.com/office/2006/metadata/properties" xmlns:ns3="c3b5e650-7de6-46e4-8575-2446e7a735c2" targetNamespace="http://schemas.microsoft.com/office/2006/metadata/properties" ma:root="true" ma:fieldsID="71d16e4458a2378ee5d9f3d128b7f8c8" ns3:_="">
    <xsd:import namespace="c3b5e650-7de6-46e4-8575-2446e7a735c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650-7de6-46e4-8575-2446e7a735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FFC97-9178-48F8-A0DF-5D7B9536C4B6}">
  <ds:schemaRefs>
    <ds:schemaRef ds:uri="http://schemas.microsoft.com/sharepoint/v3/contenttype/forms"/>
  </ds:schemaRefs>
</ds:datastoreItem>
</file>

<file path=customXml/itemProps2.xml><?xml version="1.0" encoding="utf-8"?>
<ds:datastoreItem xmlns:ds="http://schemas.openxmlformats.org/officeDocument/2006/customXml" ds:itemID="{5AEA74FC-93F7-4DC2-8E71-4BA8734956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A8BD5-4C71-43A9-BAF0-37108A95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650-7de6-46e4-8575-2446e7a73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 Department</dc:creator>
  <cp:keywords/>
  <dc:description/>
  <cp:lastModifiedBy>Town Clerk</cp:lastModifiedBy>
  <cp:revision>10</cp:revision>
  <cp:lastPrinted>2026-04-08T22:37:00Z</cp:lastPrinted>
  <dcterms:created xsi:type="dcterms:W3CDTF">2026-04-07T21:39:00Z</dcterms:created>
  <dcterms:modified xsi:type="dcterms:W3CDTF">2026-04-28T16:54:00Z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0x010100C9A8B70DBB67824EAEDABD0542971963</vt:lpwstr>
  </property>
</Properties>
</file>