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lang w:val="en-GB"/>
        </w:rPr>
        <w:id w:val="1363097221"/>
        <w:docPartObj>
          <w:docPartGallery w:val="Cover Pages"/>
          <w:docPartUnique/>
        </w:docPartObj>
      </w:sdtPr>
      <w:sdtEndPr/>
      <w:sdtContent>
        <w:p w14:paraId="62C76F58" w14:textId="77AC5560" w:rsidR="005226C1" w:rsidRDefault="005226C1">
          <w:pPr>
            <w:pStyle w:val="NoSpacing"/>
          </w:pPr>
        </w:p>
        <w:p w14:paraId="19DE15A7" w14:textId="26B36EE9" w:rsidR="005226C1" w:rsidRDefault="00003C4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F992499" wp14:editId="4CB2A0B5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2360872</wp:posOffset>
                    </wp:positionV>
                    <wp:extent cx="3657600" cy="1069848"/>
                    <wp:effectExtent l="0" t="0" r="7620" b="8255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0B20F0" w14:textId="22EEB2D5" w:rsidR="005226C1" w:rsidRPr="00003C4A" w:rsidRDefault="00003C4A" w:rsidP="00003C4A">
                                <w:pPr>
                                  <w:pStyle w:val="Title"/>
                                  <w:jc w:val="center"/>
                                  <w:rPr>
                                    <w:color w:val="2A9D8F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2A9D8F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roofErr w:type="spellStart"/>
                                    <w:r w:rsidR="005226C1" w:rsidRPr="00003C4A">
                                      <w:rPr>
                                        <w:color w:val="2A9D8F"/>
                                        <w:sz w:val="72"/>
                                        <w:szCs w:val="72"/>
                                      </w:rPr>
                                      <w:t>Behaviour</w:t>
                                    </w:r>
                                    <w:proofErr w:type="spellEnd"/>
                                    <w:r w:rsidR="005226C1" w:rsidRPr="00003C4A">
                                      <w:rPr>
                                        <w:color w:val="2A9D8F"/>
                                        <w:sz w:val="72"/>
                                        <w:szCs w:val="72"/>
                                      </w:rPr>
                                      <w:t xml:space="preserve"> Policy 2025/2026</w:t>
                                    </w:r>
                                  </w:sdtContent>
                                </w:sdt>
                              </w:p>
                              <w:p w14:paraId="6AFB7E10" w14:textId="53FAFD2C" w:rsidR="005226C1" w:rsidRPr="00003C4A" w:rsidRDefault="00003C4A" w:rsidP="00003C4A">
                                <w:pPr>
                                  <w:pStyle w:val="Title"/>
                                  <w:jc w:val="center"/>
                                  <w:rPr>
                                    <w:color w:val="404040" w:themeColor="text1" w:themeTint="BF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40"/>
                                      <w:szCs w:val="40"/>
                                    </w:rPr>
                                    <w:alias w:val="Subtitle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color w:val="404040" w:themeColor="text1" w:themeTint="BF"/>
                                        <w:sz w:val="40"/>
                                        <w:szCs w:val="4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F99249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0;margin-top:185.9pt;width:4in;height:84.25pt;z-index:251660288;visibility:visible;mso-wrap-style:square;mso-width-percent:45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45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" filled="f" stroked="f" strokeweight=".5pt">
                    <v:textbox style="mso-fit-shape-to-text:t" inset="0,0,0,0">
                      <w:txbxContent>
                        <w:p w14:paraId="690B20F0" w14:textId="22EEB2D5" w:rsidR="005226C1" w:rsidRPr="00003C4A" w:rsidRDefault="00003C4A" w:rsidP="00003C4A">
                          <w:pPr>
                            <w:pStyle w:val="Title"/>
                            <w:jc w:val="center"/>
                            <w:rPr>
                              <w:color w:val="2A9D8F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2A9D8F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roofErr w:type="spellStart"/>
                              <w:r w:rsidR="005226C1" w:rsidRPr="00003C4A">
                                <w:rPr>
                                  <w:color w:val="2A9D8F"/>
                                  <w:sz w:val="72"/>
                                  <w:szCs w:val="72"/>
                                </w:rPr>
                                <w:t>Behaviour</w:t>
                              </w:r>
                              <w:proofErr w:type="spellEnd"/>
                              <w:r w:rsidR="005226C1" w:rsidRPr="00003C4A">
                                <w:rPr>
                                  <w:color w:val="2A9D8F"/>
                                  <w:sz w:val="72"/>
                                  <w:szCs w:val="72"/>
                                </w:rPr>
                                <w:t xml:space="preserve"> Policy 2025/2026</w:t>
                              </w:r>
                            </w:sdtContent>
                          </w:sdt>
                        </w:p>
                        <w:p w14:paraId="6AFB7E10" w14:textId="53FAFD2C" w:rsidR="005226C1" w:rsidRPr="00003C4A" w:rsidRDefault="00003C4A" w:rsidP="00003C4A">
                          <w:pPr>
                            <w:pStyle w:val="Title"/>
                            <w:jc w:val="center"/>
                            <w:rPr>
                              <w:color w:val="404040" w:themeColor="text1" w:themeTint="BF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40"/>
                                <w:szCs w:val="40"/>
                              </w:rPr>
                              <w:alias w:val="Subtitle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color w:val="404040" w:themeColor="text1" w:themeTint="BF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5226C1"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110687968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92AD58A" w14:textId="3B08E346" w:rsidR="005226C1" w:rsidRDefault="005226C1">
          <w:pPr>
            <w:pStyle w:val="TOCHeading"/>
          </w:pPr>
          <w:r>
            <w:t>Contents</w:t>
          </w:r>
        </w:p>
        <w:p w14:paraId="6B4EE260" w14:textId="2237356A" w:rsidR="005226C1" w:rsidRDefault="007349B4">
          <w:fldSimple w:instr=" TOC \o &quot;1-3&quot; \h \z \u ">
            <w:r w:rsidR="005226C1">
              <w:rPr>
                <w:b/>
                <w:bCs/>
                <w:noProof/>
                <w:lang w:val="en-US"/>
              </w:rPr>
              <w:t>No table of contents entries found.</w:t>
            </w:r>
          </w:fldSimple>
        </w:p>
      </w:sdtContent>
    </w:sdt>
    <w:p w14:paraId="5E7FAC90" w14:textId="03E5AFC8" w:rsidR="00084B7A" w:rsidRDefault="00084B7A"/>
    <w:p w14:paraId="1D952EF3" w14:textId="7F36E8F4" w:rsidR="005226C1" w:rsidRPr="005226C1" w:rsidRDefault="005226C1" w:rsidP="005226C1"/>
    <w:p w14:paraId="7893E02F" w14:textId="5C0C5B8A" w:rsidR="005226C1" w:rsidRPr="005226C1" w:rsidRDefault="005226C1" w:rsidP="005226C1"/>
    <w:p w14:paraId="6120AFB2" w14:textId="3E013574" w:rsidR="005226C1" w:rsidRPr="005226C1" w:rsidRDefault="005226C1" w:rsidP="005226C1"/>
    <w:p w14:paraId="4F6C6B4C" w14:textId="0D5D1961" w:rsidR="005226C1" w:rsidRPr="005226C1" w:rsidRDefault="005226C1" w:rsidP="005226C1"/>
    <w:p w14:paraId="47A35EC0" w14:textId="6176D4A6" w:rsidR="005226C1" w:rsidRPr="005226C1" w:rsidRDefault="005226C1" w:rsidP="005226C1"/>
    <w:p w14:paraId="26C8C989" w14:textId="7FE84F74" w:rsidR="005226C1" w:rsidRPr="005226C1" w:rsidRDefault="005226C1" w:rsidP="005226C1"/>
    <w:p w14:paraId="0E3D084F" w14:textId="56747938" w:rsidR="005226C1" w:rsidRPr="005226C1" w:rsidRDefault="005226C1" w:rsidP="005226C1"/>
    <w:p w14:paraId="4D5B2DDD" w14:textId="3DFB4CEE" w:rsidR="005226C1" w:rsidRPr="005226C1" w:rsidRDefault="005226C1" w:rsidP="005226C1"/>
    <w:p w14:paraId="6CC31189" w14:textId="1284B520" w:rsidR="005226C1" w:rsidRPr="005226C1" w:rsidRDefault="005226C1" w:rsidP="005226C1"/>
    <w:p w14:paraId="082545F3" w14:textId="18F92D08" w:rsidR="005226C1" w:rsidRPr="005226C1" w:rsidRDefault="005226C1" w:rsidP="005226C1"/>
    <w:p w14:paraId="2A4156C3" w14:textId="27AA3BED" w:rsidR="005226C1" w:rsidRPr="005226C1" w:rsidRDefault="005226C1" w:rsidP="005226C1"/>
    <w:p w14:paraId="48C9B8B5" w14:textId="7DBFC7C6" w:rsidR="005226C1" w:rsidRPr="005226C1" w:rsidRDefault="005226C1" w:rsidP="005226C1"/>
    <w:p w14:paraId="415FF6D5" w14:textId="198D259E" w:rsidR="005226C1" w:rsidRPr="005226C1" w:rsidRDefault="005226C1" w:rsidP="005226C1"/>
    <w:p w14:paraId="56E8E8E0" w14:textId="403AC858" w:rsidR="005226C1" w:rsidRPr="005226C1" w:rsidRDefault="005226C1" w:rsidP="005226C1"/>
    <w:p w14:paraId="2A24B22F" w14:textId="5CD48339" w:rsidR="005226C1" w:rsidRPr="005226C1" w:rsidRDefault="005226C1" w:rsidP="005226C1"/>
    <w:p w14:paraId="5FBB0CDA" w14:textId="25E8FDA9" w:rsidR="005226C1" w:rsidRPr="005226C1" w:rsidRDefault="005226C1" w:rsidP="005226C1"/>
    <w:p w14:paraId="7657F689" w14:textId="2799E42D" w:rsidR="005226C1" w:rsidRPr="005226C1" w:rsidRDefault="005226C1" w:rsidP="005226C1"/>
    <w:p w14:paraId="55D3564E" w14:textId="27A2E4E0" w:rsidR="005226C1" w:rsidRPr="005226C1" w:rsidRDefault="005226C1" w:rsidP="005226C1"/>
    <w:p w14:paraId="2F33267D" w14:textId="58585D54" w:rsidR="005226C1" w:rsidRPr="005226C1" w:rsidRDefault="005226C1" w:rsidP="005226C1"/>
    <w:p w14:paraId="51014A23" w14:textId="39860CC3" w:rsidR="005226C1" w:rsidRPr="005226C1" w:rsidRDefault="005226C1" w:rsidP="005226C1"/>
    <w:p w14:paraId="66A46BD4" w14:textId="4CC99FCC" w:rsidR="005226C1" w:rsidRPr="005226C1" w:rsidRDefault="005226C1" w:rsidP="005226C1"/>
    <w:p w14:paraId="6E0431A5" w14:textId="31F16D4B" w:rsidR="005226C1" w:rsidRPr="005226C1" w:rsidRDefault="005226C1" w:rsidP="005226C1"/>
    <w:p w14:paraId="15FAB4E2" w14:textId="4DFA0563" w:rsidR="005226C1" w:rsidRPr="005226C1" w:rsidRDefault="005226C1" w:rsidP="005226C1"/>
    <w:p w14:paraId="0BAD8527" w14:textId="1AD9E902" w:rsidR="005226C1" w:rsidRPr="005226C1" w:rsidRDefault="005226C1" w:rsidP="005226C1"/>
    <w:p w14:paraId="34CCC247" w14:textId="48FE2447" w:rsidR="005226C1" w:rsidRDefault="005226C1" w:rsidP="005226C1">
      <w:pPr>
        <w:tabs>
          <w:tab w:val="left" w:pos="3789"/>
        </w:tabs>
      </w:pPr>
      <w:r>
        <w:tab/>
      </w:r>
    </w:p>
    <w:p w14:paraId="58C2A44A" w14:textId="3E258552" w:rsidR="005226C1" w:rsidRDefault="005226C1" w:rsidP="005226C1">
      <w:pPr>
        <w:tabs>
          <w:tab w:val="left" w:pos="3789"/>
        </w:tabs>
      </w:pPr>
    </w:p>
    <w:p w14:paraId="40787DD8" w14:textId="6980A640" w:rsidR="005226C1" w:rsidRDefault="005226C1" w:rsidP="005226C1">
      <w:pPr>
        <w:tabs>
          <w:tab w:val="left" w:pos="3789"/>
        </w:tabs>
      </w:pPr>
    </w:p>
    <w:p w14:paraId="0776DCD7" w14:textId="7602D3AF" w:rsidR="005226C1" w:rsidRDefault="005226C1" w:rsidP="005226C1">
      <w:pPr>
        <w:tabs>
          <w:tab w:val="left" w:pos="3789"/>
        </w:tabs>
      </w:pPr>
    </w:p>
    <w:p w14:paraId="657FC786" w14:textId="72164FB2" w:rsidR="005226C1" w:rsidRDefault="005226C1" w:rsidP="005226C1">
      <w:pPr>
        <w:tabs>
          <w:tab w:val="left" w:pos="3789"/>
        </w:tabs>
      </w:pPr>
    </w:p>
    <w:p w14:paraId="5CFC4EB5" w14:textId="56645716" w:rsidR="005226C1" w:rsidRDefault="005226C1" w:rsidP="005226C1">
      <w:pPr>
        <w:tabs>
          <w:tab w:val="left" w:pos="3789"/>
        </w:tabs>
      </w:pPr>
    </w:p>
    <w:p w14:paraId="626DBEF5" w14:textId="5BD32409" w:rsidR="005226C1" w:rsidRDefault="005226C1" w:rsidP="005226C1">
      <w:pPr>
        <w:tabs>
          <w:tab w:val="left" w:pos="3789"/>
        </w:tabs>
        <w:rPr>
          <w:rFonts w:asciiTheme="majorHAnsi" w:hAnsiTheme="majorHAnsi" w:cstheme="majorHAnsi"/>
          <w:b/>
          <w:bCs/>
          <w:color w:val="002060"/>
          <w:sz w:val="52"/>
          <w:szCs w:val="52"/>
          <w:u w:val="single"/>
        </w:rPr>
      </w:pPr>
      <w:r w:rsidRPr="005226C1">
        <w:rPr>
          <w:rFonts w:asciiTheme="majorHAnsi" w:hAnsiTheme="majorHAnsi" w:cstheme="majorHAnsi"/>
          <w:b/>
          <w:bCs/>
          <w:color w:val="002060"/>
          <w:sz w:val="52"/>
          <w:szCs w:val="52"/>
          <w:u w:val="single"/>
        </w:rPr>
        <w:t>Purpose</w:t>
      </w:r>
    </w:p>
    <w:p w14:paraId="0C96BA77" w14:textId="1A1C1767" w:rsidR="005226C1" w:rsidRDefault="005226C1" w:rsidP="005226C1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878C8">
        <w:rPr>
          <w:rFonts w:asciiTheme="minorHAnsi" w:hAnsiTheme="minorHAnsi" w:cstheme="minorHAnsi"/>
          <w:sz w:val="28"/>
          <w:szCs w:val="28"/>
        </w:rPr>
        <w:t>This policy sets out how behaviour will be managed at Tiny Triumphs Education. It ensures a safe, respectful, and consistent environment for pupils and staff, both in public places and when travelling to and from external activities.</w:t>
      </w:r>
    </w:p>
    <w:p w14:paraId="7E0E55B9" w14:textId="77777777" w:rsidR="002B1659" w:rsidRPr="002B1659" w:rsidRDefault="002B1659" w:rsidP="000878C8">
      <w:pPr>
        <w:spacing w:before="100" w:beforeAutospacing="1" w:after="100" w:afterAutospacing="1" w:line="240" w:lineRule="auto"/>
        <w:rPr>
          <w:sz w:val="28"/>
          <w:szCs w:val="28"/>
        </w:rPr>
      </w:pPr>
      <w:r w:rsidRPr="002B1659">
        <w:rPr>
          <w:sz w:val="28"/>
          <w:szCs w:val="28"/>
        </w:rPr>
        <w:t>At the heart of our approach is the commitment to building strong, positive relationships with our pupils and their families, which underpins our vision of inspiring and nurturing every young person</w:t>
      </w:r>
    </w:p>
    <w:p w14:paraId="42BA82FD" w14:textId="4A1E0E10" w:rsidR="000878C8" w:rsidRPr="000878C8" w:rsidRDefault="000878C8" w:rsidP="000878C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0878C8">
        <w:rPr>
          <w:rFonts w:eastAsia="Times New Roman" w:cstheme="minorHAnsi"/>
          <w:sz w:val="28"/>
          <w:szCs w:val="28"/>
          <w:lang w:eastAsia="en-GB"/>
        </w:rPr>
        <w:t xml:space="preserve">The Behaviour Policy does not stand alone; it works alongside and is fully aligned with our </w:t>
      </w:r>
      <w:r w:rsidRPr="000878C8">
        <w:rPr>
          <w:rFonts w:eastAsia="Times New Roman" w:cstheme="minorHAnsi"/>
          <w:b/>
          <w:bCs/>
          <w:sz w:val="28"/>
          <w:szCs w:val="28"/>
          <w:lang w:eastAsia="en-GB"/>
        </w:rPr>
        <w:t>Safeguarding Policy, Anti-Bullying Policy, and Student Code of Conduct</w:t>
      </w:r>
      <w:r w:rsidRPr="000878C8">
        <w:rPr>
          <w:rFonts w:eastAsia="Times New Roman" w:cstheme="minorHAnsi"/>
          <w:sz w:val="28"/>
          <w:szCs w:val="28"/>
          <w:lang w:eastAsia="en-GB"/>
        </w:rPr>
        <w:t xml:space="preserve"> to ensure a joined-up, consistent framework for pupil wellbeing and safety.</w:t>
      </w:r>
    </w:p>
    <w:p w14:paraId="0D7C26B3" w14:textId="0968F217" w:rsidR="005226C1" w:rsidRPr="000878C8" w:rsidRDefault="005226C1" w:rsidP="005226C1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878C8">
        <w:rPr>
          <w:rFonts w:asciiTheme="minorHAnsi" w:hAnsiTheme="minorHAnsi" w:cstheme="minorHAnsi"/>
          <w:sz w:val="28"/>
          <w:szCs w:val="28"/>
        </w:rPr>
        <w:t xml:space="preserve">The aim is not only to respond to incidents of challenging behaviour but also to </w:t>
      </w:r>
      <w:r w:rsidRPr="000878C8">
        <w:rPr>
          <w:rStyle w:val="Strong"/>
          <w:rFonts w:asciiTheme="minorHAnsi" w:hAnsiTheme="minorHAnsi" w:cstheme="minorHAnsi"/>
          <w:sz w:val="28"/>
          <w:szCs w:val="28"/>
        </w:rPr>
        <w:t>teach, model, and reinforce positive behaviour</w:t>
      </w:r>
      <w:r w:rsidRPr="000878C8">
        <w:rPr>
          <w:rFonts w:asciiTheme="minorHAnsi" w:hAnsiTheme="minorHAnsi" w:cstheme="minorHAnsi"/>
          <w:sz w:val="28"/>
          <w:szCs w:val="28"/>
        </w:rPr>
        <w:t xml:space="preserve"> that enables pupils to learn, develop, and enjoy new experiences.</w:t>
      </w:r>
      <w:r w:rsidR="000878C8" w:rsidRPr="000878C8">
        <w:rPr>
          <w:rFonts w:asciiTheme="minorHAnsi" w:hAnsiTheme="minorHAnsi" w:cstheme="minorHAnsi"/>
          <w:sz w:val="28"/>
          <w:szCs w:val="28"/>
        </w:rPr>
        <w:t xml:space="preserve"> Our priority is to build strong, positive relationships with our pupils and families </w:t>
      </w:r>
    </w:p>
    <w:p w14:paraId="6500FC66" w14:textId="544C6598" w:rsidR="000878C8" w:rsidRDefault="000878C8" w:rsidP="000878C8">
      <w:pPr>
        <w:tabs>
          <w:tab w:val="left" w:pos="3789"/>
        </w:tabs>
        <w:rPr>
          <w:rFonts w:asciiTheme="majorHAnsi" w:hAnsiTheme="majorHAnsi" w:cstheme="majorHAnsi"/>
          <w:b/>
          <w:bCs/>
          <w:color w:val="002060"/>
          <w:sz w:val="52"/>
          <w:szCs w:val="52"/>
          <w:u w:val="single"/>
        </w:rPr>
      </w:pPr>
      <w:r w:rsidRPr="005226C1">
        <w:rPr>
          <w:rFonts w:asciiTheme="majorHAnsi" w:hAnsiTheme="majorHAnsi" w:cstheme="majorHAnsi"/>
          <w:b/>
          <w:bCs/>
          <w:color w:val="002060"/>
          <w:sz w:val="52"/>
          <w:szCs w:val="52"/>
          <w:u w:val="single"/>
        </w:rPr>
        <w:t>P</w:t>
      </w:r>
      <w:r>
        <w:rPr>
          <w:rFonts w:asciiTheme="majorHAnsi" w:hAnsiTheme="majorHAnsi" w:cstheme="majorHAnsi"/>
          <w:b/>
          <w:bCs/>
          <w:color w:val="002060"/>
          <w:sz w:val="52"/>
          <w:szCs w:val="52"/>
          <w:u w:val="single"/>
        </w:rPr>
        <w:t>rinciples</w:t>
      </w:r>
    </w:p>
    <w:p w14:paraId="6C174C57" w14:textId="77777777" w:rsidR="000878C8" w:rsidRPr="000878C8" w:rsidRDefault="000878C8" w:rsidP="000878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0878C8">
        <w:rPr>
          <w:rFonts w:eastAsia="Times New Roman" w:cstheme="minorHAnsi"/>
          <w:sz w:val="28"/>
          <w:szCs w:val="28"/>
          <w:lang w:eastAsia="en-GB"/>
        </w:rPr>
        <w:t>Every child has the right to learn in a safe and supportive environment.</w:t>
      </w:r>
    </w:p>
    <w:p w14:paraId="54D88404" w14:textId="77777777" w:rsidR="000878C8" w:rsidRPr="000878C8" w:rsidRDefault="000878C8" w:rsidP="000878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0878C8">
        <w:rPr>
          <w:rFonts w:eastAsia="Times New Roman" w:cstheme="minorHAnsi"/>
          <w:sz w:val="28"/>
          <w:szCs w:val="28"/>
          <w:lang w:eastAsia="en-GB"/>
        </w:rPr>
        <w:t>Staff and pupils should feel safe, respected, and valued at all times.</w:t>
      </w:r>
    </w:p>
    <w:p w14:paraId="114D6233" w14:textId="77777777" w:rsidR="000878C8" w:rsidRPr="000878C8" w:rsidRDefault="000878C8" w:rsidP="000878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0878C8">
        <w:rPr>
          <w:rFonts w:eastAsia="Times New Roman" w:cstheme="minorHAnsi"/>
          <w:sz w:val="28"/>
          <w:szCs w:val="28"/>
          <w:lang w:eastAsia="en-GB"/>
        </w:rPr>
        <w:t xml:space="preserve">Expectations will be </w:t>
      </w:r>
      <w:r w:rsidRPr="000878C8">
        <w:rPr>
          <w:rFonts w:eastAsia="Times New Roman" w:cstheme="minorHAnsi"/>
          <w:b/>
          <w:bCs/>
          <w:sz w:val="28"/>
          <w:szCs w:val="28"/>
          <w:lang w:eastAsia="en-GB"/>
        </w:rPr>
        <w:t>clear, age-appropriate, and consistently reinforced</w:t>
      </w:r>
      <w:r w:rsidRPr="000878C8">
        <w:rPr>
          <w:rFonts w:eastAsia="Times New Roman" w:cstheme="minorHAnsi"/>
          <w:sz w:val="28"/>
          <w:szCs w:val="28"/>
          <w:lang w:eastAsia="en-GB"/>
        </w:rPr>
        <w:t>.</w:t>
      </w:r>
    </w:p>
    <w:p w14:paraId="60BD02B6" w14:textId="77777777" w:rsidR="000878C8" w:rsidRPr="000878C8" w:rsidRDefault="000878C8" w:rsidP="000878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0878C8">
        <w:rPr>
          <w:rFonts w:eastAsia="Times New Roman" w:cstheme="minorHAnsi"/>
          <w:sz w:val="28"/>
          <w:szCs w:val="28"/>
          <w:lang w:eastAsia="en-GB"/>
        </w:rPr>
        <w:t xml:space="preserve">Behaviour management will focus on </w:t>
      </w:r>
      <w:r w:rsidRPr="000878C8">
        <w:rPr>
          <w:rFonts w:eastAsia="Times New Roman" w:cstheme="minorHAnsi"/>
          <w:b/>
          <w:bCs/>
          <w:sz w:val="28"/>
          <w:szCs w:val="28"/>
          <w:lang w:eastAsia="en-GB"/>
        </w:rPr>
        <w:t>positive reinforcement</w:t>
      </w:r>
      <w:r w:rsidRPr="000878C8">
        <w:rPr>
          <w:rFonts w:eastAsia="Times New Roman" w:cstheme="minorHAnsi"/>
          <w:sz w:val="28"/>
          <w:szCs w:val="28"/>
          <w:lang w:eastAsia="en-GB"/>
        </w:rPr>
        <w:t xml:space="preserve"> and </w:t>
      </w:r>
      <w:r w:rsidRPr="000878C8">
        <w:rPr>
          <w:rFonts w:eastAsia="Times New Roman" w:cstheme="minorHAnsi"/>
          <w:b/>
          <w:bCs/>
          <w:sz w:val="28"/>
          <w:szCs w:val="28"/>
          <w:lang w:eastAsia="en-GB"/>
        </w:rPr>
        <w:t>restorative approaches</w:t>
      </w:r>
      <w:r w:rsidRPr="000878C8">
        <w:rPr>
          <w:rFonts w:eastAsia="Times New Roman" w:cstheme="minorHAnsi"/>
          <w:sz w:val="28"/>
          <w:szCs w:val="28"/>
          <w:lang w:eastAsia="en-GB"/>
        </w:rPr>
        <w:t>, not punishment.</w:t>
      </w:r>
    </w:p>
    <w:p w14:paraId="3A6EF63B" w14:textId="77777777" w:rsidR="002E2D31" w:rsidRDefault="000878C8" w:rsidP="002E2D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0878C8">
        <w:rPr>
          <w:rFonts w:eastAsia="Times New Roman" w:cstheme="minorHAnsi"/>
          <w:sz w:val="28"/>
          <w:szCs w:val="28"/>
          <w:lang w:eastAsia="en-GB"/>
        </w:rPr>
        <w:lastRenderedPageBreak/>
        <w:t>Safeguarding and safety during transport and external activities are paramount.</w:t>
      </w:r>
    </w:p>
    <w:p w14:paraId="150CBA9A" w14:textId="62E30620" w:rsidR="00FF76B8" w:rsidRPr="002E2D31" w:rsidRDefault="00FF76B8" w:rsidP="002E2D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en-GB"/>
        </w:rPr>
      </w:pPr>
      <w:r w:rsidRPr="002E2D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E2D31">
        <w:rPr>
          <w:rFonts w:eastAsia="Times New Roman" w:cstheme="minorHAnsi"/>
          <w:b/>
          <w:bCs/>
          <w:sz w:val="28"/>
          <w:szCs w:val="28"/>
          <w:lang w:eastAsia="en-GB"/>
        </w:rPr>
        <w:t>Proportionate response</w:t>
      </w:r>
      <w:r w:rsidRPr="002E2D31">
        <w:rPr>
          <w:rFonts w:eastAsia="Times New Roman" w:cstheme="minorHAnsi"/>
          <w:sz w:val="28"/>
          <w:szCs w:val="28"/>
          <w:lang w:eastAsia="en-GB"/>
        </w:rPr>
        <w:t>: de-escalation first; reasonable force only as a last resort to prevent immediate harm.</w:t>
      </w:r>
    </w:p>
    <w:p w14:paraId="245F5CDF" w14:textId="77777777" w:rsidR="00FF76B8" w:rsidRPr="002E2D31" w:rsidRDefault="00FF76B8" w:rsidP="00FF76B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proofErr w:type="gramStart"/>
      <w:r w:rsidRPr="002E2D31">
        <w:rPr>
          <w:rFonts w:eastAsia="Times New Roman" w:cstheme="minorHAnsi"/>
          <w:sz w:val="28"/>
          <w:szCs w:val="28"/>
          <w:lang w:eastAsia="en-GB"/>
        </w:rPr>
        <w:t xml:space="preserve">  </w:t>
      </w:r>
      <w:r w:rsidRPr="002E2D31">
        <w:rPr>
          <w:rFonts w:eastAsia="Times New Roman" w:cstheme="minorHAnsi"/>
          <w:b/>
          <w:bCs/>
          <w:sz w:val="28"/>
          <w:szCs w:val="28"/>
          <w:lang w:eastAsia="en-GB"/>
        </w:rPr>
        <w:t>Record</w:t>
      </w:r>
      <w:proofErr w:type="gramEnd"/>
      <w:r w:rsidRPr="002E2D31">
        <w:rPr>
          <w:rFonts w:eastAsia="Times New Roman" w:cstheme="minorHAnsi"/>
          <w:b/>
          <w:bCs/>
          <w:sz w:val="28"/>
          <w:szCs w:val="28"/>
          <w:lang w:eastAsia="en-GB"/>
        </w:rPr>
        <w:t>, report, review</w:t>
      </w:r>
      <w:r w:rsidRPr="002E2D31">
        <w:rPr>
          <w:rFonts w:eastAsia="Times New Roman" w:cstheme="minorHAnsi"/>
          <w:sz w:val="28"/>
          <w:szCs w:val="28"/>
          <w:lang w:eastAsia="en-GB"/>
        </w:rPr>
        <w:t>: all incidents, near-misses and restrictions are documented and reviewed with parents/referrers.</w:t>
      </w:r>
    </w:p>
    <w:p w14:paraId="1A655FAE" w14:textId="77777777" w:rsidR="00FF76B8" w:rsidRDefault="00FF76B8" w:rsidP="00FF76B8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8"/>
          <w:szCs w:val="28"/>
          <w:lang w:eastAsia="en-GB"/>
        </w:rPr>
      </w:pPr>
    </w:p>
    <w:p w14:paraId="595B47A2" w14:textId="4F289CEA" w:rsidR="000878C8" w:rsidRPr="000878C8" w:rsidRDefault="000878C8" w:rsidP="000878C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2060"/>
          <w:sz w:val="52"/>
          <w:szCs w:val="52"/>
          <w:u w:val="single"/>
          <w:lang w:eastAsia="en-GB"/>
        </w:rPr>
      </w:pPr>
      <w:r w:rsidRPr="000878C8">
        <w:rPr>
          <w:rFonts w:asciiTheme="majorHAnsi" w:eastAsia="Times New Roman" w:hAnsiTheme="majorHAnsi" w:cstheme="majorHAnsi"/>
          <w:b/>
          <w:bCs/>
          <w:color w:val="002060"/>
          <w:sz w:val="52"/>
          <w:szCs w:val="52"/>
          <w:u w:val="single"/>
          <w:lang w:eastAsia="en-GB"/>
        </w:rPr>
        <w:t xml:space="preserve">Code of Conduct </w:t>
      </w:r>
    </w:p>
    <w:p w14:paraId="1DD7F4D6" w14:textId="77777777" w:rsidR="000878C8" w:rsidRPr="009B1091" w:rsidRDefault="000878C8" w:rsidP="000878C8">
      <w:pPr>
        <w:spacing w:before="100" w:beforeAutospacing="1" w:after="100" w:afterAutospacing="1" w:line="240" w:lineRule="auto"/>
        <w:rPr>
          <w:rFonts w:eastAsia="Times New Roman" w:cstheme="minorHAnsi"/>
          <w:color w:val="1F3864" w:themeColor="accent1" w:themeShade="80"/>
          <w:sz w:val="28"/>
          <w:szCs w:val="28"/>
          <w:lang w:eastAsia="en-GB"/>
        </w:rPr>
      </w:pPr>
      <w:r w:rsidRPr="009B1091">
        <w:rPr>
          <w:rFonts w:eastAsia="Times New Roman" w:cstheme="minorHAnsi"/>
          <w:color w:val="1F3864" w:themeColor="accent1" w:themeShade="80"/>
          <w:sz w:val="28"/>
          <w:szCs w:val="28"/>
          <w:lang w:eastAsia="en-GB"/>
        </w:rPr>
        <w:t>Pupils will be expected to:</w:t>
      </w:r>
    </w:p>
    <w:p w14:paraId="00D86733" w14:textId="77777777" w:rsidR="000878C8" w:rsidRPr="009B1091" w:rsidRDefault="000878C8" w:rsidP="000878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9B1091">
        <w:rPr>
          <w:rFonts w:eastAsia="Times New Roman" w:cstheme="minorHAnsi"/>
          <w:b/>
          <w:bCs/>
          <w:sz w:val="28"/>
          <w:szCs w:val="28"/>
          <w:lang w:eastAsia="en-GB"/>
        </w:rPr>
        <w:t>Listen and follow instructions</w:t>
      </w:r>
      <w:r w:rsidRPr="009B1091">
        <w:rPr>
          <w:rFonts w:eastAsia="Times New Roman" w:cstheme="minorHAnsi"/>
          <w:sz w:val="28"/>
          <w:szCs w:val="28"/>
          <w:lang w:eastAsia="en-GB"/>
        </w:rPr>
        <w:t xml:space="preserve"> given by staff.</w:t>
      </w:r>
    </w:p>
    <w:p w14:paraId="08FBBE83" w14:textId="77777777" w:rsidR="000878C8" w:rsidRPr="009B1091" w:rsidRDefault="000878C8" w:rsidP="000878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9B1091">
        <w:rPr>
          <w:rFonts w:eastAsia="Times New Roman" w:cstheme="minorHAnsi"/>
          <w:b/>
          <w:bCs/>
          <w:sz w:val="28"/>
          <w:szCs w:val="28"/>
          <w:lang w:eastAsia="en-GB"/>
        </w:rPr>
        <w:t>Speak kindly and respectfully</w:t>
      </w:r>
      <w:r w:rsidRPr="009B1091">
        <w:rPr>
          <w:rFonts w:eastAsia="Times New Roman" w:cstheme="minorHAnsi"/>
          <w:sz w:val="28"/>
          <w:szCs w:val="28"/>
          <w:lang w:eastAsia="en-GB"/>
        </w:rPr>
        <w:t xml:space="preserve"> to adults and peers.</w:t>
      </w:r>
    </w:p>
    <w:p w14:paraId="3CC856CC" w14:textId="77777777" w:rsidR="000878C8" w:rsidRPr="009B1091" w:rsidRDefault="000878C8" w:rsidP="000878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9B1091">
        <w:rPr>
          <w:rFonts w:eastAsia="Times New Roman" w:cstheme="minorHAnsi"/>
          <w:b/>
          <w:bCs/>
          <w:sz w:val="28"/>
          <w:szCs w:val="28"/>
          <w:lang w:eastAsia="en-GB"/>
        </w:rPr>
        <w:t>Keep hands, feet, and objects to themselves.</w:t>
      </w:r>
    </w:p>
    <w:p w14:paraId="6CB69FB8" w14:textId="77777777" w:rsidR="000878C8" w:rsidRPr="009B1091" w:rsidRDefault="000878C8" w:rsidP="000878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9B1091">
        <w:rPr>
          <w:rFonts w:eastAsia="Times New Roman" w:cstheme="minorHAnsi"/>
          <w:b/>
          <w:bCs/>
          <w:sz w:val="28"/>
          <w:szCs w:val="28"/>
          <w:lang w:eastAsia="en-GB"/>
        </w:rPr>
        <w:t>Stay with their designated adult</w:t>
      </w:r>
      <w:r w:rsidRPr="009B1091">
        <w:rPr>
          <w:rFonts w:eastAsia="Times New Roman" w:cstheme="minorHAnsi"/>
          <w:sz w:val="28"/>
          <w:szCs w:val="28"/>
          <w:lang w:eastAsia="en-GB"/>
        </w:rPr>
        <w:t xml:space="preserve"> at all times during provision and travel.</w:t>
      </w:r>
    </w:p>
    <w:p w14:paraId="351A42A4" w14:textId="77777777" w:rsidR="000878C8" w:rsidRPr="009B1091" w:rsidRDefault="000878C8" w:rsidP="000878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9B1091">
        <w:rPr>
          <w:rFonts w:eastAsia="Times New Roman" w:cstheme="minorHAnsi"/>
          <w:b/>
          <w:bCs/>
          <w:sz w:val="28"/>
          <w:szCs w:val="28"/>
          <w:lang w:eastAsia="en-GB"/>
        </w:rPr>
        <w:t>Respect property</w:t>
      </w:r>
      <w:r w:rsidRPr="009B1091">
        <w:rPr>
          <w:rFonts w:eastAsia="Times New Roman" w:cstheme="minorHAnsi"/>
          <w:sz w:val="28"/>
          <w:szCs w:val="28"/>
          <w:lang w:eastAsia="en-GB"/>
        </w:rPr>
        <w:t xml:space="preserve"> – both their own, that of others, and the venues we visit.</w:t>
      </w:r>
    </w:p>
    <w:p w14:paraId="4B7B5D87" w14:textId="77777777" w:rsidR="000878C8" w:rsidRPr="009B1091" w:rsidRDefault="000878C8" w:rsidP="000878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9B1091">
        <w:rPr>
          <w:rFonts w:eastAsia="Times New Roman" w:cstheme="minorHAnsi"/>
          <w:b/>
          <w:bCs/>
          <w:sz w:val="28"/>
          <w:szCs w:val="28"/>
          <w:lang w:eastAsia="en-GB"/>
        </w:rPr>
        <w:t>Use safe behaviours in vehicles</w:t>
      </w:r>
      <w:r w:rsidRPr="009B1091">
        <w:rPr>
          <w:rFonts w:eastAsia="Times New Roman" w:cstheme="minorHAnsi"/>
          <w:sz w:val="28"/>
          <w:szCs w:val="28"/>
          <w:lang w:eastAsia="en-GB"/>
        </w:rPr>
        <w:t xml:space="preserve"> – seatbelt on, calm voice, no distracting the driver.</w:t>
      </w:r>
    </w:p>
    <w:p w14:paraId="56BFD69D" w14:textId="77777777" w:rsidR="000878C8" w:rsidRPr="009B1091" w:rsidRDefault="000878C8" w:rsidP="000878C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9B1091">
        <w:rPr>
          <w:rFonts w:eastAsia="Times New Roman" w:cstheme="minorHAnsi"/>
          <w:sz w:val="28"/>
          <w:szCs w:val="28"/>
          <w:lang w:eastAsia="en-GB"/>
        </w:rPr>
        <w:t>These expectations will be explained clearly at the start of provision and reinforced daily.</w:t>
      </w:r>
    </w:p>
    <w:p w14:paraId="06C81062" w14:textId="1F111B91" w:rsidR="002038F0" w:rsidRPr="009B1091" w:rsidRDefault="002038F0" w:rsidP="002038F0">
      <w:pPr>
        <w:pStyle w:val="Heading3"/>
        <w:rPr>
          <w:rFonts w:asciiTheme="minorHAnsi" w:hAnsiTheme="minorHAnsi" w:cstheme="minorHAnsi"/>
          <w:color w:val="1F3864" w:themeColor="accent1" w:themeShade="80"/>
          <w:sz w:val="28"/>
          <w:szCs w:val="28"/>
        </w:rPr>
      </w:pPr>
      <w:r w:rsidRPr="009B1091">
        <w:rPr>
          <w:rFonts w:asciiTheme="minorHAnsi" w:hAnsiTheme="minorHAnsi" w:cstheme="minorHAnsi"/>
          <w:color w:val="1F3864" w:themeColor="accent1" w:themeShade="80"/>
          <w:sz w:val="28"/>
          <w:szCs w:val="28"/>
        </w:rPr>
        <w:t>Practitioner will be expected to:</w:t>
      </w:r>
    </w:p>
    <w:p w14:paraId="4429370C" w14:textId="77777777" w:rsidR="002038F0" w:rsidRPr="009B1091" w:rsidRDefault="002038F0" w:rsidP="002038F0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Fonts w:asciiTheme="minorHAnsi" w:hAnsiTheme="minorHAnsi" w:cstheme="minorHAnsi"/>
          <w:sz w:val="28"/>
          <w:szCs w:val="28"/>
        </w:rPr>
        <w:t xml:space="preserve">Works within UK safeguarding expectations; maintains </w:t>
      </w:r>
      <w:r w:rsidRPr="009B1091">
        <w:rPr>
          <w:rStyle w:val="Strong"/>
          <w:rFonts w:asciiTheme="minorHAnsi" w:hAnsiTheme="minorHAnsi" w:cstheme="minorHAnsi"/>
          <w:sz w:val="28"/>
          <w:szCs w:val="28"/>
        </w:rPr>
        <w:t>enhanced DBS</w:t>
      </w:r>
      <w:r w:rsidRPr="009B1091">
        <w:rPr>
          <w:rFonts w:asciiTheme="minorHAnsi" w:hAnsiTheme="minorHAnsi" w:cstheme="minorHAnsi"/>
          <w:sz w:val="28"/>
          <w:szCs w:val="28"/>
        </w:rPr>
        <w:t xml:space="preserve"> and suitable public liability/professional indemnity insurance.</w:t>
      </w:r>
    </w:p>
    <w:p w14:paraId="7C31B114" w14:textId="77777777" w:rsidR="002038F0" w:rsidRPr="009B1091" w:rsidRDefault="002038F0" w:rsidP="002038F0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Fonts w:asciiTheme="minorHAnsi" w:hAnsiTheme="minorHAnsi" w:cstheme="minorHAnsi"/>
          <w:sz w:val="28"/>
          <w:szCs w:val="28"/>
        </w:rPr>
        <w:t>No private social media contact; communications via business channels only.</w:t>
      </w:r>
    </w:p>
    <w:p w14:paraId="132B75E4" w14:textId="77777777" w:rsidR="002038F0" w:rsidRPr="009B1091" w:rsidRDefault="002038F0" w:rsidP="002038F0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Fonts w:asciiTheme="minorHAnsi" w:hAnsiTheme="minorHAnsi" w:cstheme="minorHAnsi"/>
          <w:sz w:val="28"/>
          <w:szCs w:val="28"/>
        </w:rPr>
        <w:t>No planned work in secluded/private spaces; toilets supervised from outside only; no personal care.</w:t>
      </w:r>
    </w:p>
    <w:p w14:paraId="163BCE36" w14:textId="77777777" w:rsidR="002038F0" w:rsidRDefault="002038F0" w:rsidP="000878C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0D64DD45" w14:textId="77777777" w:rsidR="002D1D80" w:rsidRPr="009B1091" w:rsidRDefault="002D1D80" w:rsidP="002D1D80">
      <w:pPr>
        <w:pStyle w:val="Heading2"/>
        <w:rPr>
          <w:rFonts w:asciiTheme="majorHAnsi" w:hAnsiTheme="majorHAnsi" w:cstheme="majorHAnsi"/>
          <w:color w:val="1F3864" w:themeColor="accent1" w:themeShade="80"/>
          <w:sz w:val="44"/>
          <w:szCs w:val="44"/>
          <w:u w:val="single"/>
        </w:rPr>
      </w:pPr>
      <w:r w:rsidRPr="009B1091">
        <w:rPr>
          <w:rFonts w:asciiTheme="majorHAnsi" w:hAnsiTheme="majorHAnsi" w:cstheme="majorHAnsi"/>
          <w:color w:val="1F3864" w:themeColor="accent1" w:themeShade="80"/>
          <w:sz w:val="44"/>
          <w:szCs w:val="44"/>
          <w:u w:val="single"/>
        </w:rPr>
        <w:t>Roles &amp; responsibilities</w:t>
      </w:r>
    </w:p>
    <w:p w14:paraId="71895F74" w14:textId="77777777" w:rsidR="002D1D80" w:rsidRPr="009B1091" w:rsidRDefault="002D1D80" w:rsidP="002D1D80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Style w:val="Strong"/>
          <w:rFonts w:asciiTheme="minorHAnsi" w:hAnsiTheme="minorHAnsi" w:cstheme="minorHAnsi"/>
          <w:sz w:val="28"/>
          <w:szCs w:val="28"/>
        </w:rPr>
        <w:lastRenderedPageBreak/>
        <w:t>Practitioner (Owner):</w:t>
      </w:r>
      <w:r w:rsidRPr="009B1091">
        <w:rPr>
          <w:rFonts w:asciiTheme="minorHAnsi" w:hAnsiTheme="minorHAnsi" w:cstheme="minorHAnsi"/>
          <w:sz w:val="28"/>
          <w:szCs w:val="28"/>
        </w:rPr>
        <w:t xml:space="preserve"> risk assesses activities/venues; delivers sessions; records incidents; communicates with parents/referrer; makes suspend/withdraw decisions.</w:t>
      </w:r>
    </w:p>
    <w:p w14:paraId="3E1FD89B" w14:textId="77777777" w:rsidR="002D1D80" w:rsidRPr="009B1091" w:rsidRDefault="002D1D80" w:rsidP="002D1D80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Style w:val="Strong"/>
          <w:rFonts w:asciiTheme="minorHAnsi" w:hAnsiTheme="minorHAnsi" w:cstheme="minorHAnsi"/>
          <w:sz w:val="28"/>
          <w:szCs w:val="28"/>
        </w:rPr>
        <w:t>Parents/Carers:</w:t>
      </w:r>
      <w:r w:rsidRPr="009B1091">
        <w:rPr>
          <w:rFonts w:asciiTheme="minorHAnsi" w:hAnsiTheme="minorHAnsi" w:cstheme="minorHAnsi"/>
          <w:sz w:val="28"/>
          <w:szCs w:val="28"/>
        </w:rPr>
        <w:t xml:space="preserve"> share complete behaviour/risk history; provide accurate medical and contact info; collect promptly if session is terminated early; support action plans.</w:t>
      </w:r>
    </w:p>
    <w:p w14:paraId="66C588B3" w14:textId="77777777" w:rsidR="002D1D80" w:rsidRPr="009B1091" w:rsidRDefault="002D1D80" w:rsidP="002D1D80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Style w:val="Strong"/>
          <w:rFonts w:asciiTheme="minorHAnsi" w:hAnsiTheme="minorHAnsi" w:cstheme="minorHAnsi"/>
          <w:sz w:val="28"/>
          <w:szCs w:val="28"/>
        </w:rPr>
        <w:t>Referring School/Agency (if any):</w:t>
      </w:r>
      <w:r w:rsidRPr="009B1091">
        <w:rPr>
          <w:rFonts w:asciiTheme="minorHAnsi" w:hAnsiTheme="minorHAnsi" w:cstheme="minorHAnsi"/>
          <w:sz w:val="28"/>
          <w:szCs w:val="28"/>
        </w:rPr>
        <w:t xml:space="preserve"> share risk information and behaviour plans; remain safeguarding lead when applicable; receive incident reports.</w:t>
      </w:r>
    </w:p>
    <w:p w14:paraId="262F87F0" w14:textId="77777777" w:rsidR="00F6236B" w:rsidRPr="009B1091" w:rsidRDefault="00F6236B" w:rsidP="00F6236B">
      <w:pPr>
        <w:pStyle w:val="Heading2"/>
        <w:rPr>
          <w:rFonts w:asciiTheme="majorHAnsi" w:hAnsiTheme="majorHAnsi" w:cstheme="majorHAnsi"/>
          <w:color w:val="1F3864" w:themeColor="accent1" w:themeShade="80"/>
          <w:sz w:val="44"/>
          <w:szCs w:val="44"/>
          <w:u w:val="single"/>
        </w:rPr>
      </w:pPr>
      <w:r w:rsidRPr="009B1091">
        <w:rPr>
          <w:rFonts w:asciiTheme="majorHAnsi" w:hAnsiTheme="majorHAnsi" w:cstheme="majorHAnsi"/>
          <w:color w:val="1F3864" w:themeColor="accent1" w:themeShade="80"/>
          <w:sz w:val="44"/>
          <w:szCs w:val="44"/>
          <w:u w:val="single"/>
        </w:rPr>
        <w:t>Lone working &amp; personal safety controls</w:t>
      </w:r>
    </w:p>
    <w:p w14:paraId="087EBA03" w14:textId="77777777" w:rsidR="00F6236B" w:rsidRPr="009B1091" w:rsidRDefault="00F6236B" w:rsidP="00F6236B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Style w:val="Strong"/>
          <w:rFonts w:asciiTheme="minorHAnsi" w:hAnsiTheme="minorHAnsi" w:cstheme="minorHAnsi"/>
          <w:sz w:val="28"/>
          <w:szCs w:val="28"/>
        </w:rPr>
        <w:t>Dynamic Risk Assessment (DRA)</w:t>
      </w:r>
      <w:r w:rsidRPr="009B1091">
        <w:rPr>
          <w:rFonts w:asciiTheme="minorHAnsi" w:hAnsiTheme="minorHAnsi" w:cstheme="minorHAnsi"/>
          <w:sz w:val="28"/>
          <w:szCs w:val="28"/>
        </w:rPr>
        <w:t xml:space="preserve"> completed before/during sessions (environment, people, exits, proximity hazards).</w:t>
      </w:r>
    </w:p>
    <w:p w14:paraId="6539AF02" w14:textId="77777777" w:rsidR="00F6236B" w:rsidRPr="009B1091" w:rsidRDefault="00F6236B" w:rsidP="00F6236B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Style w:val="Strong"/>
          <w:rFonts w:asciiTheme="minorHAnsi" w:hAnsiTheme="minorHAnsi" w:cstheme="minorHAnsi"/>
          <w:sz w:val="28"/>
          <w:szCs w:val="28"/>
        </w:rPr>
        <w:t>Public, observable locations</w:t>
      </w:r>
      <w:r w:rsidRPr="009B1091">
        <w:rPr>
          <w:rFonts w:asciiTheme="minorHAnsi" w:hAnsiTheme="minorHAnsi" w:cstheme="minorHAnsi"/>
          <w:sz w:val="28"/>
          <w:szCs w:val="28"/>
        </w:rPr>
        <w:t>; avoid isolated areas; sit near staff/CCTV where feasible.</w:t>
      </w:r>
    </w:p>
    <w:p w14:paraId="058EDB5B" w14:textId="407411A3" w:rsidR="00F6236B" w:rsidRPr="009B1091" w:rsidRDefault="00F6236B" w:rsidP="00F6236B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Style w:val="Strong"/>
          <w:rFonts w:asciiTheme="minorHAnsi" w:hAnsiTheme="minorHAnsi" w:cstheme="minorHAnsi"/>
          <w:sz w:val="28"/>
          <w:szCs w:val="28"/>
        </w:rPr>
        <w:t>Emergency plan</w:t>
      </w:r>
      <w:r w:rsidRPr="009B1091">
        <w:rPr>
          <w:rFonts w:asciiTheme="minorHAnsi" w:hAnsiTheme="minorHAnsi" w:cstheme="minorHAnsi"/>
          <w:sz w:val="28"/>
          <w:szCs w:val="28"/>
        </w:rPr>
        <w:t xml:space="preserve">: pre-identify exits; carry charged phone; if risk escalates, </w:t>
      </w:r>
      <w:r w:rsidRPr="009B1091">
        <w:rPr>
          <w:rStyle w:val="Strong"/>
          <w:rFonts w:asciiTheme="minorHAnsi" w:hAnsiTheme="minorHAnsi" w:cstheme="minorHAnsi"/>
          <w:sz w:val="28"/>
          <w:szCs w:val="28"/>
        </w:rPr>
        <w:t>end session and move to safety</w:t>
      </w:r>
      <w:r w:rsidRPr="009B1091">
        <w:rPr>
          <w:rFonts w:asciiTheme="minorHAnsi" w:hAnsiTheme="minorHAnsi" w:cstheme="minorHAnsi"/>
          <w:sz w:val="28"/>
          <w:szCs w:val="28"/>
        </w:rPr>
        <w:t>.</w:t>
      </w:r>
    </w:p>
    <w:p w14:paraId="11E24B05" w14:textId="20F7DDFB" w:rsidR="000878C8" w:rsidRPr="009B1091" w:rsidRDefault="00F6236B" w:rsidP="009B1091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9B1091">
        <w:rPr>
          <w:rStyle w:val="Strong"/>
          <w:rFonts w:asciiTheme="minorHAnsi" w:hAnsiTheme="minorHAnsi" w:cstheme="minorHAnsi"/>
        </w:rPr>
        <w:t>Clothing/ID</w:t>
      </w:r>
      <w:r w:rsidRPr="009B1091">
        <w:rPr>
          <w:rFonts w:asciiTheme="minorHAnsi" w:hAnsiTheme="minorHAnsi" w:cstheme="minorHAnsi"/>
        </w:rPr>
        <w:t>: visible business ID.</w:t>
      </w:r>
    </w:p>
    <w:p w14:paraId="0452EBE1" w14:textId="77777777" w:rsidR="00873243" w:rsidRPr="009B1091" w:rsidRDefault="00873243" w:rsidP="00873243">
      <w:pPr>
        <w:pStyle w:val="Heading2"/>
        <w:rPr>
          <w:b w:val="0"/>
          <w:bCs w:val="0"/>
          <w:color w:val="1F3864" w:themeColor="accent1" w:themeShade="80"/>
          <w:sz w:val="44"/>
          <w:szCs w:val="44"/>
          <w:u w:val="single"/>
        </w:rPr>
      </w:pPr>
      <w:r w:rsidRPr="009B1091">
        <w:rPr>
          <w:b w:val="0"/>
          <w:bCs w:val="0"/>
          <w:color w:val="1F3864" w:themeColor="accent1" w:themeShade="80"/>
          <w:sz w:val="44"/>
          <w:szCs w:val="44"/>
          <w:u w:val="single"/>
        </w:rPr>
        <w:t>Health, medication &amp; emergencies</w:t>
      </w:r>
    </w:p>
    <w:p w14:paraId="7C2FC93D" w14:textId="77777777" w:rsidR="00873243" w:rsidRPr="009B1091" w:rsidRDefault="00873243" w:rsidP="00873243">
      <w:pPr>
        <w:pStyle w:val="NormalWeb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 w:rsidRPr="009B1091">
        <w:rPr>
          <w:rFonts w:asciiTheme="majorHAnsi" w:hAnsiTheme="majorHAnsi" w:cstheme="majorHAnsi"/>
          <w:sz w:val="28"/>
          <w:szCs w:val="28"/>
        </w:rPr>
        <w:t>Practitioner does not administer medication. Parents manage pre-dose timing.</w:t>
      </w:r>
    </w:p>
    <w:p w14:paraId="50481355" w14:textId="77777777" w:rsidR="00873243" w:rsidRPr="009B1091" w:rsidRDefault="00873243" w:rsidP="00873243">
      <w:pPr>
        <w:pStyle w:val="NormalWeb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 w:rsidRPr="009B1091">
        <w:rPr>
          <w:rFonts w:asciiTheme="majorHAnsi" w:hAnsiTheme="majorHAnsi" w:cstheme="majorHAnsi"/>
          <w:sz w:val="28"/>
          <w:szCs w:val="28"/>
        </w:rPr>
        <w:t>Allergies/medical conditions must be disclosed.</w:t>
      </w:r>
    </w:p>
    <w:p w14:paraId="781A8C8D" w14:textId="77777777" w:rsidR="00873243" w:rsidRPr="009B1091" w:rsidRDefault="00873243" w:rsidP="00873243">
      <w:pPr>
        <w:pStyle w:val="NormalWeb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 w:rsidRPr="009B1091">
        <w:rPr>
          <w:rFonts w:asciiTheme="majorHAnsi" w:hAnsiTheme="majorHAnsi" w:cstheme="majorHAnsi"/>
          <w:sz w:val="28"/>
          <w:szCs w:val="28"/>
        </w:rPr>
        <w:t xml:space="preserve">First-aid: basic first aid only; call </w:t>
      </w:r>
      <w:r w:rsidRPr="009B1091">
        <w:rPr>
          <w:rStyle w:val="Strong"/>
          <w:rFonts w:asciiTheme="majorHAnsi" w:hAnsiTheme="majorHAnsi" w:cstheme="majorHAnsi"/>
          <w:sz w:val="28"/>
          <w:szCs w:val="28"/>
        </w:rPr>
        <w:t>999</w:t>
      </w:r>
      <w:r w:rsidRPr="009B1091">
        <w:rPr>
          <w:rFonts w:asciiTheme="majorHAnsi" w:hAnsiTheme="majorHAnsi" w:cstheme="majorHAnsi"/>
          <w:sz w:val="28"/>
          <w:szCs w:val="28"/>
        </w:rPr>
        <w:t xml:space="preserve"> for emergencies; inform parent/referrer immediately.</w:t>
      </w:r>
    </w:p>
    <w:p w14:paraId="1DB21EBB" w14:textId="6B3E5B70" w:rsidR="005226C1" w:rsidRPr="009B1091" w:rsidRDefault="00873243" w:rsidP="005226C1">
      <w:pPr>
        <w:pStyle w:val="NormalWeb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 w:rsidRPr="009B1091">
        <w:rPr>
          <w:rFonts w:asciiTheme="majorHAnsi" w:hAnsiTheme="majorHAnsi" w:cstheme="majorHAnsi"/>
          <w:sz w:val="28"/>
          <w:szCs w:val="28"/>
        </w:rPr>
        <w:t>Accident/incident report completed same day.</w:t>
      </w:r>
    </w:p>
    <w:p w14:paraId="22D3E256" w14:textId="77777777" w:rsidR="003A4F1F" w:rsidRPr="009B1091" w:rsidRDefault="003A4F1F" w:rsidP="003A4F1F">
      <w:pPr>
        <w:pStyle w:val="Heading2"/>
        <w:rPr>
          <w:rFonts w:asciiTheme="majorHAnsi" w:hAnsiTheme="majorHAnsi" w:cstheme="majorHAnsi"/>
          <w:color w:val="1F3864" w:themeColor="accent1" w:themeShade="80"/>
          <w:sz w:val="44"/>
          <w:szCs w:val="44"/>
          <w:u w:val="single"/>
        </w:rPr>
      </w:pPr>
      <w:r w:rsidRPr="009B1091">
        <w:rPr>
          <w:rFonts w:asciiTheme="majorHAnsi" w:hAnsiTheme="majorHAnsi" w:cstheme="majorHAnsi"/>
          <w:color w:val="1F3864" w:themeColor="accent1" w:themeShade="80"/>
          <w:sz w:val="44"/>
          <w:szCs w:val="44"/>
          <w:u w:val="single"/>
        </w:rPr>
        <w:t>Information sharing &amp; records</w:t>
      </w:r>
    </w:p>
    <w:p w14:paraId="359ECE51" w14:textId="77777777" w:rsidR="003A4F1F" w:rsidRPr="009B1091" w:rsidRDefault="003A4F1F" w:rsidP="003A4F1F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Style w:val="Strong"/>
          <w:rFonts w:asciiTheme="minorHAnsi" w:hAnsiTheme="minorHAnsi" w:cstheme="minorHAnsi"/>
          <w:sz w:val="28"/>
          <w:szCs w:val="28"/>
        </w:rPr>
        <w:t>Pre-session information</w:t>
      </w:r>
      <w:r w:rsidRPr="009B1091">
        <w:rPr>
          <w:rFonts w:asciiTheme="minorHAnsi" w:hAnsiTheme="minorHAnsi" w:cstheme="minorHAnsi"/>
          <w:sz w:val="28"/>
          <w:szCs w:val="28"/>
        </w:rPr>
        <w:t>: behaviour plan, risk indicators, triggers, de-escalation strategies, EHCP details if relevant.</w:t>
      </w:r>
    </w:p>
    <w:p w14:paraId="285DC16F" w14:textId="77777777" w:rsidR="003A4F1F" w:rsidRPr="009B1091" w:rsidRDefault="003A4F1F" w:rsidP="003A4F1F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Style w:val="Strong"/>
          <w:rFonts w:asciiTheme="minorHAnsi" w:hAnsiTheme="minorHAnsi" w:cstheme="minorHAnsi"/>
          <w:sz w:val="28"/>
          <w:szCs w:val="28"/>
        </w:rPr>
        <w:t>Recording</w:t>
      </w:r>
      <w:r w:rsidRPr="009B1091">
        <w:rPr>
          <w:rFonts w:asciiTheme="minorHAnsi" w:hAnsiTheme="minorHAnsi" w:cstheme="minorHAnsi"/>
          <w:sz w:val="28"/>
          <w:szCs w:val="28"/>
        </w:rPr>
        <w:t>: session notes (date/time, venue, aims, significant behaviours, interventions, outcomes).</w:t>
      </w:r>
    </w:p>
    <w:p w14:paraId="2FD28828" w14:textId="77777777" w:rsidR="003A4F1F" w:rsidRPr="009B1091" w:rsidRDefault="003A4F1F" w:rsidP="003A4F1F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Style w:val="Strong"/>
          <w:rFonts w:asciiTheme="minorHAnsi" w:hAnsiTheme="minorHAnsi" w:cstheme="minorHAnsi"/>
          <w:sz w:val="28"/>
          <w:szCs w:val="28"/>
        </w:rPr>
        <w:lastRenderedPageBreak/>
        <w:t>Incident reports</w:t>
      </w:r>
      <w:r w:rsidRPr="009B1091">
        <w:rPr>
          <w:rFonts w:asciiTheme="minorHAnsi" w:hAnsiTheme="minorHAnsi" w:cstheme="minorHAnsi"/>
          <w:sz w:val="28"/>
          <w:szCs w:val="28"/>
        </w:rPr>
        <w:t>: completed for physical intervention, absconding, aggression, self-harm indicators, damage, or police involvement; shared with parent/referrer within 24 hours.</w:t>
      </w:r>
    </w:p>
    <w:p w14:paraId="3ABE2F4A" w14:textId="77777777" w:rsidR="003A4F1F" w:rsidRPr="009B1091" w:rsidRDefault="003A4F1F" w:rsidP="003A4F1F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Style w:val="Strong"/>
          <w:rFonts w:asciiTheme="minorHAnsi" w:hAnsiTheme="minorHAnsi" w:cstheme="minorHAnsi"/>
          <w:sz w:val="28"/>
          <w:szCs w:val="28"/>
        </w:rPr>
        <w:t>Data protection</w:t>
      </w:r>
      <w:r w:rsidRPr="009B1091">
        <w:rPr>
          <w:rFonts w:asciiTheme="minorHAnsi" w:hAnsiTheme="minorHAnsi" w:cstheme="minorHAnsi"/>
          <w:sz w:val="28"/>
          <w:szCs w:val="28"/>
        </w:rPr>
        <w:t>: minimal necessary data; secure storage; retention schedule; subject access handled per UK data protection law.</w:t>
      </w:r>
    </w:p>
    <w:p w14:paraId="175ECE3D" w14:textId="77777777" w:rsidR="00873243" w:rsidRDefault="00873243" w:rsidP="005226C1">
      <w:pPr>
        <w:pStyle w:val="NormalWeb"/>
        <w:rPr>
          <w:rFonts w:asciiTheme="minorHAnsi" w:hAnsiTheme="minorHAnsi" w:cstheme="minorHAnsi"/>
          <w:sz w:val="28"/>
          <w:szCs w:val="28"/>
        </w:rPr>
      </w:pPr>
    </w:p>
    <w:p w14:paraId="2E011A35" w14:textId="77777777" w:rsidR="00A412CE" w:rsidRPr="009B1091" w:rsidRDefault="00A412CE" w:rsidP="00A412CE">
      <w:pPr>
        <w:pStyle w:val="Heading2"/>
        <w:rPr>
          <w:rFonts w:asciiTheme="majorHAnsi" w:hAnsiTheme="majorHAnsi" w:cstheme="majorHAnsi"/>
          <w:color w:val="1F3864" w:themeColor="accent1" w:themeShade="80"/>
          <w:sz w:val="44"/>
          <w:szCs w:val="44"/>
          <w:u w:val="single"/>
        </w:rPr>
      </w:pPr>
      <w:r w:rsidRPr="009B1091">
        <w:rPr>
          <w:rFonts w:asciiTheme="majorHAnsi" w:hAnsiTheme="majorHAnsi" w:cstheme="majorHAnsi"/>
          <w:color w:val="1F3864" w:themeColor="accent1" w:themeShade="80"/>
          <w:sz w:val="44"/>
          <w:szCs w:val="44"/>
          <w:u w:val="single"/>
        </w:rPr>
        <w:t>Thresholds for pausing, suspension, or withdrawal</w:t>
      </w:r>
    </w:p>
    <w:p w14:paraId="7B574136" w14:textId="77777777" w:rsidR="00A412CE" w:rsidRPr="009B1091" w:rsidRDefault="00A412CE" w:rsidP="00A412CE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9B1091">
        <w:rPr>
          <w:rFonts w:asciiTheme="minorHAnsi" w:hAnsiTheme="minorHAnsi" w:cstheme="minorHAnsi"/>
          <w:sz w:val="28"/>
          <w:szCs w:val="28"/>
        </w:rPr>
        <w:t xml:space="preserve">The practitioner may </w:t>
      </w:r>
      <w:r w:rsidRPr="009B1091">
        <w:rPr>
          <w:rStyle w:val="Strong"/>
          <w:rFonts w:asciiTheme="minorHAnsi" w:hAnsiTheme="minorHAnsi" w:cstheme="minorHAnsi"/>
          <w:sz w:val="28"/>
          <w:szCs w:val="28"/>
        </w:rPr>
        <w:t>pause, suspend, or permanently withdraw</w:t>
      </w:r>
      <w:r w:rsidRPr="009B1091">
        <w:rPr>
          <w:rFonts w:asciiTheme="minorHAnsi" w:hAnsiTheme="minorHAnsi" w:cstheme="minorHAnsi"/>
          <w:sz w:val="28"/>
          <w:szCs w:val="28"/>
        </w:rPr>
        <w:t xml:space="preserve"> services where any of the below occur:</w:t>
      </w:r>
    </w:p>
    <w:p w14:paraId="5D6DAC47" w14:textId="77777777" w:rsidR="00A412CE" w:rsidRPr="009B1091" w:rsidRDefault="00A412CE" w:rsidP="00A412CE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9B1091">
        <w:rPr>
          <w:rStyle w:val="Strong"/>
          <w:rFonts w:asciiTheme="minorHAnsi" w:hAnsiTheme="minorHAnsi" w:cstheme="minorHAnsi"/>
          <w:sz w:val="28"/>
          <w:szCs w:val="28"/>
        </w:rPr>
        <w:t>Immediate Suspension (same day):</w:t>
      </w:r>
    </w:p>
    <w:p w14:paraId="5376FCC7" w14:textId="77777777" w:rsidR="00A412CE" w:rsidRPr="009B1091" w:rsidRDefault="00A412CE" w:rsidP="00A412CE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Fonts w:asciiTheme="minorHAnsi" w:hAnsiTheme="minorHAnsi" w:cstheme="minorHAnsi"/>
          <w:sz w:val="28"/>
          <w:szCs w:val="28"/>
        </w:rPr>
        <w:t>Repeated aggression (spitting, biting, kicking, punching) that cannot be safely de-escalated in public settings.</w:t>
      </w:r>
    </w:p>
    <w:p w14:paraId="16CC4818" w14:textId="45D22726" w:rsidR="00A412CE" w:rsidRPr="009B1091" w:rsidRDefault="00A412CE" w:rsidP="00A412CE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Style w:val="Strong"/>
          <w:rFonts w:asciiTheme="minorHAnsi" w:hAnsiTheme="minorHAnsi" w:cstheme="minorHAnsi"/>
          <w:sz w:val="28"/>
          <w:szCs w:val="28"/>
        </w:rPr>
        <w:t>Absconding/bolting</w:t>
      </w:r>
      <w:r w:rsidRPr="009B1091">
        <w:rPr>
          <w:rFonts w:asciiTheme="minorHAnsi" w:hAnsiTheme="minorHAnsi" w:cstheme="minorHAnsi"/>
          <w:sz w:val="28"/>
          <w:szCs w:val="28"/>
        </w:rPr>
        <w:t xml:space="preserve"> or attempts to</w:t>
      </w:r>
      <w:r w:rsidR="006F54A1" w:rsidRPr="009B1091">
        <w:rPr>
          <w:rFonts w:asciiTheme="minorHAnsi" w:hAnsiTheme="minorHAnsi" w:cstheme="minorHAnsi"/>
          <w:sz w:val="28"/>
          <w:szCs w:val="28"/>
        </w:rPr>
        <w:t>.</w:t>
      </w:r>
    </w:p>
    <w:p w14:paraId="35F6867A" w14:textId="77777777" w:rsidR="00A412CE" w:rsidRPr="009B1091" w:rsidRDefault="00A412CE" w:rsidP="00A412CE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Fonts w:asciiTheme="minorHAnsi" w:hAnsiTheme="minorHAnsi" w:cstheme="minorHAnsi"/>
          <w:sz w:val="28"/>
          <w:szCs w:val="28"/>
        </w:rPr>
        <w:t>Possession/use of weapons or items used as weapons.</w:t>
      </w:r>
    </w:p>
    <w:p w14:paraId="4D91D448" w14:textId="77777777" w:rsidR="00A412CE" w:rsidRPr="009B1091" w:rsidRDefault="00A412CE" w:rsidP="00A412CE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Fonts w:asciiTheme="minorHAnsi" w:hAnsiTheme="minorHAnsi" w:cstheme="minorHAnsi"/>
          <w:sz w:val="28"/>
          <w:szCs w:val="28"/>
        </w:rPr>
        <w:t>Serious damage to property causing venue ejection or public safety risk.</w:t>
      </w:r>
    </w:p>
    <w:p w14:paraId="6E899F73" w14:textId="77777777" w:rsidR="00A412CE" w:rsidRPr="009B1091" w:rsidRDefault="00A412CE" w:rsidP="00A412CE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Fonts w:asciiTheme="minorHAnsi" w:hAnsiTheme="minorHAnsi" w:cstheme="minorHAnsi"/>
          <w:sz w:val="28"/>
          <w:szCs w:val="28"/>
        </w:rPr>
        <w:t>Disclosure of significant safeguarding concerns requiring statutory action.</w:t>
      </w:r>
    </w:p>
    <w:p w14:paraId="6B480602" w14:textId="4C5A24C0" w:rsidR="00B71104" w:rsidRPr="009B1091" w:rsidRDefault="00A412CE" w:rsidP="00B71104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9B1091">
        <w:rPr>
          <w:rStyle w:val="Strong"/>
          <w:rFonts w:asciiTheme="minorHAnsi" w:hAnsiTheme="minorHAnsi" w:cstheme="minorHAnsi"/>
          <w:sz w:val="28"/>
          <w:szCs w:val="28"/>
        </w:rPr>
        <w:t>Planned Suspension (after review):</w:t>
      </w:r>
      <w:r w:rsidR="00B71104" w:rsidRPr="009B1091">
        <w:rPr>
          <w:rStyle w:val="Strong"/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="00B71104" w:rsidRPr="009B1091">
        <w:rPr>
          <w:rStyle w:val="Strong"/>
          <w:rFonts w:asciiTheme="minorHAnsi" w:hAnsiTheme="minorHAnsi" w:cstheme="minorHAnsi"/>
          <w:sz w:val="28"/>
          <w:szCs w:val="28"/>
        </w:rPr>
        <w:t>Withdrawal (termination) Criteria:</w:t>
      </w:r>
    </w:p>
    <w:p w14:paraId="451B5E9B" w14:textId="77777777" w:rsidR="00B71104" w:rsidRPr="009B1091" w:rsidRDefault="00B71104" w:rsidP="00B71104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Fonts w:asciiTheme="minorHAnsi" w:hAnsiTheme="minorHAnsi" w:cstheme="minorHAnsi"/>
          <w:sz w:val="28"/>
          <w:szCs w:val="28"/>
        </w:rPr>
        <w:t>Risk cannot be reduced to an acceptable level with reasonable adjustments and agreed controls.</w:t>
      </w:r>
    </w:p>
    <w:p w14:paraId="27407075" w14:textId="77777777" w:rsidR="00AF10D3" w:rsidRPr="009B1091" w:rsidRDefault="00B71104" w:rsidP="00AF10D3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Fonts w:asciiTheme="minorHAnsi" w:hAnsiTheme="minorHAnsi" w:cstheme="minorHAnsi"/>
          <w:sz w:val="28"/>
          <w:szCs w:val="28"/>
        </w:rPr>
        <w:t>Referrer/parent declines to implement required controls (e.g., additional staffing, different venue, reduced session length)</w:t>
      </w:r>
    </w:p>
    <w:p w14:paraId="77D68F8D" w14:textId="6D77C7FF" w:rsidR="00A412CE" w:rsidRPr="009B1091" w:rsidRDefault="00A412CE" w:rsidP="00AF10D3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Fonts w:asciiTheme="minorHAnsi" w:hAnsiTheme="minorHAnsi" w:cstheme="minorHAnsi"/>
          <w:sz w:val="28"/>
          <w:szCs w:val="28"/>
        </w:rPr>
        <w:t>Two or more incident reports within a rolling 30-day period indicating uncontrolled risk.</w:t>
      </w:r>
    </w:p>
    <w:p w14:paraId="7D4E0476" w14:textId="77777777" w:rsidR="00A412CE" w:rsidRPr="009B1091" w:rsidRDefault="00A412CE" w:rsidP="00A412CE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Fonts w:asciiTheme="minorHAnsi" w:hAnsiTheme="minorHAnsi" w:cstheme="minorHAnsi"/>
          <w:sz w:val="28"/>
          <w:szCs w:val="28"/>
        </w:rPr>
        <w:t>Referrer/parent fails to share relevant risk information that would have altered planning.</w:t>
      </w:r>
    </w:p>
    <w:p w14:paraId="350E26F7" w14:textId="77777777" w:rsidR="00A412CE" w:rsidRPr="009B1091" w:rsidRDefault="00A412CE" w:rsidP="00A412CE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Fonts w:asciiTheme="minorHAnsi" w:hAnsiTheme="minorHAnsi" w:cstheme="minorHAnsi"/>
          <w:sz w:val="28"/>
          <w:szCs w:val="28"/>
        </w:rPr>
        <w:t>Non-compliance with the Behaviour Support Plan or refusal to collect child when requested.</w:t>
      </w:r>
    </w:p>
    <w:p w14:paraId="51AACC9F" w14:textId="77777777" w:rsidR="00B71104" w:rsidRPr="009B1091" w:rsidRDefault="00B71104" w:rsidP="00B71104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9B1091">
        <w:rPr>
          <w:rStyle w:val="Strong"/>
          <w:rFonts w:asciiTheme="minorHAnsi" w:hAnsiTheme="minorHAnsi" w:cstheme="minorHAnsi"/>
          <w:sz w:val="28"/>
          <w:szCs w:val="28"/>
        </w:rPr>
        <w:t>Process:</w:t>
      </w:r>
    </w:p>
    <w:p w14:paraId="2078D2BF" w14:textId="77777777" w:rsidR="00B71104" w:rsidRPr="009B1091" w:rsidRDefault="00B71104" w:rsidP="00B71104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Fonts w:asciiTheme="minorHAnsi" w:hAnsiTheme="minorHAnsi" w:cstheme="minorHAnsi"/>
          <w:sz w:val="28"/>
          <w:szCs w:val="28"/>
        </w:rPr>
        <w:lastRenderedPageBreak/>
        <w:t>Inform parent/referrer verbally and by email with a brief rationale and next steps.</w:t>
      </w:r>
    </w:p>
    <w:p w14:paraId="56399AD7" w14:textId="77777777" w:rsidR="00B71104" w:rsidRPr="009B1091" w:rsidRDefault="00B71104" w:rsidP="00B71104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Fonts w:asciiTheme="minorHAnsi" w:hAnsiTheme="minorHAnsi" w:cstheme="minorHAnsi"/>
          <w:sz w:val="28"/>
          <w:szCs w:val="28"/>
        </w:rPr>
        <w:t xml:space="preserve">Offer a </w:t>
      </w:r>
      <w:r w:rsidRPr="009B1091">
        <w:rPr>
          <w:rStyle w:val="Strong"/>
          <w:rFonts w:asciiTheme="minorHAnsi" w:hAnsiTheme="minorHAnsi" w:cstheme="minorHAnsi"/>
          <w:sz w:val="28"/>
          <w:szCs w:val="28"/>
        </w:rPr>
        <w:t>case review</w:t>
      </w:r>
      <w:r w:rsidRPr="009B1091">
        <w:rPr>
          <w:rFonts w:asciiTheme="minorHAnsi" w:hAnsiTheme="minorHAnsi" w:cstheme="minorHAnsi"/>
          <w:sz w:val="28"/>
          <w:szCs w:val="28"/>
        </w:rPr>
        <w:t xml:space="preserve"> within 5 working days, propose adjustments/conditions for any re-start.</w:t>
      </w:r>
    </w:p>
    <w:p w14:paraId="7AF5FF72" w14:textId="77777777" w:rsidR="00B71104" w:rsidRPr="009B1091" w:rsidRDefault="00B71104" w:rsidP="00B71104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Fonts w:asciiTheme="minorHAnsi" w:hAnsiTheme="minorHAnsi" w:cstheme="minorHAnsi"/>
          <w:sz w:val="28"/>
          <w:szCs w:val="28"/>
        </w:rPr>
        <w:t>Where withdrawal is confirmed, provide a concise summary of incidents and liaise with the school directly.</w:t>
      </w:r>
    </w:p>
    <w:p w14:paraId="4A55B458" w14:textId="77777777" w:rsidR="00B71104" w:rsidRPr="009B1091" w:rsidRDefault="00B71104" w:rsidP="00B71104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Fonts w:asciiTheme="minorHAnsi" w:hAnsiTheme="minorHAnsi" w:cstheme="minorHAnsi"/>
          <w:sz w:val="28"/>
          <w:szCs w:val="28"/>
        </w:rPr>
        <w:t xml:space="preserve">Fees handled as per contract </w:t>
      </w:r>
    </w:p>
    <w:p w14:paraId="4D4E6D91" w14:textId="77777777" w:rsidR="00A90DBD" w:rsidRPr="009B1091" w:rsidRDefault="00A90DBD" w:rsidP="00A90DBD">
      <w:pPr>
        <w:pStyle w:val="Heading2"/>
        <w:rPr>
          <w:rFonts w:asciiTheme="majorHAnsi" w:hAnsiTheme="majorHAnsi" w:cstheme="majorHAnsi"/>
          <w:color w:val="1F3864" w:themeColor="accent1" w:themeShade="80"/>
          <w:sz w:val="44"/>
          <w:szCs w:val="44"/>
          <w:u w:val="single"/>
        </w:rPr>
      </w:pPr>
      <w:r w:rsidRPr="009B1091">
        <w:rPr>
          <w:rFonts w:asciiTheme="majorHAnsi" w:hAnsiTheme="majorHAnsi" w:cstheme="majorHAnsi"/>
          <w:color w:val="1F3864" w:themeColor="accent1" w:themeShade="80"/>
          <w:sz w:val="44"/>
          <w:szCs w:val="44"/>
          <w:u w:val="single"/>
        </w:rPr>
        <w:t>Physical intervention &amp; search</w:t>
      </w:r>
    </w:p>
    <w:p w14:paraId="54CE35DE" w14:textId="77777777" w:rsidR="00A90DBD" w:rsidRPr="009B1091" w:rsidRDefault="00A90DBD" w:rsidP="00A90DBD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Style w:val="Strong"/>
          <w:rFonts w:asciiTheme="minorHAnsi" w:hAnsiTheme="minorHAnsi" w:cstheme="minorHAnsi"/>
          <w:sz w:val="28"/>
          <w:szCs w:val="28"/>
        </w:rPr>
        <w:t>Reasonable force</w:t>
      </w:r>
      <w:r w:rsidRPr="009B1091">
        <w:rPr>
          <w:rFonts w:asciiTheme="minorHAnsi" w:hAnsiTheme="minorHAnsi" w:cstheme="minorHAnsi"/>
          <w:sz w:val="28"/>
          <w:szCs w:val="28"/>
        </w:rPr>
        <w:t xml:space="preserve"> only to prevent injury or immediate serious damage; minimal time, least-restrictive.</w:t>
      </w:r>
    </w:p>
    <w:p w14:paraId="05F5743F" w14:textId="77777777" w:rsidR="00A90DBD" w:rsidRPr="009B1091" w:rsidRDefault="00A90DBD" w:rsidP="00A90DBD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Style w:val="Strong"/>
          <w:rFonts w:asciiTheme="minorHAnsi" w:hAnsiTheme="minorHAnsi" w:cstheme="minorHAnsi"/>
          <w:sz w:val="28"/>
          <w:szCs w:val="28"/>
        </w:rPr>
        <w:t>No searches</w:t>
      </w:r>
      <w:r w:rsidRPr="009B1091">
        <w:rPr>
          <w:rFonts w:asciiTheme="minorHAnsi" w:hAnsiTheme="minorHAnsi" w:cstheme="minorHAnsi"/>
          <w:sz w:val="28"/>
          <w:szCs w:val="28"/>
        </w:rPr>
        <w:t xml:space="preserve"> of the child. If weapon suspected, move away, call police/parent, and end session.</w:t>
      </w:r>
    </w:p>
    <w:p w14:paraId="34794C42" w14:textId="77777777" w:rsidR="00A90DBD" w:rsidRPr="009B1091" w:rsidRDefault="00A90DBD" w:rsidP="00A90DBD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Fonts w:asciiTheme="minorHAnsi" w:hAnsiTheme="minorHAnsi" w:cstheme="minorHAnsi"/>
          <w:sz w:val="28"/>
          <w:szCs w:val="28"/>
        </w:rPr>
        <w:t>Every intervention logged and shared same day; debrief with child and parent.</w:t>
      </w:r>
    </w:p>
    <w:p w14:paraId="30CB5612" w14:textId="77777777" w:rsidR="00B33364" w:rsidRPr="009B1091" w:rsidRDefault="00B33364" w:rsidP="00B33364">
      <w:pPr>
        <w:pStyle w:val="Heading2"/>
        <w:rPr>
          <w:rFonts w:asciiTheme="majorHAnsi" w:hAnsiTheme="majorHAnsi" w:cstheme="majorHAnsi"/>
          <w:color w:val="1F3864" w:themeColor="accent1" w:themeShade="80"/>
          <w:sz w:val="44"/>
          <w:szCs w:val="44"/>
        </w:rPr>
      </w:pPr>
      <w:r w:rsidRPr="009B1091">
        <w:rPr>
          <w:rFonts w:asciiTheme="majorHAnsi" w:hAnsiTheme="majorHAnsi" w:cstheme="majorHAnsi"/>
          <w:color w:val="1F3864" w:themeColor="accent1" w:themeShade="80"/>
          <w:sz w:val="44"/>
          <w:szCs w:val="44"/>
        </w:rPr>
        <w:t>Consent &amp; acknowledgements (to include in your intake forms)</w:t>
      </w:r>
    </w:p>
    <w:p w14:paraId="03B1B0D5" w14:textId="77777777" w:rsidR="00B33364" w:rsidRPr="009B1091" w:rsidRDefault="00B33364" w:rsidP="00B33364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9B1091">
        <w:rPr>
          <w:rFonts w:asciiTheme="minorHAnsi" w:hAnsiTheme="minorHAnsi" w:cstheme="minorHAnsi"/>
          <w:sz w:val="28"/>
          <w:szCs w:val="28"/>
        </w:rPr>
        <w:t>Parents/referrers will sign to confirm:</w:t>
      </w:r>
    </w:p>
    <w:p w14:paraId="52D98902" w14:textId="77777777" w:rsidR="00B33364" w:rsidRPr="009B1091" w:rsidRDefault="00B33364" w:rsidP="00B33364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Fonts w:asciiTheme="minorHAnsi" w:hAnsiTheme="minorHAnsi" w:cstheme="minorHAnsi"/>
          <w:sz w:val="28"/>
          <w:szCs w:val="28"/>
        </w:rPr>
        <w:t>Sharing of all relevant behavioural/safeguarding information.</w:t>
      </w:r>
    </w:p>
    <w:p w14:paraId="7E6A0350" w14:textId="77777777" w:rsidR="00B33364" w:rsidRPr="009B1091" w:rsidRDefault="00B33364" w:rsidP="00B33364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Fonts w:asciiTheme="minorHAnsi" w:hAnsiTheme="minorHAnsi" w:cstheme="minorHAnsi"/>
          <w:sz w:val="28"/>
          <w:szCs w:val="28"/>
        </w:rPr>
        <w:t>Consent for 1:1 work in public settings and for the recording of session notes/incident forms.</w:t>
      </w:r>
    </w:p>
    <w:p w14:paraId="440E225A" w14:textId="77777777" w:rsidR="00B33364" w:rsidRPr="009B1091" w:rsidRDefault="00B33364" w:rsidP="00B33364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Fonts w:asciiTheme="minorHAnsi" w:hAnsiTheme="minorHAnsi" w:cstheme="minorHAnsi"/>
          <w:sz w:val="28"/>
          <w:szCs w:val="28"/>
        </w:rPr>
        <w:t>Emergency contact availability during sessions and ability to collect within 30 minutes if requested.</w:t>
      </w:r>
    </w:p>
    <w:p w14:paraId="6D48AE22" w14:textId="77777777" w:rsidR="00B33364" w:rsidRPr="009B1091" w:rsidRDefault="00B33364" w:rsidP="00B33364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9B1091">
        <w:rPr>
          <w:rFonts w:asciiTheme="minorHAnsi" w:hAnsiTheme="minorHAnsi" w:cstheme="minorHAnsi"/>
          <w:sz w:val="28"/>
          <w:szCs w:val="28"/>
        </w:rPr>
        <w:t>Agreement to behaviour thresholds and the suspension/withdrawal process.</w:t>
      </w:r>
    </w:p>
    <w:p w14:paraId="3565DD66" w14:textId="77777777" w:rsidR="005F5ABE" w:rsidRDefault="005F5ABE" w:rsidP="005F5ABE">
      <w:pPr>
        <w:pStyle w:val="NormalWeb"/>
      </w:pPr>
    </w:p>
    <w:p w14:paraId="7003269A" w14:textId="77777777" w:rsidR="00B33364" w:rsidRDefault="00B33364" w:rsidP="005F5ABE">
      <w:pPr>
        <w:pStyle w:val="NormalWeb"/>
      </w:pPr>
    </w:p>
    <w:p w14:paraId="6F343A00" w14:textId="77777777" w:rsidR="00B33364" w:rsidRDefault="00B33364" w:rsidP="005F5ABE">
      <w:pPr>
        <w:pStyle w:val="NormalWeb"/>
      </w:pPr>
    </w:p>
    <w:p w14:paraId="7136781C" w14:textId="77777777" w:rsidR="00B71104" w:rsidRDefault="00B71104" w:rsidP="00B71104">
      <w:pPr>
        <w:pStyle w:val="NormalWeb"/>
      </w:pPr>
    </w:p>
    <w:p w14:paraId="7F0C6E9E" w14:textId="77777777" w:rsidR="003A4F1F" w:rsidRDefault="003A4F1F" w:rsidP="005226C1">
      <w:pPr>
        <w:pStyle w:val="NormalWeb"/>
        <w:rPr>
          <w:rFonts w:asciiTheme="minorHAnsi" w:hAnsiTheme="minorHAnsi" w:cstheme="minorHAnsi"/>
          <w:sz w:val="28"/>
          <w:szCs w:val="28"/>
        </w:rPr>
      </w:pPr>
    </w:p>
    <w:p w14:paraId="71581965" w14:textId="77777777" w:rsidR="005226C1" w:rsidRPr="005226C1" w:rsidRDefault="005226C1" w:rsidP="005226C1">
      <w:pPr>
        <w:tabs>
          <w:tab w:val="left" w:pos="3789"/>
        </w:tabs>
        <w:rPr>
          <w:rFonts w:asciiTheme="majorHAnsi" w:hAnsiTheme="majorHAnsi" w:cstheme="majorHAnsi"/>
          <w:b/>
          <w:bCs/>
          <w:color w:val="002060"/>
          <w:u w:val="single"/>
        </w:rPr>
      </w:pPr>
    </w:p>
    <w:sectPr w:rsidR="005226C1" w:rsidRPr="005226C1" w:rsidSect="005226C1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1948D" w14:textId="77777777" w:rsidR="005226C1" w:rsidRDefault="005226C1" w:rsidP="005226C1">
      <w:pPr>
        <w:spacing w:after="0" w:line="240" w:lineRule="auto"/>
      </w:pPr>
      <w:r>
        <w:separator/>
      </w:r>
    </w:p>
  </w:endnote>
  <w:endnote w:type="continuationSeparator" w:id="0">
    <w:p w14:paraId="167E1DA9" w14:textId="77777777" w:rsidR="005226C1" w:rsidRDefault="005226C1" w:rsidP="0052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11037" w14:textId="77777777" w:rsidR="005226C1" w:rsidRDefault="005226C1" w:rsidP="005226C1">
      <w:pPr>
        <w:spacing w:after="0" w:line="240" w:lineRule="auto"/>
      </w:pPr>
      <w:r>
        <w:separator/>
      </w:r>
    </w:p>
  </w:footnote>
  <w:footnote w:type="continuationSeparator" w:id="0">
    <w:p w14:paraId="1A412BBC" w14:textId="77777777" w:rsidR="005226C1" w:rsidRDefault="005226C1" w:rsidP="00522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1842" w14:textId="682F5E65" w:rsidR="00003C4A" w:rsidRPr="00003C4A" w:rsidRDefault="00003C4A">
    <w:pPr>
      <w:pStyle w:val="Header"/>
      <w:rPr>
        <w:b/>
        <w:bCs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C453B8E" wp14:editId="72BDA675">
          <wp:simplePos x="0" y="0"/>
          <wp:positionH relativeFrom="page">
            <wp:align>left</wp:align>
          </wp:positionH>
          <wp:positionV relativeFrom="paragraph">
            <wp:posOffset>-397683</wp:posOffset>
          </wp:positionV>
          <wp:extent cx="7620000" cy="1288415"/>
          <wp:effectExtent l="0" t="0" r="0" b="6985"/>
          <wp:wrapTight wrapText="bothSides">
            <wp:wrapPolygon edited="0">
              <wp:start x="0" y="0"/>
              <wp:lineTo x="0" y="21398"/>
              <wp:lineTo x="21546" y="21398"/>
              <wp:lineTo x="21546" y="0"/>
              <wp:lineTo x="0" y="0"/>
            </wp:wrapPolygon>
          </wp:wrapTight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50" b="80076"/>
                  <a:stretch/>
                </pic:blipFill>
                <pic:spPr bwMode="auto">
                  <a:xfrm>
                    <a:off x="0" y="0"/>
                    <a:ext cx="7633995" cy="12913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EA75" w14:textId="18CD9774" w:rsidR="00003C4A" w:rsidRDefault="00003C4A" w:rsidP="00003C4A">
    <w:pPr>
      <w:pStyle w:val="Header"/>
      <w:tabs>
        <w:tab w:val="clear" w:pos="4513"/>
        <w:tab w:val="clear" w:pos="9026"/>
        <w:tab w:val="left" w:pos="302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761AB72" wp14:editId="31AC4B62">
          <wp:simplePos x="0" y="0"/>
          <wp:positionH relativeFrom="margin">
            <wp:posOffset>-775970</wp:posOffset>
          </wp:positionH>
          <wp:positionV relativeFrom="paragraph">
            <wp:posOffset>-367030</wp:posOffset>
          </wp:positionV>
          <wp:extent cx="7477760" cy="1264920"/>
          <wp:effectExtent l="0" t="0" r="8890" b="0"/>
          <wp:wrapTight wrapText="bothSides">
            <wp:wrapPolygon edited="0">
              <wp:start x="0" y="0"/>
              <wp:lineTo x="0" y="21145"/>
              <wp:lineTo x="21571" y="21145"/>
              <wp:lineTo x="21571" y="0"/>
              <wp:lineTo x="0" y="0"/>
            </wp:wrapPolygon>
          </wp:wrapTight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50" b="80076"/>
                  <a:stretch/>
                </pic:blipFill>
                <pic:spPr bwMode="auto">
                  <a:xfrm>
                    <a:off x="0" y="0"/>
                    <a:ext cx="7477760" cy="1264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839"/>
    <w:multiLevelType w:val="multilevel"/>
    <w:tmpl w:val="A138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86DF8"/>
    <w:multiLevelType w:val="multilevel"/>
    <w:tmpl w:val="FE7C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B0069"/>
    <w:multiLevelType w:val="multilevel"/>
    <w:tmpl w:val="C346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87BE5"/>
    <w:multiLevelType w:val="multilevel"/>
    <w:tmpl w:val="8A02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3B3A5F"/>
    <w:multiLevelType w:val="multilevel"/>
    <w:tmpl w:val="1066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8295C"/>
    <w:multiLevelType w:val="multilevel"/>
    <w:tmpl w:val="B7A0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62679C"/>
    <w:multiLevelType w:val="multilevel"/>
    <w:tmpl w:val="3FB2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CD3A45"/>
    <w:multiLevelType w:val="multilevel"/>
    <w:tmpl w:val="6BD8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D20282"/>
    <w:multiLevelType w:val="multilevel"/>
    <w:tmpl w:val="C03C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0E5706"/>
    <w:multiLevelType w:val="multilevel"/>
    <w:tmpl w:val="9C34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9A3B81"/>
    <w:multiLevelType w:val="multilevel"/>
    <w:tmpl w:val="2AD0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FD7AF5"/>
    <w:multiLevelType w:val="multilevel"/>
    <w:tmpl w:val="A574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D86C33"/>
    <w:multiLevelType w:val="multilevel"/>
    <w:tmpl w:val="59047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9"/>
  </w:num>
  <w:num w:numId="5">
    <w:abstractNumId w:val="0"/>
  </w:num>
  <w:num w:numId="6">
    <w:abstractNumId w:val="2"/>
  </w:num>
  <w:num w:numId="7">
    <w:abstractNumId w:val="10"/>
  </w:num>
  <w:num w:numId="8">
    <w:abstractNumId w:val="4"/>
  </w:num>
  <w:num w:numId="9">
    <w:abstractNumId w:val="8"/>
  </w:num>
  <w:num w:numId="10">
    <w:abstractNumId w:val="1"/>
  </w:num>
  <w:num w:numId="11">
    <w:abstractNumId w:val="3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C1"/>
    <w:rsid w:val="00003C4A"/>
    <w:rsid w:val="00084B7A"/>
    <w:rsid w:val="000878C8"/>
    <w:rsid w:val="002038F0"/>
    <w:rsid w:val="002B1659"/>
    <w:rsid w:val="002D1D80"/>
    <w:rsid w:val="002E2D31"/>
    <w:rsid w:val="003A4F1F"/>
    <w:rsid w:val="003C45B7"/>
    <w:rsid w:val="005226C1"/>
    <w:rsid w:val="005F5ABE"/>
    <w:rsid w:val="006F54A1"/>
    <w:rsid w:val="007349B4"/>
    <w:rsid w:val="007A7E95"/>
    <w:rsid w:val="00873243"/>
    <w:rsid w:val="009B1091"/>
    <w:rsid w:val="00A412CE"/>
    <w:rsid w:val="00A90DBD"/>
    <w:rsid w:val="00AF10D3"/>
    <w:rsid w:val="00B33364"/>
    <w:rsid w:val="00B71104"/>
    <w:rsid w:val="00EB70B7"/>
    <w:rsid w:val="00F6236B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2BCFC"/>
  <w15:chartTrackingRefBased/>
  <w15:docId w15:val="{18EDE958-2F4A-42B0-82D8-BE5B6676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6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878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8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226C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226C1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2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6C1"/>
  </w:style>
  <w:style w:type="paragraph" w:styleId="Footer">
    <w:name w:val="footer"/>
    <w:basedOn w:val="Normal"/>
    <w:link w:val="FooterChar"/>
    <w:uiPriority w:val="99"/>
    <w:unhideWhenUsed/>
    <w:rsid w:val="00522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6C1"/>
  </w:style>
  <w:style w:type="character" w:customStyle="1" w:styleId="Heading1Char">
    <w:name w:val="Heading 1 Char"/>
    <w:basedOn w:val="DefaultParagraphFont"/>
    <w:link w:val="Heading1"/>
    <w:uiPriority w:val="9"/>
    <w:rsid w:val="00522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226C1"/>
    <w:pPr>
      <w:outlineLvl w:val="9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22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226C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878C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FF76B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038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236B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003C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C4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2025-08-28T00:00:00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TIny Triumphs Education LTD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 Policy 2025/2026</dc:title>
  <dc:subject/>
  <dc:creator>Kayleigh Coussons</dc:creator>
  <cp:keywords/>
  <dc:description/>
  <cp:lastModifiedBy>Kayleigh Coussons</cp:lastModifiedBy>
  <cp:revision>21</cp:revision>
  <dcterms:created xsi:type="dcterms:W3CDTF">2025-08-28T08:15:00Z</dcterms:created>
  <dcterms:modified xsi:type="dcterms:W3CDTF">2026-01-12T22:33:00Z</dcterms:modified>
</cp:coreProperties>
</file>