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9A3D" w14:textId="47074119" w:rsidR="009B71AB" w:rsidRPr="005E7450" w:rsidRDefault="009B71AB" w:rsidP="009B71AB">
      <w:pPr>
        <w:spacing w:after="120" w:line="240" w:lineRule="auto"/>
        <w:jc w:val="center"/>
        <w:rPr>
          <w:rFonts w:cstheme="minorHAnsi"/>
          <w:sz w:val="32"/>
          <w:szCs w:val="32"/>
        </w:rPr>
      </w:pPr>
      <w:r w:rsidRPr="005E7450">
        <w:rPr>
          <w:rFonts w:cstheme="minorHAnsi"/>
          <w:sz w:val="32"/>
          <w:szCs w:val="32"/>
        </w:rPr>
        <w:t>Coyle &amp; Mattern, LLC</w:t>
      </w:r>
    </w:p>
    <w:p w14:paraId="26DA5EC6" w14:textId="4ED89CEE" w:rsidR="009B71AB" w:rsidRDefault="00000000" w:rsidP="009B71AB">
      <w:pPr>
        <w:spacing w:after="120" w:line="240" w:lineRule="auto"/>
        <w:jc w:val="center"/>
        <w:rPr>
          <w:rFonts w:cstheme="minorHAnsi"/>
          <w:sz w:val="20"/>
          <w:szCs w:val="20"/>
        </w:rPr>
      </w:pPr>
      <w:hyperlink r:id="rId5" w:history="1">
        <w:r w:rsidR="00ED5429" w:rsidRPr="004C50AC">
          <w:rPr>
            <w:rStyle w:val="Hyperlink"/>
            <w:rFonts w:cstheme="minorHAnsi"/>
            <w:sz w:val="20"/>
            <w:szCs w:val="20"/>
          </w:rPr>
          <w:t>www.noanxietytoday.com</w:t>
        </w:r>
      </w:hyperlink>
    </w:p>
    <w:p w14:paraId="54BE3AA9" w14:textId="23CAF697" w:rsidR="00ED5429" w:rsidRPr="005E7450" w:rsidRDefault="00ED5429" w:rsidP="00ED5429">
      <w:pPr>
        <w:spacing w:after="120" w:line="240" w:lineRule="auto"/>
        <w:rPr>
          <w:rFonts w:cstheme="minorHAnsi"/>
          <w:sz w:val="20"/>
          <w:szCs w:val="20"/>
        </w:rPr>
      </w:pPr>
      <w:r>
        <w:rPr>
          <w:rFonts w:cstheme="minorHAnsi"/>
          <w:sz w:val="20"/>
          <w:szCs w:val="20"/>
        </w:rPr>
        <w:t>Jane R. Coyle, M.S.S.S., LCSW</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Karen P. Mattern, LCSW, ABD</w:t>
      </w:r>
    </w:p>
    <w:p w14:paraId="5BCE0796" w14:textId="77777777" w:rsidR="002055E7" w:rsidRPr="005E7450" w:rsidRDefault="002055E7" w:rsidP="00ED5429">
      <w:pPr>
        <w:spacing w:after="0" w:line="240" w:lineRule="auto"/>
        <w:rPr>
          <w:rFonts w:cstheme="minorHAnsi"/>
          <w:b/>
          <w:bCs/>
          <w:sz w:val="28"/>
          <w:szCs w:val="28"/>
        </w:rPr>
      </w:pPr>
      <w:r w:rsidRPr="005E7450">
        <w:rPr>
          <w:rFonts w:cstheme="minorHAnsi"/>
          <w:b/>
          <w:bCs/>
          <w:sz w:val="28"/>
          <w:szCs w:val="28"/>
        </w:rPr>
        <w:t>NOTICE OF PRIVACY PRACTICES-BRIEF VERSION</w:t>
      </w:r>
    </w:p>
    <w:p w14:paraId="0A05DD89" w14:textId="7B03CB71" w:rsidR="002055E7" w:rsidRPr="005E7450" w:rsidRDefault="002055E7" w:rsidP="00ED5429">
      <w:pPr>
        <w:spacing w:after="0" w:line="240" w:lineRule="auto"/>
        <w:rPr>
          <w:rFonts w:cstheme="minorHAnsi"/>
          <w:sz w:val="28"/>
          <w:szCs w:val="28"/>
        </w:rPr>
      </w:pPr>
      <w:r w:rsidRPr="005E7450">
        <w:rPr>
          <w:rFonts w:cstheme="minorHAnsi"/>
          <w:sz w:val="28"/>
          <w:szCs w:val="28"/>
        </w:rPr>
        <w:t>THIS NOTICE DESCRIBES HOW MEDICAL</w:t>
      </w:r>
      <w:r w:rsidR="00CB7234" w:rsidRPr="005E7450">
        <w:rPr>
          <w:rFonts w:cstheme="minorHAnsi"/>
          <w:sz w:val="28"/>
          <w:szCs w:val="28"/>
        </w:rPr>
        <w:t>/MENTAL HEALTH</w:t>
      </w:r>
      <w:r w:rsidRPr="005E7450">
        <w:rPr>
          <w:rFonts w:cstheme="minorHAnsi"/>
          <w:sz w:val="28"/>
          <w:szCs w:val="28"/>
        </w:rPr>
        <w:t xml:space="preserve"> INFORMATION ABOUT YOU MAY BE USED AND DISCLOSED, AND HOW YOU CAN GAIN ACCESS TO THIS INFORMATION. PLEASE REVIEW CAREFULLY.</w:t>
      </w:r>
    </w:p>
    <w:p w14:paraId="1E1094A8" w14:textId="40C257A6" w:rsidR="002055E7" w:rsidRPr="005E7450" w:rsidRDefault="004426E9" w:rsidP="002055E7">
      <w:pPr>
        <w:spacing w:after="120" w:line="360" w:lineRule="auto"/>
        <w:rPr>
          <w:rFonts w:cstheme="minorHAnsi"/>
          <w:sz w:val="24"/>
          <w:szCs w:val="24"/>
        </w:rPr>
      </w:pPr>
      <w:r>
        <w:rPr>
          <w:rFonts w:cstheme="minorHAnsi"/>
          <w:b/>
          <w:bCs/>
          <w:sz w:val="24"/>
          <w:szCs w:val="24"/>
        </w:rPr>
        <w:t>Our</w:t>
      </w:r>
      <w:r w:rsidR="002055E7" w:rsidRPr="005E7450">
        <w:rPr>
          <w:rFonts w:cstheme="minorHAnsi"/>
          <w:b/>
          <w:bCs/>
          <w:sz w:val="24"/>
          <w:szCs w:val="24"/>
        </w:rPr>
        <w:t xml:space="preserve"> commitment to your privacy:</w:t>
      </w:r>
    </w:p>
    <w:p w14:paraId="7D23BA3C" w14:textId="63053435" w:rsidR="002055E7" w:rsidRPr="005E7450" w:rsidRDefault="004426E9" w:rsidP="00ED5429">
      <w:pPr>
        <w:spacing w:after="120" w:line="240" w:lineRule="auto"/>
        <w:rPr>
          <w:rFonts w:cstheme="minorHAnsi"/>
          <w:sz w:val="24"/>
          <w:szCs w:val="24"/>
        </w:rPr>
      </w:pPr>
      <w:r>
        <w:rPr>
          <w:rFonts w:cstheme="minorHAnsi"/>
          <w:sz w:val="24"/>
          <w:szCs w:val="24"/>
        </w:rPr>
        <w:t>Our</w:t>
      </w:r>
      <w:r w:rsidR="002055E7" w:rsidRPr="005E7450">
        <w:rPr>
          <w:rFonts w:cstheme="minorHAnsi"/>
          <w:sz w:val="24"/>
          <w:szCs w:val="24"/>
        </w:rPr>
        <w:t xml:space="preserve"> practice is dedicated to maintaining the privacy of your personal health information as a part of providing professional mental health care. </w:t>
      </w:r>
      <w:r>
        <w:rPr>
          <w:rFonts w:cstheme="minorHAnsi"/>
          <w:sz w:val="24"/>
          <w:szCs w:val="24"/>
        </w:rPr>
        <w:t>We are</w:t>
      </w:r>
      <w:r w:rsidR="002055E7" w:rsidRPr="005E7450">
        <w:rPr>
          <w:rFonts w:cstheme="minorHAnsi"/>
          <w:sz w:val="24"/>
          <w:szCs w:val="24"/>
        </w:rPr>
        <w:t xml:space="preserve"> also required by law to keep your information private. These laws are complicated, but </w:t>
      </w:r>
      <w:r>
        <w:rPr>
          <w:rFonts w:cstheme="minorHAnsi"/>
          <w:sz w:val="24"/>
          <w:szCs w:val="24"/>
        </w:rPr>
        <w:t>we</w:t>
      </w:r>
      <w:r w:rsidR="002055E7" w:rsidRPr="005E7450">
        <w:rPr>
          <w:rFonts w:cstheme="minorHAnsi"/>
          <w:sz w:val="24"/>
          <w:szCs w:val="24"/>
        </w:rPr>
        <w:t xml:space="preserve"> must provide you with this important information. This document is a shorter version of the full, legally required N</w:t>
      </w:r>
      <w:r w:rsidR="00CB7234" w:rsidRPr="005E7450">
        <w:rPr>
          <w:rFonts w:cstheme="minorHAnsi"/>
          <w:sz w:val="24"/>
          <w:szCs w:val="24"/>
        </w:rPr>
        <w:t xml:space="preserve">otice of </w:t>
      </w:r>
      <w:r w:rsidR="002055E7" w:rsidRPr="005E7450">
        <w:rPr>
          <w:rFonts w:cstheme="minorHAnsi"/>
          <w:sz w:val="24"/>
          <w:szCs w:val="24"/>
        </w:rPr>
        <w:t>P</w:t>
      </w:r>
      <w:r w:rsidR="00CB7234" w:rsidRPr="005E7450">
        <w:rPr>
          <w:rFonts w:cstheme="minorHAnsi"/>
          <w:sz w:val="24"/>
          <w:szCs w:val="24"/>
        </w:rPr>
        <w:t xml:space="preserve">rivacy </w:t>
      </w:r>
      <w:r w:rsidR="002055E7" w:rsidRPr="005E7450">
        <w:rPr>
          <w:rFonts w:cstheme="minorHAnsi"/>
          <w:sz w:val="24"/>
          <w:szCs w:val="24"/>
        </w:rPr>
        <w:t>P</w:t>
      </w:r>
      <w:r w:rsidR="00CB7234" w:rsidRPr="005E7450">
        <w:rPr>
          <w:rFonts w:cstheme="minorHAnsi"/>
          <w:sz w:val="24"/>
          <w:szCs w:val="24"/>
        </w:rPr>
        <w:t>ractices (NPP)</w:t>
      </w:r>
      <w:r w:rsidR="002055E7" w:rsidRPr="005E7450">
        <w:rPr>
          <w:rFonts w:cstheme="minorHAnsi"/>
          <w:sz w:val="24"/>
          <w:szCs w:val="24"/>
        </w:rPr>
        <w:t xml:space="preserve"> which is posted in </w:t>
      </w:r>
      <w:r>
        <w:rPr>
          <w:rFonts w:cstheme="minorHAnsi"/>
          <w:sz w:val="24"/>
          <w:szCs w:val="24"/>
        </w:rPr>
        <w:t>our</w:t>
      </w:r>
      <w:r w:rsidR="002055E7" w:rsidRPr="005E7450">
        <w:rPr>
          <w:rFonts w:cstheme="minorHAnsi"/>
          <w:sz w:val="24"/>
          <w:szCs w:val="24"/>
        </w:rPr>
        <w:t xml:space="preserve"> office space. You may refer to that document for more detailed information. </w:t>
      </w:r>
      <w:r>
        <w:rPr>
          <w:rFonts w:cstheme="minorHAnsi"/>
          <w:sz w:val="24"/>
          <w:szCs w:val="24"/>
        </w:rPr>
        <w:t>We</w:t>
      </w:r>
      <w:r w:rsidR="002055E7" w:rsidRPr="005E7450">
        <w:rPr>
          <w:rFonts w:cstheme="minorHAnsi"/>
          <w:sz w:val="24"/>
          <w:szCs w:val="24"/>
        </w:rPr>
        <w:t xml:space="preserve"> cannot cover all possible situations, so please speak to </w:t>
      </w:r>
      <w:r>
        <w:rPr>
          <w:rFonts w:cstheme="minorHAnsi"/>
          <w:sz w:val="24"/>
          <w:szCs w:val="24"/>
        </w:rPr>
        <w:t>us</w:t>
      </w:r>
      <w:r w:rsidR="002055E7" w:rsidRPr="005E7450">
        <w:rPr>
          <w:rFonts w:cstheme="minorHAnsi"/>
          <w:sz w:val="24"/>
          <w:szCs w:val="24"/>
        </w:rPr>
        <w:t xml:space="preserve"> about any questions or specific problems.</w:t>
      </w:r>
      <w:r w:rsidR="00CB7234" w:rsidRPr="005E7450">
        <w:rPr>
          <w:rFonts w:cstheme="minorHAnsi"/>
          <w:sz w:val="24"/>
          <w:szCs w:val="24"/>
        </w:rPr>
        <w:t xml:space="preserve"> The effective date of June 1, 2023, is the mandated date of compliance for</w:t>
      </w:r>
      <w:r>
        <w:rPr>
          <w:rFonts w:cstheme="minorHAnsi"/>
          <w:sz w:val="24"/>
          <w:szCs w:val="24"/>
        </w:rPr>
        <w:t xml:space="preserve"> Jane R. Coyle, </w:t>
      </w:r>
      <w:r w:rsidR="00225C4B">
        <w:rPr>
          <w:rFonts w:cstheme="minorHAnsi"/>
          <w:sz w:val="24"/>
          <w:szCs w:val="24"/>
        </w:rPr>
        <w:t>M.S.S.S.,</w:t>
      </w:r>
      <w:r>
        <w:rPr>
          <w:rFonts w:cstheme="minorHAnsi"/>
          <w:sz w:val="24"/>
          <w:szCs w:val="24"/>
        </w:rPr>
        <w:t xml:space="preserve">LCSW, and, </w:t>
      </w:r>
      <w:r w:rsidR="00CB7234" w:rsidRPr="005E7450">
        <w:rPr>
          <w:rFonts w:cstheme="minorHAnsi"/>
          <w:sz w:val="24"/>
          <w:szCs w:val="24"/>
        </w:rPr>
        <w:t xml:space="preserve">Karen P. Mattern, </w:t>
      </w:r>
      <w:r>
        <w:rPr>
          <w:rFonts w:cstheme="minorHAnsi"/>
          <w:sz w:val="24"/>
          <w:szCs w:val="24"/>
        </w:rPr>
        <w:t>LCSW, for</w:t>
      </w:r>
      <w:r w:rsidR="00CB7234" w:rsidRPr="005E7450">
        <w:rPr>
          <w:rFonts w:cstheme="minorHAnsi"/>
          <w:sz w:val="24"/>
          <w:szCs w:val="24"/>
        </w:rPr>
        <w:t xml:space="preserve"> the release of information in accordance with state and federal laws and ethics of the counseling profession.</w:t>
      </w:r>
      <w:r>
        <w:rPr>
          <w:rFonts w:cstheme="minorHAnsi"/>
          <w:sz w:val="24"/>
          <w:szCs w:val="24"/>
        </w:rPr>
        <w:t xml:space="preserve"> </w:t>
      </w:r>
    </w:p>
    <w:p w14:paraId="1A06A53D" w14:textId="780ED1E3" w:rsidR="002055E7" w:rsidRPr="005E7450" w:rsidRDefault="00D87B86" w:rsidP="00ED5429">
      <w:pPr>
        <w:spacing w:after="120" w:line="240" w:lineRule="auto"/>
        <w:rPr>
          <w:rFonts w:cstheme="minorHAnsi"/>
          <w:sz w:val="24"/>
          <w:szCs w:val="24"/>
        </w:rPr>
      </w:pPr>
      <w:r>
        <w:rPr>
          <w:rFonts w:cstheme="minorHAnsi"/>
          <w:sz w:val="24"/>
          <w:szCs w:val="24"/>
        </w:rPr>
        <w:t>We</w:t>
      </w:r>
      <w:r w:rsidR="002055E7" w:rsidRPr="005E7450">
        <w:rPr>
          <w:rFonts w:cstheme="minorHAnsi"/>
          <w:sz w:val="24"/>
          <w:szCs w:val="24"/>
        </w:rPr>
        <w:t xml:space="preserve"> will use the information about your health, which </w:t>
      </w:r>
      <w:r>
        <w:rPr>
          <w:rFonts w:cstheme="minorHAnsi"/>
          <w:sz w:val="24"/>
          <w:szCs w:val="24"/>
        </w:rPr>
        <w:t>we</w:t>
      </w:r>
      <w:r w:rsidR="002055E7" w:rsidRPr="005E7450">
        <w:rPr>
          <w:rFonts w:cstheme="minorHAnsi"/>
          <w:sz w:val="24"/>
          <w:szCs w:val="24"/>
        </w:rPr>
        <w:t xml:space="preserve"> obtain fr</w:t>
      </w:r>
      <w:r w:rsidR="003A7DED" w:rsidRPr="005E7450">
        <w:rPr>
          <w:rFonts w:cstheme="minorHAnsi"/>
          <w:sz w:val="24"/>
          <w:szCs w:val="24"/>
        </w:rPr>
        <w:t>o</w:t>
      </w:r>
      <w:r w:rsidR="002055E7" w:rsidRPr="005E7450">
        <w:rPr>
          <w:rFonts w:cstheme="minorHAnsi"/>
          <w:sz w:val="24"/>
          <w:szCs w:val="24"/>
        </w:rPr>
        <w:t xml:space="preserve">m you or permissible others, to provide you with treatment, to arrange payment for services, and for other business activities which are set forth in state and federal laws, as </w:t>
      </w:r>
      <w:r w:rsidR="00CB7234" w:rsidRPr="005E7450">
        <w:rPr>
          <w:rFonts w:cstheme="minorHAnsi"/>
          <w:sz w:val="24"/>
          <w:szCs w:val="24"/>
        </w:rPr>
        <w:t>“</w:t>
      </w:r>
      <w:r w:rsidR="002055E7" w:rsidRPr="005E7450">
        <w:rPr>
          <w:rFonts w:cstheme="minorHAnsi"/>
          <w:sz w:val="24"/>
          <w:szCs w:val="24"/>
        </w:rPr>
        <w:t>health care operations.</w:t>
      </w:r>
      <w:r w:rsidR="00CB7234" w:rsidRPr="005E7450">
        <w:rPr>
          <w:rFonts w:cstheme="minorHAnsi"/>
          <w:sz w:val="24"/>
          <w:szCs w:val="24"/>
        </w:rPr>
        <w:t>”</w:t>
      </w:r>
      <w:r w:rsidR="00462579" w:rsidRPr="005E7450">
        <w:rPr>
          <w:rFonts w:cstheme="minorHAnsi"/>
          <w:sz w:val="24"/>
          <w:szCs w:val="24"/>
        </w:rPr>
        <w:t xml:space="preserve"> </w:t>
      </w:r>
      <w:r w:rsidR="002055E7" w:rsidRPr="005E7450">
        <w:rPr>
          <w:rFonts w:cstheme="minorHAnsi"/>
          <w:sz w:val="24"/>
          <w:szCs w:val="24"/>
        </w:rPr>
        <w:t>After you have read this N</w:t>
      </w:r>
      <w:r w:rsidR="00CB7234" w:rsidRPr="005E7450">
        <w:rPr>
          <w:rFonts w:cstheme="minorHAnsi"/>
          <w:sz w:val="24"/>
          <w:szCs w:val="24"/>
        </w:rPr>
        <w:t xml:space="preserve">otice of </w:t>
      </w:r>
      <w:r w:rsidR="002055E7" w:rsidRPr="005E7450">
        <w:rPr>
          <w:rFonts w:cstheme="minorHAnsi"/>
          <w:sz w:val="24"/>
          <w:szCs w:val="24"/>
        </w:rPr>
        <w:t>P</w:t>
      </w:r>
      <w:r w:rsidR="00CB7234" w:rsidRPr="005E7450">
        <w:rPr>
          <w:rFonts w:cstheme="minorHAnsi"/>
          <w:sz w:val="24"/>
          <w:szCs w:val="24"/>
        </w:rPr>
        <w:t xml:space="preserve">rivacy </w:t>
      </w:r>
      <w:r w:rsidR="002055E7" w:rsidRPr="005E7450">
        <w:rPr>
          <w:rFonts w:cstheme="minorHAnsi"/>
          <w:sz w:val="24"/>
          <w:szCs w:val="24"/>
        </w:rPr>
        <w:t>P</w:t>
      </w:r>
      <w:r w:rsidR="00CB7234" w:rsidRPr="005E7450">
        <w:rPr>
          <w:rFonts w:cstheme="minorHAnsi"/>
          <w:sz w:val="24"/>
          <w:szCs w:val="24"/>
        </w:rPr>
        <w:t>ractices</w:t>
      </w:r>
      <w:r w:rsidR="002055E7" w:rsidRPr="005E7450">
        <w:rPr>
          <w:rFonts w:cstheme="minorHAnsi"/>
          <w:sz w:val="24"/>
          <w:szCs w:val="24"/>
        </w:rPr>
        <w:t xml:space="preserve">, </w:t>
      </w:r>
      <w:r>
        <w:rPr>
          <w:rFonts w:cstheme="minorHAnsi"/>
          <w:sz w:val="24"/>
          <w:szCs w:val="24"/>
        </w:rPr>
        <w:t>we</w:t>
      </w:r>
      <w:r w:rsidR="002055E7" w:rsidRPr="005E7450">
        <w:rPr>
          <w:rFonts w:cstheme="minorHAnsi"/>
          <w:sz w:val="24"/>
          <w:szCs w:val="24"/>
        </w:rPr>
        <w:t xml:space="preserve"> will ask you to sign a </w:t>
      </w:r>
      <w:r w:rsidR="00462579" w:rsidRPr="005E7450">
        <w:rPr>
          <w:rFonts w:cstheme="minorHAnsi"/>
          <w:b/>
          <w:bCs/>
          <w:sz w:val="24"/>
          <w:szCs w:val="24"/>
        </w:rPr>
        <w:t>C</w:t>
      </w:r>
      <w:r w:rsidR="002055E7" w:rsidRPr="005E7450">
        <w:rPr>
          <w:rFonts w:cstheme="minorHAnsi"/>
          <w:b/>
          <w:bCs/>
          <w:sz w:val="24"/>
          <w:szCs w:val="24"/>
        </w:rPr>
        <w:t xml:space="preserve">onsent </w:t>
      </w:r>
      <w:r w:rsidR="00462579" w:rsidRPr="005E7450">
        <w:rPr>
          <w:rFonts w:cstheme="minorHAnsi"/>
          <w:b/>
          <w:bCs/>
          <w:sz w:val="24"/>
          <w:szCs w:val="24"/>
        </w:rPr>
        <w:t>F</w:t>
      </w:r>
      <w:r w:rsidR="002055E7" w:rsidRPr="005E7450">
        <w:rPr>
          <w:rFonts w:cstheme="minorHAnsi"/>
          <w:b/>
          <w:bCs/>
          <w:sz w:val="24"/>
          <w:szCs w:val="24"/>
        </w:rPr>
        <w:t xml:space="preserve">orm </w:t>
      </w:r>
      <w:r w:rsidR="002055E7" w:rsidRPr="005E7450">
        <w:rPr>
          <w:rFonts w:cstheme="minorHAnsi"/>
          <w:sz w:val="24"/>
          <w:szCs w:val="24"/>
        </w:rPr>
        <w:t xml:space="preserve">which will allow </w:t>
      </w:r>
      <w:r>
        <w:rPr>
          <w:rFonts w:cstheme="minorHAnsi"/>
          <w:sz w:val="24"/>
          <w:szCs w:val="24"/>
        </w:rPr>
        <w:t>us</w:t>
      </w:r>
      <w:r w:rsidR="002055E7" w:rsidRPr="005E7450">
        <w:rPr>
          <w:rFonts w:cstheme="minorHAnsi"/>
          <w:sz w:val="24"/>
          <w:szCs w:val="24"/>
        </w:rPr>
        <w:t xml:space="preserve"> to use and share your information when necessary. If you do not consent </w:t>
      </w:r>
      <w:r w:rsidR="00462579" w:rsidRPr="005E7450">
        <w:rPr>
          <w:rFonts w:cstheme="minorHAnsi"/>
          <w:sz w:val="24"/>
          <w:szCs w:val="24"/>
        </w:rPr>
        <w:t xml:space="preserve">and sign this form, </w:t>
      </w:r>
      <w:r>
        <w:rPr>
          <w:rFonts w:cstheme="minorHAnsi"/>
          <w:sz w:val="24"/>
          <w:szCs w:val="24"/>
        </w:rPr>
        <w:t>we</w:t>
      </w:r>
      <w:r w:rsidR="00462579" w:rsidRPr="005E7450">
        <w:rPr>
          <w:rFonts w:cstheme="minorHAnsi"/>
          <w:sz w:val="24"/>
          <w:szCs w:val="24"/>
        </w:rPr>
        <w:t xml:space="preserve"> will not be able to treat you.</w:t>
      </w:r>
    </w:p>
    <w:p w14:paraId="68CE3201" w14:textId="5F4C4770" w:rsidR="003A7DED" w:rsidRPr="005E7450" w:rsidRDefault="00D87B86" w:rsidP="00ED5429">
      <w:pPr>
        <w:spacing w:after="120" w:line="240" w:lineRule="auto"/>
        <w:rPr>
          <w:rFonts w:cstheme="minorHAnsi"/>
          <w:sz w:val="24"/>
          <w:szCs w:val="24"/>
        </w:rPr>
      </w:pPr>
      <w:r>
        <w:rPr>
          <w:rFonts w:cstheme="minorHAnsi"/>
          <w:sz w:val="24"/>
          <w:szCs w:val="24"/>
        </w:rPr>
        <w:t>We</w:t>
      </w:r>
      <w:r w:rsidR="003A7DED" w:rsidRPr="005E7450">
        <w:rPr>
          <w:rFonts w:cstheme="minorHAnsi"/>
          <w:sz w:val="24"/>
          <w:szCs w:val="24"/>
        </w:rPr>
        <w:t xml:space="preserve"> will only use your personal health information (PHI) for the following reasons:</w:t>
      </w:r>
    </w:p>
    <w:p w14:paraId="44B37084" w14:textId="277BD7AD" w:rsidR="003A7DED" w:rsidRPr="005E7450" w:rsidRDefault="003A7DED" w:rsidP="00ED5429">
      <w:pPr>
        <w:pStyle w:val="ListParagraph"/>
        <w:numPr>
          <w:ilvl w:val="0"/>
          <w:numId w:val="3"/>
        </w:numPr>
        <w:spacing w:after="120" w:line="240" w:lineRule="auto"/>
        <w:rPr>
          <w:rFonts w:cstheme="minorHAnsi"/>
          <w:sz w:val="24"/>
          <w:szCs w:val="24"/>
        </w:rPr>
      </w:pPr>
      <w:r w:rsidRPr="005E7450">
        <w:rPr>
          <w:rFonts w:cstheme="minorHAnsi"/>
          <w:sz w:val="24"/>
          <w:szCs w:val="24"/>
        </w:rPr>
        <w:t>Treatment- To provide, manage or coordinate your care with referrals sources or consultants;</w:t>
      </w:r>
    </w:p>
    <w:p w14:paraId="3EC40ECE" w14:textId="3F9475C4" w:rsidR="003A7DED" w:rsidRPr="005E7450" w:rsidRDefault="003A7DED" w:rsidP="00ED5429">
      <w:pPr>
        <w:pStyle w:val="ListParagraph"/>
        <w:numPr>
          <w:ilvl w:val="0"/>
          <w:numId w:val="3"/>
        </w:numPr>
        <w:spacing w:after="120" w:line="240" w:lineRule="auto"/>
        <w:rPr>
          <w:rFonts w:cstheme="minorHAnsi"/>
          <w:sz w:val="24"/>
          <w:szCs w:val="24"/>
        </w:rPr>
      </w:pPr>
      <w:r w:rsidRPr="005E7450">
        <w:rPr>
          <w:rFonts w:cstheme="minorHAnsi"/>
          <w:sz w:val="24"/>
          <w:szCs w:val="24"/>
        </w:rPr>
        <w:t>Payment-To verify insurance and coverage, process claims and collect fees;</w:t>
      </w:r>
    </w:p>
    <w:p w14:paraId="481BFBED" w14:textId="2AA57B75" w:rsidR="003A7DED" w:rsidRPr="005E7450" w:rsidRDefault="003A7DED" w:rsidP="00ED5429">
      <w:pPr>
        <w:pStyle w:val="ListParagraph"/>
        <w:numPr>
          <w:ilvl w:val="0"/>
          <w:numId w:val="3"/>
        </w:numPr>
        <w:spacing w:after="120" w:line="240" w:lineRule="auto"/>
        <w:rPr>
          <w:rFonts w:cstheme="minorHAnsi"/>
          <w:sz w:val="24"/>
          <w:szCs w:val="24"/>
        </w:rPr>
      </w:pPr>
      <w:r w:rsidRPr="005E7450">
        <w:rPr>
          <w:rFonts w:cstheme="minorHAnsi"/>
          <w:sz w:val="24"/>
          <w:szCs w:val="24"/>
        </w:rPr>
        <w:t>Healthcare Operations- To review treatment procedures, business activities, certifications, training, and compliance and licensing activities;</w:t>
      </w:r>
    </w:p>
    <w:p w14:paraId="645DCF49" w14:textId="7DF42784" w:rsidR="003A7DED" w:rsidRPr="005E7450" w:rsidRDefault="003A7DED" w:rsidP="00ED5429">
      <w:pPr>
        <w:pStyle w:val="ListParagraph"/>
        <w:numPr>
          <w:ilvl w:val="0"/>
          <w:numId w:val="3"/>
        </w:numPr>
        <w:spacing w:after="120" w:line="240" w:lineRule="auto"/>
        <w:rPr>
          <w:rFonts w:cstheme="minorHAnsi"/>
          <w:sz w:val="24"/>
          <w:szCs w:val="24"/>
        </w:rPr>
      </w:pPr>
      <w:r w:rsidRPr="005E7450">
        <w:rPr>
          <w:rFonts w:cstheme="minorHAnsi"/>
          <w:sz w:val="24"/>
          <w:szCs w:val="24"/>
        </w:rPr>
        <w:t xml:space="preserve">Other uses- In the event of </w:t>
      </w:r>
      <w:r w:rsidR="00D87B86">
        <w:rPr>
          <w:rFonts w:cstheme="minorHAnsi"/>
          <w:sz w:val="24"/>
          <w:szCs w:val="24"/>
        </w:rPr>
        <w:t>our</w:t>
      </w:r>
      <w:r w:rsidRPr="005E7450">
        <w:rPr>
          <w:rFonts w:cstheme="minorHAnsi"/>
          <w:sz w:val="24"/>
          <w:szCs w:val="24"/>
        </w:rPr>
        <w:t xml:space="preserve"> status as mandated reporter</w:t>
      </w:r>
      <w:r w:rsidR="00D87B86">
        <w:rPr>
          <w:rFonts w:cstheme="minorHAnsi"/>
          <w:sz w:val="24"/>
          <w:szCs w:val="24"/>
        </w:rPr>
        <w:t>s</w:t>
      </w:r>
      <w:r w:rsidRPr="005E7450">
        <w:rPr>
          <w:rFonts w:cstheme="minorHAnsi"/>
          <w:sz w:val="24"/>
          <w:szCs w:val="24"/>
        </w:rPr>
        <w:t>, in medical and mental health emergencies, in criminal damages, appointment scheduling, and treatment alternatives, as required by law.</w:t>
      </w:r>
    </w:p>
    <w:p w14:paraId="0BFDDCF2" w14:textId="1A9CDE2E" w:rsidR="00462579" w:rsidRPr="005E7450" w:rsidRDefault="00462579" w:rsidP="00ED5429">
      <w:pPr>
        <w:spacing w:after="120" w:line="240" w:lineRule="auto"/>
        <w:rPr>
          <w:rFonts w:cstheme="minorHAnsi"/>
          <w:sz w:val="24"/>
          <w:szCs w:val="24"/>
        </w:rPr>
      </w:pPr>
      <w:r w:rsidRPr="005E7450">
        <w:rPr>
          <w:rFonts w:cstheme="minorHAnsi"/>
          <w:sz w:val="24"/>
          <w:szCs w:val="24"/>
        </w:rPr>
        <w:t xml:space="preserve">If </w:t>
      </w:r>
      <w:r w:rsidR="00D87B86">
        <w:rPr>
          <w:rFonts w:cstheme="minorHAnsi"/>
          <w:sz w:val="24"/>
          <w:szCs w:val="24"/>
        </w:rPr>
        <w:t>we</w:t>
      </w:r>
      <w:r w:rsidRPr="005E7450">
        <w:rPr>
          <w:rFonts w:cstheme="minorHAnsi"/>
          <w:sz w:val="24"/>
          <w:szCs w:val="24"/>
        </w:rPr>
        <w:t xml:space="preserve"> need or you want to use or disclose (send, share, or release) your information for any other purposes, </w:t>
      </w:r>
      <w:r w:rsidR="00D87B86">
        <w:rPr>
          <w:rFonts w:cstheme="minorHAnsi"/>
          <w:sz w:val="24"/>
          <w:szCs w:val="24"/>
        </w:rPr>
        <w:t>we</w:t>
      </w:r>
      <w:r w:rsidRPr="005E7450">
        <w:rPr>
          <w:rFonts w:cstheme="minorHAnsi"/>
          <w:sz w:val="24"/>
          <w:szCs w:val="24"/>
        </w:rPr>
        <w:t xml:space="preserve"> will discuss this with you, and ask you to sign a </w:t>
      </w:r>
      <w:r w:rsidR="00AD6614" w:rsidRPr="00AD6614">
        <w:rPr>
          <w:rFonts w:cstheme="minorHAnsi"/>
          <w:b/>
          <w:bCs/>
          <w:sz w:val="24"/>
          <w:szCs w:val="24"/>
        </w:rPr>
        <w:t>Release of Information</w:t>
      </w:r>
      <w:r w:rsidR="00AD6614">
        <w:rPr>
          <w:rFonts w:cstheme="minorHAnsi"/>
          <w:sz w:val="24"/>
          <w:szCs w:val="24"/>
        </w:rPr>
        <w:t xml:space="preserve"> </w:t>
      </w:r>
      <w:r w:rsidRPr="005E7450">
        <w:rPr>
          <w:rFonts w:cstheme="minorHAnsi"/>
          <w:b/>
          <w:bCs/>
          <w:sz w:val="24"/>
          <w:szCs w:val="24"/>
        </w:rPr>
        <w:t xml:space="preserve">Authorization </w:t>
      </w:r>
      <w:r w:rsidR="00AD6614">
        <w:rPr>
          <w:rFonts w:cstheme="minorHAnsi"/>
          <w:sz w:val="24"/>
          <w:szCs w:val="24"/>
        </w:rPr>
        <w:t>f</w:t>
      </w:r>
      <w:r w:rsidRPr="00AD6614">
        <w:rPr>
          <w:rFonts w:cstheme="minorHAnsi"/>
          <w:sz w:val="24"/>
          <w:szCs w:val="24"/>
        </w:rPr>
        <w:t>orm</w:t>
      </w:r>
      <w:r w:rsidRPr="005E7450">
        <w:rPr>
          <w:rFonts w:cstheme="minorHAnsi"/>
          <w:sz w:val="24"/>
          <w:szCs w:val="24"/>
        </w:rPr>
        <w:t xml:space="preserve"> to proceed.</w:t>
      </w:r>
    </w:p>
    <w:p w14:paraId="2511E3D7" w14:textId="6E46B818" w:rsidR="00462579" w:rsidRPr="005E7450" w:rsidRDefault="00D87B86" w:rsidP="00ED5429">
      <w:pPr>
        <w:spacing w:after="120" w:line="240" w:lineRule="auto"/>
        <w:rPr>
          <w:rFonts w:cstheme="minorHAnsi"/>
          <w:sz w:val="24"/>
          <w:szCs w:val="24"/>
        </w:rPr>
      </w:pPr>
      <w:r>
        <w:rPr>
          <w:rFonts w:cstheme="minorHAnsi"/>
          <w:sz w:val="24"/>
          <w:szCs w:val="24"/>
        </w:rPr>
        <w:t xml:space="preserve">We </w:t>
      </w:r>
      <w:r w:rsidR="00B32584" w:rsidRPr="005E7450">
        <w:rPr>
          <w:rFonts w:cstheme="minorHAnsi"/>
          <w:sz w:val="24"/>
          <w:szCs w:val="24"/>
        </w:rPr>
        <w:t>will keep your health information private</w:t>
      </w:r>
      <w:r w:rsidR="005B58B0" w:rsidRPr="005E7450">
        <w:rPr>
          <w:rFonts w:cstheme="minorHAnsi"/>
          <w:sz w:val="24"/>
          <w:szCs w:val="24"/>
        </w:rPr>
        <w:t xml:space="preserve"> and confidential</w:t>
      </w:r>
      <w:r w:rsidR="00B32584" w:rsidRPr="005E7450">
        <w:rPr>
          <w:rFonts w:cstheme="minorHAnsi"/>
          <w:sz w:val="24"/>
          <w:szCs w:val="24"/>
        </w:rPr>
        <w:t xml:space="preserve">, but there are instances when the laws require </w:t>
      </w:r>
      <w:r>
        <w:rPr>
          <w:rFonts w:cstheme="minorHAnsi"/>
          <w:sz w:val="24"/>
          <w:szCs w:val="24"/>
        </w:rPr>
        <w:t>us</w:t>
      </w:r>
      <w:r w:rsidR="00B32584" w:rsidRPr="005E7450">
        <w:rPr>
          <w:rFonts w:cstheme="minorHAnsi"/>
          <w:sz w:val="24"/>
          <w:szCs w:val="24"/>
        </w:rPr>
        <w:t xml:space="preserve"> to share or use it. For example:</w:t>
      </w:r>
    </w:p>
    <w:p w14:paraId="3C0276D7" w14:textId="0CAB1599" w:rsidR="00B32584" w:rsidRPr="005E7450" w:rsidRDefault="00B32584" w:rsidP="00ED5429">
      <w:pPr>
        <w:pStyle w:val="ListParagraph"/>
        <w:numPr>
          <w:ilvl w:val="0"/>
          <w:numId w:val="1"/>
        </w:numPr>
        <w:spacing w:after="120" w:line="240" w:lineRule="auto"/>
        <w:rPr>
          <w:rFonts w:cstheme="minorHAnsi"/>
          <w:sz w:val="24"/>
          <w:szCs w:val="24"/>
        </w:rPr>
      </w:pPr>
      <w:r w:rsidRPr="005E7450">
        <w:rPr>
          <w:rFonts w:cstheme="minorHAnsi"/>
          <w:sz w:val="24"/>
          <w:szCs w:val="24"/>
        </w:rPr>
        <w:lastRenderedPageBreak/>
        <w:t xml:space="preserve">When there is a serious threat to your health and safety or the health and safety of another individual or the public. </w:t>
      </w:r>
      <w:r w:rsidR="00D87B86">
        <w:rPr>
          <w:rFonts w:cstheme="minorHAnsi"/>
          <w:sz w:val="24"/>
          <w:szCs w:val="24"/>
        </w:rPr>
        <w:t>We</w:t>
      </w:r>
      <w:r w:rsidRPr="005E7450">
        <w:rPr>
          <w:rFonts w:cstheme="minorHAnsi"/>
          <w:sz w:val="24"/>
          <w:szCs w:val="24"/>
        </w:rPr>
        <w:t xml:space="preserve"> will only share information with a person or organization which is able to prevent or reduce a threat.</w:t>
      </w:r>
    </w:p>
    <w:p w14:paraId="5E6E95CB" w14:textId="5F2DCF04" w:rsidR="00B32584" w:rsidRPr="005E7450" w:rsidRDefault="00B32584" w:rsidP="00ED5429">
      <w:pPr>
        <w:pStyle w:val="ListParagraph"/>
        <w:numPr>
          <w:ilvl w:val="0"/>
          <w:numId w:val="1"/>
        </w:numPr>
        <w:spacing w:after="120" w:line="240" w:lineRule="auto"/>
        <w:rPr>
          <w:rFonts w:cstheme="minorHAnsi"/>
          <w:sz w:val="24"/>
          <w:szCs w:val="24"/>
        </w:rPr>
      </w:pPr>
      <w:r w:rsidRPr="005E7450">
        <w:rPr>
          <w:rFonts w:cstheme="minorHAnsi"/>
          <w:sz w:val="24"/>
          <w:szCs w:val="24"/>
        </w:rPr>
        <w:t>Some lawsuits and legal proceedings.</w:t>
      </w:r>
    </w:p>
    <w:p w14:paraId="6C22198E" w14:textId="4C36FC70" w:rsidR="00B32584" w:rsidRPr="005E7450" w:rsidRDefault="00B32584" w:rsidP="00ED5429">
      <w:pPr>
        <w:pStyle w:val="ListParagraph"/>
        <w:numPr>
          <w:ilvl w:val="0"/>
          <w:numId w:val="1"/>
        </w:numPr>
        <w:spacing w:after="120" w:line="240" w:lineRule="auto"/>
        <w:rPr>
          <w:rFonts w:cstheme="minorHAnsi"/>
          <w:sz w:val="24"/>
          <w:szCs w:val="24"/>
        </w:rPr>
      </w:pPr>
      <w:r w:rsidRPr="005E7450">
        <w:rPr>
          <w:rFonts w:cstheme="minorHAnsi"/>
          <w:sz w:val="24"/>
          <w:szCs w:val="24"/>
        </w:rPr>
        <w:t>If a law enforcement official requires the action.</w:t>
      </w:r>
    </w:p>
    <w:p w14:paraId="4CD871D8" w14:textId="07BABE4C" w:rsidR="00B32584" w:rsidRPr="005E7450" w:rsidRDefault="00B32584" w:rsidP="00ED5429">
      <w:pPr>
        <w:pStyle w:val="ListParagraph"/>
        <w:numPr>
          <w:ilvl w:val="0"/>
          <w:numId w:val="1"/>
        </w:numPr>
        <w:spacing w:after="120" w:line="240" w:lineRule="auto"/>
        <w:rPr>
          <w:rFonts w:cstheme="minorHAnsi"/>
          <w:sz w:val="24"/>
          <w:szCs w:val="24"/>
        </w:rPr>
      </w:pPr>
      <w:r w:rsidRPr="005E7450">
        <w:rPr>
          <w:rFonts w:cstheme="minorHAnsi"/>
          <w:sz w:val="24"/>
          <w:szCs w:val="24"/>
        </w:rPr>
        <w:t>For Worker’s Compensation and similar benefits programs.</w:t>
      </w:r>
    </w:p>
    <w:p w14:paraId="37704E8E" w14:textId="65B08C84" w:rsidR="00B32584" w:rsidRPr="005E7450" w:rsidRDefault="00B32584" w:rsidP="00ED5429">
      <w:pPr>
        <w:spacing w:after="120" w:line="240" w:lineRule="auto"/>
        <w:rPr>
          <w:rFonts w:cstheme="minorHAnsi"/>
          <w:sz w:val="24"/>
          <w:szCs w:val="24"/>
        </w:rPr>
      </w:pPr>
      <w:r w:rsidRPr="005E7450">
        <w:rPr>
          <w:rFonts w:cstheme="minorHAnsi"/>
          <w:sz w:val="24"/>
          <w:szCs w:val="24"/>
        </w:rPr>
        <w:t>There are other situations like these which do not happen often. These are described in the long version of the N</w:t>
      </w:r>
      <w:r w:rsidR="003A7DED" w:rsidRPr="005E7450">
        <w:rPr>
          <w:rFonts w:cstheme="minorHAnsi"/>
          <w:sz w:val="24"/>
          <w:szCs w:val="24"/>
        </w:rPr>
        <w:t xml:space="preserve">otice of </w:t>
      </w:r>
      <w:r w:rsidRPr="005E7450">
        <w:rPr>
          <w:rFonts w:cstheme="minorHAnsi"/>
          <w:sz w:val="24"/>
          <w:szCs w:val="24"/>
        </w:rPr>
        <w:t>P</w:t>
      </w:r>
      <w:r w:rsidR="003A7DED" w:rsidRPr="005E7450">
        <w:rPr>
          <w:rFonts w:cstheme="minorHAnsi"/>
          <w:sz w:val="24"/>
          <w:szCs w:val="24"/>
        </w:rPr>
        <w:t xml:space="preserve">rivacy </w:t>
      </w:r>
      <w:r w:rsidRPr="005E7450">
        <w:rPr>
          <w:rFonts w:cstheme="minorHAnsi"/>
          <w:sz w:val="24"/>
          <w:szCs w:val="24"/>
        </w:rPr>
        <w:t>P</w:t>
      </w:r>
      <w:r w:rsidR="003A7DED" w:rsidRPr="005E7450">
        <w:rPr>
          <w:rFonts w:cstheme="minorHAnsi"/>
          <w:sz w:val="24"/>
          <w:szCs w:val="24"/>
        </w:rPr>
        <w:t>ractices</w:t>
      </w:r>
      <w:r w:rsidRPr="005E7450">
        <w:rPr>
          <w:rFonts w:cstheme="minorHAnsi"/>
          <w:sz w:val="24"/>
          <w:szCs w:val="24"/>
        </w:rPr>
        <w:t xml:space="preserve"> posted in the office.</w:t>
      </w:r>
    </w:p>
    <w:p w14:paraId="5F50938E" w14:textId="337EF3F9" w:rsidR="00B32584" w:rsidRPr="005E7450" w:rsidRDefault="00B32584" w:rsidP="00ED5429">
      <w:pPr>
        <w:spacing w:after="120" w:line="240" w:lineRule="auto"/>
        <w:rPr>
          <w:rFonts w:cstheme="minorHAnsi"/>
          <w:b/>
          <w:bCs/>
          <w:sz w:val="28"/>
          <w:szCs w:val="28"/>
        </w:rPr>
      </w:pPr>
      <w:r w:rsidRPr="005E7450">
        <w:rPr>
          <w:rFonts w:cstheme="minorHAnsi"/>
          <w:b/>
          <w:bCs/>
          <w:sz w:val="28"/>
          <w:szCs w:val="28"/>
        </w:rPr>
        <w:t xml:space="preserve">Your rights regarding your </w:t>
      </w:r>
      <w:r w:rsidR="005B58B0" w:rsidRPr="005E7450">
        <w:rPr>
          <w:rFonts w:cstheme="minorHAnsi"/>
          <w:b/>
          <w:bCs/>
          <w:sz w:val="28"/>
          <w:szCs w:val="28"/>
        </w:rPr>
        <w:t xml:space="preserve">personal </w:t>
      </w:r>
      <w:r w:rsidRPr="005E7450">
        <w:rPr>
          <w:rFonts w:cstheme="minorHAnsi"/>
          <w:b/>
          <w:bCs/>
          <w:sz w:val="28"/>
          <w:szCs w:val="28"/>
        </w:rPr>
        <w:t>health information</w:t>
      </w:r>
      <w:r w:rsidR="005B58B0" w:rsidRPr="005E7450">
        <w:rPr>
          <w:rFonts w:cstheme="minorHAnsi"/>
          <w:b/>
          <w:bCs/>
          <w:sz w:val="28"/>
          <w:szCs w:val="28"/>
        </w:rPr>
        <w:t xml:space="preserve"> (PHI):</w:t>
      </w:r>
    </w:p>
    <w:p w14:paraId="20836136" w14:textId="6C6D1FAE" w:rsidR="00B32584" w:rsidRPr="005E7450" w:rsidRDefault="00FF3350" w:rsidP="00ED5429">
      <w:pPr>
        <w:pStyle w:val="ListParagraph"/>
        <w:numPr>
          <w:ilvl w:val="0"/>
          <w:numId w:val="2"/>
        </w:numPr>
        <w:spacing w:after="120" w:line="240" w:lineRule="auto"/>
        <w:rPr>
          <w:rFonts w:cstheme="minorHAnsi"/>
          <w:sz w:val="24"/>
          <w:szCs w:val="24"/>
        </w:rPr>
      </w:pPr>
      <w:r w:rsidRPr="005E7450">
        <w:rPr>
          <w:rFonts w:cstheme="minorHAnsi"/>
          <w:i/>
          <w:iCs/>
          <w:sz w:val="24"/>
          <w:szCs w:val="24"/>
        </w:rPr>
        <w:t>Contacting You</w:t>
      </w:r>
      <w:r w:rsidRPr="005E7450">
        <w:rPr>
          <w:rFonts w:cstheme="minorHAnsi"/>
          <w:sz w:val="24"/>
          <w:szCs w:val="24"/>
        </w:rPr>
        <w:t xml:space="preserve">- </w:t>
      </w:r>
      <w:r w:rsidR="00B32584" w:rsidRPr="005E7450">
        <w:rPr>
          <w:rFonts w:cstheme="minorHAnsi"/>
          <w:sz w:val="24"/>
          <w:szCs w:val="24"/>
        </w:rPr>
        <w:t xml:space="preserve">You may ask </w:t>
      </w:r>
      <w:r w:rsidR="00D87B86">
        <w:rPr>
          <w:rFonts w:cstheme="minorHAnsi"/>
          <w:sz w:val="24"/>
          <w:szCs w:val="24"/>
        </w:rPr>
        <w:t>us</w:t>
      </w:r>
      <w:r w:rsidR="00B32584" w:rsidRPr="005E7450">
        <w:rPr>
          <w:rFonts w:cstheme="minorHAnsi"/>
          <w:sz w:val="24"/>
          <w:szCs w:val="24"/>
        </w:rPr>
        <w:t xml:space="preserve"> to communicate with you about your health and related issues in a particular manner or in a specific location which is more private for you. For example, you may ask </w:t>
      </w:r>
      <w:r w:rsidR="00D87B86">
        <w:rPr>
          <w:rFonts w:cstheme="minorHAnsi"/>
          <w:sz w:val="24"/>
          <w:szCs w:val="24"/>
        </w:rPr>
        <w:t>us</w:t>
      </w:r>
      <w:r w:rsidR="00B32584" w:rsidRPr="005E7450">
        <w:rPr>
          <w:rFonts w:cstheme="minorHAnsi"/>
          <w:sz w:val="24"/>
          <w:szCs w:val="24"/>
        </w:rPr>
        <w:t xml:space="preserve"> to call you at home and not at work</w:t>
      </w:r>
      <w:r w:rsidR="00972000" w:rsidRPr="005E7450">
        <w:rPr>
          <w:rFonts w:cstheme="minorHAnsi"/>
          <w:sz w:val="24"/>
          <w:szCs w:val="24"/>
        </w:rPr>
        <w:t xml:space="preserve"> to schedule or cancel an appointment. </w:t>
      </w:r>
      <w:r w:rsidR="00D87B86">
        <w:rPr>
          <w:rFonts w:cstheme="minorHAnsi"/>
          <w:sz w:val="24"/>
          <w:szCs w:val="24"/>
        </w:rPr>
        <w:t>We</w:t>
      </w:r>
      <w:r w:rsidR="00972000" w:rsidRPr="005E7450">
        <w:rPr>
          <w:rFonts w:cstheme="minorHAnsi"/>
          <w:sz w:val="24"/>
          <w:szCs w:val="24"/>
        </w:rPr>
        <w:t xml:space="preserve"> will try </w:t>
      </w:r>
      <w:r w:rsidR="00D87B86">
        <w:rPr>
          <w:rFonts w:cstheme="minorHAnsi"/>
          <w:sz w:val="24"/>
          <w:szCs w:val="24"/>
        </w:rPr>
        <w:t>our</w:t>
      </w:r>
      <w:r w:rsidR="00972000" w:rsidRPr="005E7450">
        <w:rPr>
          <w:rFonts w:cstheme="minorHAnsi"/>
          <w:sz w:val="24"/>
          <w:szCs w:val="24"/>
        </w:rPr>
        <w:t xml:space="preserve"> best to honor your request.</w:t>
      </w:r>
    </w:p>
    <w:p w14:paraId="6AB6F40F" w14:textId="5AE63D02" w:rsidR="00972000" w:rsidRPr="005E7450" w:rsidRDefault="00FF3350" w:rsidP="00ED5429">
      <w:pPr>
        <w:pStyle w:val="ListParagraph"/>
        <w:numPr>
          <w:ilvl w:val="0"/>
          <w:numId w:val="2"/>
        </w:numPr>
        <w:spacing w:after="120" w:line="240" w:lineRule="auto"/>
        <w:rPr>
          <w:rFonts w:cstheme="minorHAnsi"/>
          <w:sz w:val="24"/>
          <w:szCs w:val="24"/>
        </w:rPr>
      </w:pPr>
      <w:r w:rsidRPr="005E7450">
        <w:rPr>
          <w:rFonts w:cstheme="minorHAnsi"/>
          <w:i/>
          <w:iCs/>
          <w:sz w:val="24"/>
          <w:szCs w:val="24"/>
        </w:rPr>
        <w:t>Medical Records</w:t>
      </w:r>
      <w:r w:rsidRPr="005E7450">
        <w:rPr>
          <w:rFonts w:cstheme="minorHAnsi"/>
          <w:sz w:val="24"/>
          <w:szCs w:val="24"/>
        </w:rPr>
        <w:t xml:space="preserve">- </w:t>
      </w:r>
      <w:r w:rsidR="00972000" w:rsidRPr="005E7450">
        <w:rPr>
          <w:rFonts w:cstheme="minorHAnsi"/>
          <w:sz w:val="24"/>
          <w:szCs w:val="24"/>
        </w:rPr>
        <w:t xml:space="preserve">You have the right to ask </w:t>
      </w:r>
      <w:r w:rsidR="00D87B86">
        <w:rPr>
          <w:rFonts w:cstheme="minorHAnsi"/>
          <w:sz w:val="24"/>
          <w:szCs w:val="24"/>
        </w:rPr>
        <w:t>us</w:t>
      </w:r>
      <w:r w:rsidR="00972000" w:rsidRPr="005E7450">
        <w:rPr>
          <w:rFonts w:cstheme="minorHAnsi"/>
          <w:sz w:val="24"/>
          <w:szCs w:val="24"/>
        </w:rPr>
        <w:t xml:space="preserve"> to limit what </w:t>
      </w:r>
      <w:r w:rsidR="00D87B86">
        <w:rPr>
          <w:rFonts w:cstheme="minorHAnsi"/>
          <w:sz w:val="24"/>
          <w:szCs w:val="24"/>
        </w:rPr>
        <w:t>we</w:t>
      </w:r>
      <w:r w:rsidR="00972000" w:rsidRPr="005E7450">
        <w:rPr>
          <w:rFonts w:cstheme="minorHAnsi"/>
          <w:sz w:val="24"/>
          <w:szCs w:val="24"/>
        </w:rPr>
        <w:t xml:space="preserve"> share with individuals involved in your care or the payment for your care, such as family members, or other professionals.  While </w:t>
      </w:r>
      <w:r w:rsidR="00D87B86">
        <w:rPr>
          <w:rFonts w:cstheme="minorHAnsi"/>
          <w:sz w:val="24"/>
          <w:szCs w:val="24"/>
        </w:rPr>
        <w:t>we</w:t>
      </w:r>
      <w:r w:rsidR="00972000" w:rsidRPr="005E7450">
        <w:rPr>
          <w:rFonts w:cstheme="minorHAnsi"/>
          <w:sz w:val="24"/>
          <w:szCs w:val="24"/>
        </w:rPr>
        <w:t xml:space="preserve"> do not have to agree to your request, if </w:t>
      </w:r>
      <w:r w:rsidR="00D87B86">
        <w:rPr>
          <w:rFonts w:cstheme="minorHAnsi"/>
          <w:sz w:val="24"/>
          <w:szCs w:val="24"/>
        </w:rPr>
        <w:t>we</w:t>
      </w:r>
      <w:r w:rsidR="00972000" w:rsidRPr="005E7450">
        <w:rPr>
          <w:rFonts w:cstheme="minorHAnsi"/>
          <w:sz w:val="24"/>
          <w:szCs w:val="24"/>
        </w:rPr>
        <w:t xml:space="preserve"> do agree, </w:t>
      </w:r>
      <w:r w:rsidR="00D87B86">
        <w:rPr>
          <w:rFonts w:cstheme="minorHAnsi"/>
          <w:sz w:val="24"/>
          <w:szCs w:val="24"/>
        </w:rPr>
        <w:t>we</w:t>
      </w:r>
      <w:r w:rsidR="00972000" w:rsidRPr="005E7450">
        <w:rPr>
          <w:rFonts w:cstheme="minorHAnsi"/>
          <w:sz w:val="24"/>
          <w:szCs w:val="24"/>
        </w:rPr>
        <w:t xml:space="preserve"> will keep our agreement to the degree possible except in circumstances required by law, or in the case of an emergency, or when information is necessary for your immediate medical treatment.</w:t>
      </w:r>
    </w:p>
    <w:p w14:paraId="32890C40" w14:textId="3782CF40" w:rsidR="00972000" w:rsidRPr="005E7450" w:rsidRDefault="00FF3350" w:rsidP="00ED5429">
      <w:pPr>
        <w:pStyle w:val="ListParagraph"/>
        <w:numPr>
          <w:ilvl w:val="0"/>
          <w:numId w:val="2"/>
        </w:numPr>
        <w:spacing w:after="120" w:line="240" w:lineRule="auto"/>
        <w:rPr>
          <w:rFonts w:cstheme="minorHAnsi"/>
          <w:sz w:val="24"/>
          <w:szCs w:val="24"/>
        </w:rPr>
      </w:pPr>
      <w:r w:rsidRPr="005E7450">
        <w:rPr>
          <w:rFonts w:cstheme="minorHAnsi"/>
          <w:i/>
          <w:iCs/>
          <w:sz w:val="24"/>
          <w:szCs w:val="24"/>
        </w:rPr>
        <w:t>Medical Billing Records</w:t>
      </w:r>
      <w:r w:rsidRPr="005E7450">
        <w:rPr>
          <w:rFonts w:cstheme="minorHAnsi"/>
          <w:sz w:val="24"/>
          <w:szCs w:val="24"/>
        </w:rPr>
        <w:t xml:space="preserve">- </w:t>
      </w:r>
      <w:r w:rsidR="00972000" w:rsidRPr="005E7450">
        <w:rPr>
          <w:rFonts w:cstheme="minorHAnsi"/>
          <w:sz w:val="24"/>
          <w:szCs w:val="24"/>
        </w:rPr>
        <w:t xml:space="preserve">You have a right to look at health information </w:t>
      </w:r>
      <w:r w:rsidR="00D87B86">
        <w:rPr>
          <w:rFonts w:cstheme="minorHAnsi"/>
          <w:sz w:val="24"/>
          <w:szCs w:val="24"/>
        </w:rPr>
        <w:t>we</w:t>
      </w:r>
      <w:r w:rsidR="00972000" w:rsidRPr="005E7450">
        <w:rPr>
          <w:rFonts w:cstheme="minorHAnsi"/>
          <w:sz w:val="24"/>
          <w:szCs w:val="24"/>
        </w:rPr>
        <w:t xml:space="preserve"> have about you such as, your medical records and billing records. You may obtain a copy of these records but will be charged a small fee per page.</w:t>
      </w:r>
    </w:p>
    <w:p w14:paraId="43679B0C" w14:textId="4BF9B120" w:rsidR="00972000" w:rsidRPr="005E7450" w:rsidRDefault="00FF3350" w:rsidP="00ED5429">
      <w:pPr>
        <w:pStyle w:val="ListParagraph"/>
        <w:numPr>
          <w:ilvl w:val="0"/>
          <w:numId w:val="2"/>
        </w:numPr>
        <w:spacing w:after="120" w:line="240" w:lineRule="auto"/>
        <w:rPr>
          <w:rFonts w:cstheme="minorHAnsi"/>
          <w:sz w:val="24"/>
          <w:szCs w:val="24"/>
        </w:rPr>
      </w:pPr>
      <w:r w:rsidRPr="005E7450">
        <w:rPr>
          <w:rFonts w:cstheme="minorHAnsi"/>
          <w:i/>
          <w:iCs/>
          <w:sz w:val="24"/>
          <w:szCs w:val="24"/>
        </w:rPr>
        <w:t>Amending Medical Records</w:t>
      </w:r>
      <w:r w:rsidRPr="005E7450">
        <w:rPr>
          <w:rFonts w:cstheme="minorHAnsi"/>
          <w:sz w:val="24"/>
          <w:szCs w:val="24"/>
        </w:rPr>
        <w:t xml:space="preserve">- </w:t>
      </w:r>
      <w:r w:rsidR="00972000" w:rsidRPr="005E7450">
        <w:rPr>
          <w:rFonts w:cstheme="minorHAnsi"/>
          <w:sz w:val="24"/>
          <w:szCs w:val="24"/>
        </w:rPr>
        <w:t xml:space="preserve">If you believe the information in your records is incorrect or missing important information, you may ask for some changes to be made (amending) to your health record. This request must be made in writing and given to </w:t>
      </w:r>
      <w:r w:rsidR="00D87B86">
        <w:rPr>
          <w:rFonts w:cstheme="minorHAnsi"/>
          <w:sz w:val="24"/>
          <w:szCs w:val="24"/>
        </w:rPr>
        <w:t>us in a timely manner</w:t>
      </w:r>
      <w:r w:rsidR="00972000" w:rsidRPr="005E7450">
        <w:rPr>
          <w:rFonts w:cstheme="minorHAnsi"/>
          <w:sz w:val="24"/>
          <w:szCs w:val="24"/>
        </w:rPr>
        <w:t>.</w:t>
      </w:r>
      <w:r w:rsidR="00D87B86">
        <w:rPr>
          <w:rFonts w:cstheme="minorHAnsi"/>
          <w:sz w:val="24"/>
          <w:szCs w:val="24"/>
        </w:rPr>
        <w:t xml:space="preserve"> We</w:t>
      </w:r>
      <w:r w:rsidR="00972000" w:rsidRPr="005E7450">
        <w:rPr>
          <w:rFonts w:cstheme="minorHAnsi"/>
          <w:sz w:val="24"/>
          <w:szCs w:val="24"/>
        </w:rPr>
        <w:t xml:space="preserve"> will ask you for a reason to make such changes to your record.</w:t>
      </w:r>
    </w:p>
    <w:p w14:paraId="048A5CE7" w14:textId="3C89761B" w:rsidR="00972000" w:rsidRPr="005E7450" w:rsidRDefault="00972000" w:rsidP="00ED5429">
      <w:pPr>
        <w:pStyle w:val="ListParagraph"/>
        <w:numPr>
          <w:ilvl w:val="0"/>
          <w:numId w:val="2"/>
        </w:numPr>
        <w:spacing w:after="120" w:line="240" w:lineRule="auto"/>
        <w:rPr>
          <w:rFonts w:cstheme="minorHAnsi"/>
          <w:sz w:val="24"/>
          <w:szCs w:val="24"/>
        </w:rPr>
      </w:pPr>
      <w:r w:rsidRPr="005E7450">
        <w:rPr>
          <w:rFonts w:cstheme="minorHAnsi"/>
          <w:sz w:val="24"/>
          <w:szCs w:val="24"/>
        </w:rPr>
        <w:t xml:space="preserve">You have a right to a copy of this notice. If </w:t>
      </w:r>
      <w:r w:rsidR="00D87B86">
        <w:rPr>
          <w:rFonts w:cstheme="minorHAnsi"/>
          <w:sz w:val="24"/>
          <w:szCs w:val="24"/>
        </w:rPr>
        <w:t>we</w:t>
      </w:r>
      <w:r w:rsidRPr="005E7450">
        <w:rPr>
          <w:rFonts w:cstheme="minorHAnsi"/>
          <w:sz w:val="24"/>
          <w:szCs w:val="24"/>
        </w:rPr>
        <w:t xml:space="preserve"> change the N</w:t>
      </w:r>
      <w:r w:rsidR="00FF3350" w:rsidRPr="005E7450">
        <w:rPr>
          <w:rFonts w:cstheme="minorHAnsi"/>
          <w:sz w:val="24"/>
          <w:szCs w:val="24"/>
        </w:rPr>
        <w:t xml:space="preserve">otice of </w:t>
      </w:r>
      <w:r w:rsidRPr="005E7450">
        <w:rPr>
          <w:rFonts w:cstheme="minorHAnsi"/>
          <w:sz w:val="24"/>
          <w:szCs w:val="24"/>
        </w:rPr>
        <w:t>P</w:t>
      </w:r>
      <w:r w:rsidR="00FF3350" w:rsidRPr="005E7450">
        <w:rPr>
          <w:rFonts w:cstheme="minorHAnsi"/>
          <w:sz w:val="24"/>
          <w:szCs w:val="24"/>
        </w:rPr>
        <w:t xml:space="preserve">rivacy </w:t>
      </w:r>
      <w:r w:rsidRPr="005E7450">
        <w:rPr>
          <w:rFonts w:cstheme="minorHAnsi"/>
          <w:sz w:val="24"/>
          <w:szCs w:val="24"/>
        </w:rPr>
        <w:t>P</w:t>
      </w:r>
      <w:r w:rsidR="00FF3350" w:rsidRPr="005E7450">
        <w:rPr>
          <w:rFonts w:cstheme="minorHAnsi"/>
          <w:sz w:val="24"/>
          <w:szCs w:val="24"/>
        </w:rPr>
        <w:t>ractices</w:t>
      </w:r>
      <w:r w:rsidRPr="005E7450">
        <w:rPr>
          <w:rFonts w:cstheme="minorHAnsi"/>
          <w:sz w:val="24"/>
          <w:szCs w:val="24"/>
        </w:rPr>
        <w:t xml:space="preserve">, </w:t>
      </w:r>
      <w:r w:rsidR="00D87B86">
        <w:rPr>
          <w:rFonts w:cstheme="minorHAnsi"/>
          <w:sz w:val="24"/>
          <w:szCs w:val="24"/>
        </w:rPr>
        <w:t>we</w:t>
      </w:r>
      <w:r w:rsidRPr="005E7450">
        <w:rPr>
          <w:rFonts w:cstheme="minorHAnsi"/>
          <w:sz w:val="24"/>
          <w:szCs w:val="24"/>
        </w:rPr>
        <w:t xml:space="preserve"> will post the updated version in </w:t>
      </w:r>
      <w:r w:rsidR="00D87B86">
        <w:rPr>
          <w:rFonts w:cstheme="minorHAnsi"/>
          <w:sz w:val="24"/>
          <w:szCs w:val="24"/>
        </w:rPr>
        <w:t>the</w:t>
      </w:r>
      <w:r w:rsidRPr="005E7450">
        <w:rPr>
          <w:rFonts w:cstheme="minorHAnsi"/>
          <w:sz w:val="24"/>
          <w:szCs w:val="24"/>
        </w:rPr>
        <w:t xml:space="preserve"> office space.</w:t>
      </w:r>
    </w:p>
    <w:p w14:paraId="0A417D5B" w14:textId="7B56EABD" w:rsidR="00972000" w:rsidRPr="005E7450" w:rsidRDefault="00972000" w:rsidP="00ED5429">
      <w:pPr>
        <w:pStyle w:val="ListParagraph"/>
        <w:numPr>
          <w:ilvl w:val="0"/>
          <w:numId w:val="2"/>
        </w:numPr>
        <w:spacing w:after="120" w:line="240" w:lineRule="auto"/>
        <w:rPr>
          <w:rFonts w:cstheme="minorHAnsi"/>
          <w:sz w:val="24"/>
          <w:szCs w:val="24"/>
        </w:rPr>
      </w:pPr>
      <w:r w:rsidRPr="005E7450">
        <w:rPr>
          <w:rFonts w:cstheme="minorHAnsi"/>
          <w:sz w:val="24"/>
          <w:szCs w:val="24"/>
        </w:rPr>
        <w:t xml:space="preserve">You have a right to file a complaint if you believe your privacy rights have been violated. You can file a complaint with </w:t>
      </w:r>
      <w:r w:rsidR="00D87B86">
        <w:rPr>
          <w:rFonts w:cstheme="minorHAnsi"/>
          <w:sz w:val="24"/>
          <w:szCs w:val="24"/>
        </w:rPr>
        <w:t>us</w:t>
      </w:r>
      <w:r w:rsidRPr="005E7450">
        <w:rPr>
          <w:rFonts w:cstheme="minorHAnsi"/>
          <w:sz w:val="24"/>
          <w:szCs w:val="24"/>
        </w:rPr>
        <w:t xml:space="preserve"> and the Secretary of the Florida Department of Health and Human Services. All complaints </w:t>
      </w:r>
      <w:r w:rsidRPr="005E7450">
        <w:rPr>
          <w:rFonts w:cstheme="minorHAnsi"/>
          <w:b/>
          <w:bCs/>
          <w:sz w:val="24"/>
          <w:szCs w:val="24"/>
        </w:rPr>
        <w:t>must</w:t>
      </w:r>
      <w:r w:rsidRPr="005E7450">
        <w:rPr>
          <w:rFonts w:cstheme="minorHAnsi"/>
          <w:sz w:val="24"/>
          <w:szCs w:val="24"/>
        </w:rPr>
        <w:t xml:space="preserve"> be in writing.</w:t>
      </w:r>
      <w:r w:rsidR="00E35256" w:rsidRPr="005E7450">
        <w:rPr>
          <w:rFonts w:cstheme="minorHAnsi"/>
          <w:sz w:val="24"/>
          <w:szCs w:val="24"/>
        </w:rPr>
        <w:t xml:space="preserve"> Filing a complaint will not change the health care </w:t>
      </w:r>
      <w:r w:rsidR="00D87B86">
        <w:rPr>
          <w:rFonts w:cstheme="minorHAnsi"/>
          <w:sz w:val="24"/>
          <w:szCs w:val="24"/>
        </w:rPr>
        <w:t>we</w:t>
      </w:r>
      <w:r w:rsidR="00E35256" w:rsidRPr="005E7450">
        <w:rPr>
          <w:rFonts w:cstheme="minorHAnsi"/>
          <w:sz w:val="24"/>
          <w:szCs w:val="24"/>
        </w:rPr>
        <w:t xml:space="preserve"> provide to you in any way.</w:t>
      </w:r>
    </w:p>
    <w:p w14:paraId="2F3A05AF" w14:textId="5F1088F8" w:rsidR="005E7450" w:rsidRPr="005E7450" w:rsidRDefault="00FF3350" w:rsidP="00ED5429">
      <w:pPr>
        <w:pStyle w:val="ListParagraph"/>
        <w:numPr>
          <w:ilvl w:val="0"/>
          <w:numId w:val="2"/>
        </w:numPr>
        <w:spacing w:after="120" w:line="240" w:lineRule="auto"/>
        <w:rPr>
          <w:rFonts w:cstheme="minorHAnsi"/>
          <w:sz w:val="24"/>
          <w:szCs w:val="24"/>
        </w:rPr>
      </w:pPr>
      <w:r w:rsidRPr="005E7450">
        <w:rPr>
          <w:rFonts w:cstheme="minorHAnsi"/>
          <w:i/>
          <w:iCs/>
          <w:sz w:val="24"/>
          <w:szCs w:val="24"/>
        </w:rPr>
        <w:t>Accounting of Disclosures</w:t>
      </w:r>
      <w:r w:rsidRPr="005E7450">
        <w:rPr>
          <w:rFonts w:cstheme="minorHAnsi"/>
          <w:sz w:val="24"/>
          <w:szCs w:val="24"/>
        </w:rPr>
        <w:t>- For a six-year period beginning with the date of compliance, 6/1/2023. Exceptions include: disclosure for treatment, payment or healthcare operations; disclosure pursuant to a signed release; disclosure made to client; disclosure for national security or law enforcem</w:t>
      </w:r>
      <w:r w:rsidR="005E7450">
        <w:rPr>
          <w:rFonts w:cstheme="minorHAnsi"/>
          <w:sz w:val="24"/>
          <w:szCs w:val="24"/>
        </w:rPr>
        <w:t>ent.</w:t>
      </w:r>
    </w:p>
    <w:p w14:paraId="71BBF403" w14:textId="50784FC4" w:rsidR="00E35256" w:rsidRPr="005E7450" w:rsidRDefault="005E7450" w:rsidP="00ED5429">
      <w:pPr>
        <w:pStyle w:val="ListParagraph"/>
        <w:numPr>
          <w:ilvl w:val="0"/>
          <w:numId w:val="2"/>
        </w:numPr>
        <w:spacing w:after="120" w:line="240" w:lineRule="auto"/>
        <w:rPr>
          <w:rFonts w:cstheme="minorHAnsi"/>
          <w:sz w:val="24"/>
          <w:szCs w:val="24"/>
        </w:rPr>
      </w:pPr>
      <w:r>
        <w:rPr>
          <w:rFonts w:cstheme="minorHAnsi"/>
          <w:sz w:val="24"/>
          <w:szCs w:val="24"/>
        </w:rPr>
        <w:t>If you have any questions regarding this notice or our health information privacy policies or practices, please contact Jane at (772) 569-0716</w:t>
      </w:r>
      <w:r w:rsidR="00D87B86">
        <w:rPr>
          <w:rFonts w:cstheme="minorHAnsi"/>
          <w:sz w:val="24"/>
          <w:szCs w:val="24"/>
        </w:rPr>
        <w:t>,</w:t>
      </w:r>
      <w:r>
        <w:rPr>
          <w:rFonts w:cstheme="minorHAnsi"/>
          <w:sz w:val="24"/>
          <w:szCs w:val="24"/>
        </w:rPr>
        <w:t xml:space="preserve"> or Karen at (</w:t>
      </w:r>
      <w:r w:rsidR="00FF3350" w:rsidRPr="005E7450">
        <w:rPr>
          <w:rFonts w:cstheme="minorHAnsi"/>
          <w:sz w:val="24"/>
          <w:szCs w:val="24"/>
        </w:rPr>
        <w:t>772) 617-2276</w:t>
      </w:r>
      <w:r w:rsidR="00E35256" w:rsidRPr="005E7450">
        <w:rPr>
          <w:rFonts w:cstheme="minorHAnsi"/>
          <w:sz w:val="24"/>
          <w:szCs w:val="24"/>
        </w:rPr>
        <w:t xml:space="preserve">.                                      </w:t>
      </w:r>
    </w:p>
    <w:sectPr w:rsidR="00E35256" w:rsidRPr="005E7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320"/>
    <w:multiLevelType w:val="hybridMultilevel"/>
    <w:tmpl w:val="E2BE1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10F3C"/>
    <w:multiLevelType w:val="hybridMultilevel"/>
    <w:tmpl w:val="CE8447CE"/>
    <w:lvl w:ilvl="0" w:tplc="C4360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FC4323"/>
    <w:multiLevelType w:val="hybridMultilevel"/>
    <w:tmpl w:val="6250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225631">
    <w:abstractNumId w:val="1"/>
  </w:num>
  <w:num w:numId="2" w16cid:durableId="1125462503">
    <w:abstractNumId w:val="2"/>
  </w:num>
  <w:num w:numId="3" w16cid:durableId="40187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7"/>
    <w:rsid w:val="000128A5"/>
    <w:rsid w:val="002055E7"/>
    <w:rsid w:val="00225C4B"/>
    <w:rsid w:val="002E531B"/>
    <w:rsid w:val="003A7DED"/>
    <w:rsid w:val="004426E9"/>
    <w:rsid w:val="00462579"/>
    <w:rsid w:val="005B58B0"/>
    <w:rsid w:val="005E7450"/>
    <w:rsid w:val="007D591B"/>
    <w:rsid w:val="00972000"/>
    <w:rsid w:val="009B71AB"/>
    <w:rsid w:val="00AD6614"/>
    <w:rsid w:val="00B32584"/>
    <w:rsid w:val="00C41014"/>
    <w:rsid w:val="00CB7234"/>
    <w:rsid w:val="00D65DA5"/>
    <w:rsid w:val="00D87B86"/>
    <w:rsid w:val="00E35256"/>
    <w:rsid w:val="00ED5429"/>
    <w:rsid w:val="00FF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556E"/>
  <w15:chartTrackingRefBased/>
  <w15:docId w15:val="{E4017B91-6DA9-4D2C-A822-0734E664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584"/>
    <w:pPr>
      <w:ind w:left="720"/>
      <w:contextualSpacing/>
    </w:pPr>
  </w:style>
  <w:style w:type="character" w:styleId="Hyperlink">
    <w:name w:val="Hyperlink"/>
    <w:basedOn w:val="DefaultParagraphFont"/>
    <w:uiPriority w:val="99"/>
    <w:unhideWhenUsed/>
    <w:rsid w:val="00ED5429"/>
    <w:rPr>
      <w:color w:val="0563C1" w:themeColor="hyperlink"/>
      <w:u w:val="single"/>
    </w:rPr>
  </w:style>
  <w:style w:type="character" w:styleId="UnresolvedMention">
    <w:name w:val="Unresolved Mention"/>
    <w:basedOn w:val="DefaultParagraphFont"/>
    <w:uiPriority w:val="99"/>
    <w:semiHidden/>
    <w:unhideWhenUsed/>
    <w:rsid w:val="00ED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anxietytod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Mattern</dc:creator>
  <cp:keywords/>
  <dc:description/>
  <cp:lastModifiedBy>Jane Coyle</cp:lastModifiedBy>
  <cp:revision>2</cp:revision>
  <dcterms:created xsi:type="dcterms:W3CDTF">2023-06-08T22:12:00Z</dcterms:created>
  <dcterms:modified xsi:type="dcterms:W3CDTF">2023-06-08T22:12:00Z</dcterms:modified>
</cp:coreProperties>
</file>