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75B7" w14:textId="215C0085" w:rsidR="005512DB" w:rsidRDefault="005512DB" w:rsidP="005512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Pr="0055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5512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18CB26D" w14:textId="06D49B91" w:rsidR="006521BC" w:rsidRPr="005512DB" w:rsidRDefault="006521BC" w:rsidP="005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8"/>
          <w:szCs w:val="18"/>
        </w:rPr>
      </w:pPr>
      <w:r w:rsidRPr="0065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FR Primary &amp; Intermediate PTO</w:t>
      </w:r>
    </w:p>
    <w:p w14:paraId="14CDA9F3" w14:textId="77777777" w:rsidR="005512DB" w:rsidRPr="005512DB" w:rsidRDefault="005512DB" w:rsidP="005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51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ELECTRONIC COMMUNICATION SUBMISSION DEADLINES</w:t>
      </w:r>
      <w:r w:rsidRPr="005512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0FD9928" w14:textId="77777777" w:rsidR="005512DB" w:rsidRPr="005512DB" w:rsidRDefault="005512DB" w:rsidP="005512D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1E45DCE" w14:textId="7A806852" w:rsidR="00491207" w:rsidRDefault="005512DB" w:rsidP="00491207">
      <w:pPr>
        <w:keepNext/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an effort not to inundate our families with too many emails and to encourage them to make more use of the website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 Elementary Campus </w:t>
      </w: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PTO Press on Facebook, we will be sending monthly </w:t>
      </w:r>
      <w:proofErr w:type="spellStart"/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eNewsletters</w:t>
      </w:r>
      <w:proofErr w:type="spellEnd"/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the </w:t>
      </w:r>
      <w:r w:rsidR="006521BC">
        <w:rPr>
          <w:rFonts w:ascii="Times New Roman" w:eastAsia="Times New Roman" w:hAnsi="Times New Roman" w:cs="Times New Roman"/>
          <w:color w:val="000000"/>
          <w:sz w:val="24"/>
          <w:szCs w:val="24"/>
        </w:rPr>
        <w:t>last</w:t>
      </w: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Friday</w:t>
      </w: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of each month </w:t>
      </w:r>
      <w:r w:rsidR="00652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the upcoming months events. </w:t>
      </w: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="00491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exceptions must be made </w:t>
      </w:r>
      <w:proofErr w:type="gramStart"/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in order to</w:t>
      </w:r>
      <w:proofErr w:type="gramEnd"/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 out time-sensitive news in between</w:t>
      </w:r>
      <w:r w:rsidR="00652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publications, </w:t>
      </w:r>
      <w:proofErr w:type="spellStart"/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eNews</w:t>
      </w:r>
      <w:proofErr w:type="spellEnd"/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 Bulletins/Alerts can be sent out, with proper approval.  Below are the deadlines.</w:t>
      </w:r>
    </w:p>
    <w:p w14:paraId="536FBDCE" w14:textId="77777777" w:rsidR="00491207" w:rsidRDefault="00491207" w:rsidP="00491207">
      <w:pPr>
        <w:keepNext/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E9711F" w14:textId="3F390A7D" w:rsidR="005512DB" w:rsidRDefault="005512DB" w:rsidP="00491207">
      <w:pPr>
        <w:keepNext/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abide by </w:t>
      </w:r>
      <w:r w:rsidR="000A320B"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them and</w:t>
      </w: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submit your print-ready articles to your Board Buddy and Electronic Publications Chair Angela Paradis</w:t>
      </w:r>
      <w:r w:rsidR="00652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A3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FRPrimaryPTOSec</w:t>
      </w:r>
      <w:r w:rsidRPr="00551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@gmail.com</w:t>
      </w: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) by the established dates. Thank you!</w:t>
      </w:r>
    </w:p>
    <w:p w14:paraId="25DF8BD5" w14:textId="12F363C7" w:rsidR="00491207" w:rsidRDefault="00491207" w:rsidP="00491207">
      <w:pPr>
        <w:keepNext/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78889" w14:textId="77777777" w:rsidR="00491207" w:rsidRPr="005512DB" w:rsidRDefault="00491207" w:rsidP="00491207">
      <w:pPr>
        <w:keepNext/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A560B8" w14:textId="77777777" w:rsidR="005512DB" w:rsidRPr="005512DB" w:rsidRDefault="005512DB" w:rsidP="005512D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2117"/>
        <w:gridCol w:w="2116"/>
        <w:gridCol w:w="1913"/>
        <w:gridCol w:w="1564"/>
      </w:tblGrid>
      <w:tr w:rsidR="00B67D5C" w:rsidRPr="005512DB" w14:paraId="294C9710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AFAAF" w14:textId="75E7C588" w:rsidR="00B67D5C" w:rsidRDefault="00B67D5C" w:rsidP="005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 prior to events being Published in newsletter</w:t>
            </w:r>
          </w:p>
          <w:p w14:paraId="047C3E00" w14:textId="1CCE3319" w:rsidR="005512DB" w:rsidRPr="005512DB" w:rsidRDefault="005512DB" w:rsidP="005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634098" w14:textId="77777777" w:rsidR="005512DB" w:rsidRPr="005512DB" w:rsidRDefault="005512DB" w:rsidP="005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Committee Chairs </w:t>
            </w: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3B1E2B5" w14:textId="77777777" w:rsidR="005512DB" w:rsidRPr="005512DB" w:rsidRDefault="005512DB" w:rsidP="005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Submission to Secretary</w:t>
            </w: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30B46" w14:textId="3857BF35" w:rsidR="005512DB" w:rsidRPr="005512DB" w:rsidRDefault="005512DB" w:rsidP="005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ecretary s</w:t>
            </w:r>
            <w:r w:rsidRPr="0055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ubmission to President</w:t>
            </w: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46E40" w14:textId="4299E450" w:rsidR="005512DB" w:rsidRPr="005512DB" w:rsidRDefault="005512DB" w:rsidP="005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Submission to </w:t>
            </w:r>
            <w:r w:rsidR="0065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School Point of Contact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63D5A" w14:textId="77777777" w:rsidR="005512DB" w:rsidRPr="005512DB" w:rsidRDefault="005512DB" w:rsidP="005512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Publication Date</w:t>
            </w: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7D5C" w:rsidRPr="005512DB" w14:paraId="09F77FC7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4C13E8" w14:textId="72341048" w:rsidR="00B67D5C" w:rsidRPr="005512DB" w:rsidRDefault="005512DB" w:rsidP="00B67D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495FA" w14:textId="67B07ACE" w:rsidR="005512DB" w:rsidRPr="005512DB" w:rsidRDefault="006521BC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A8AD5" w14:textId="47D9824D" w:rsidR="005512DB" w:rsidRPr="005512DB" w:rsidRDefault="006521BC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D069D" w14:textId="642EC7BC" w:rsidR="005512DB" w:rsidRPr="005512DB" w:rsidRDefault="006521BC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038AFB" w14:textId="1E50D1D5" w:rsidR="005512DB" w:rsidRPr="005512DB" w:rsidRDefault="004D17D0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9/27/21</w:t>
            </w:r>
          </w:p>
        </w:tc>
      </w:tr>
      <w:tr w:rsidR="00B67D5C" w:rsidRPr="005512DB" w14:paraId="1322E5C8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D986E" w14:textId="08030817" w:rsidR="005512DB" w:rsidRPr="005512DB" w:rsidRDefault="005512DB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DBB6F" w14:textId="0B499F25" w:rsidR="005512DB" w:rsidRPr="005512DB" w:rsidRDefault="004D17D0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10/25/21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0C5464" w14:textId="0E58ABD4" w:rsidR="005512DB" w:rsidRPr="005512DB" w:rsidRDefault="004D17D0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</w:t>
            </w:r>
            <w:r w:rsidR="0006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E233E" w14:textId="63C38522" w:rsidR="005512DB" w:rsidRPr="005512DB" w:rsidRDefault="004D17D0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</w:t>
            </w:r>
            <w:r w:rsidR="00062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AF417" w14:textId="12698C7F" w:rsidR="005512DB" w:rsidRPr="005512DB" w:rsidRDefault="004D17D0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10/29</w:t>
            </w:r>
            <w:r w:rsidR="0065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/21</w:t>
            </w:r>
          </w:p>
        </w:tc>
      </w:tr>
      <w:tr w:rsidR="00B67D5C" w:rsidRPr="005512DB" w14:paraId="2961318D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5F1D0" w14:textId="775A1625" w:rsidR="005512DB" w:rsidRPr="005512DB" w:rsidRDefault="005512DB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A8F54" w14:textId="096BED68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11/15/21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97065" w14:textId="604D440D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11/17/21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9954E" w14:textId="21232D68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11/19/21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1972B" w14:textId="7B45552C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11/26/21</w:t>
            </w:r>
          </w:p>
        </w:tc>
      </w:tr>
      <w:tr w:rsidR="00B67D5C" w:rsidRPr="005512DB" w14:paraId="50DCC0C7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6BB67" w14:textId="561087B2" w:rsidR="005512DB" w:rsidRPr="005512DB" w:rsidRDefault="005512DB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01557" w14:textId="05D2D853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12/13/21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F89EA" w14:textId="0F342EC6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12/15/21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AB1A5" w14:textId="3C208D93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12/17/21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DE666" w14:textId="0D253A83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12/31/21</w:t>
            </w:r>
          </w:p>
        </w:tc>
      </w:tr>
      <w:tr w:rsidR="00B67D5C" w:rsidRPr="005512DB" w14:paraId="79A8C255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C7785" w14:textId="5332940D" w:rsidR="005512DB" w:rsidRPr="005512DB" w:rsidRDefault="005512DB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2125F" w14:textId="75F4078A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1/17/22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76CF4" w14:textId="36F04411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1/19/22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B8715" w14:textId="114A9BCC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1/21/22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A248B" w14:textId="4B03DE80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1/28/22</w:t>
            </w:r>
          </w:p>
        </w:tc>
      </w:tr>
      <w:tr w:rsidR="00B67D5C" w:rsidRPr="005512DB" w14:paraId="37239162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42EEA" w14:textId="56668F23" w:rsidR="005512DB" w:rsidRPr="005512DB" w:rsidRDefault="005512DB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F8A08D" w14:textId="642E42C8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2/14/22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3F705" w14:textId="7C996E94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2/16/22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864B1" w14:textId="2D76B416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2/18/22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5BA707" w14:textId="5D42563B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2/25/22</w:t>
            </w:r>
          </w:p>
        </w:tc>
      </w:tr>
      <w:tr w:rsidR="00B67D5C" w:rsidRPr="005512DB" w14:paraId="1455DAD2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D2E45" w14:textId="378E1871" w:rsidR="005512DB" w:rsidRPr="005512DB" w:rsidRDefault="005512DB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50CD2" w14:textId="23E31F69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3/14/22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9A284" w14:textId="5821D80F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3/16/22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C6DB6" w14:textId="298633F1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3/18/22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984BB" w14:textId="2CFD9D49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3/25/22</w:t>
            </w:r>
          </w:p>
        </w:tc>
      </w:tr>
      <w:tr w:rsidR="00B67D5C" w:rsidRPr="005512DB" w14:paraId="28E021CA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863E9" w14:textId="614C8203" w:rsidR="005512DB" w:rsidRPr="005512DB" w:rsidRDefault="005512DB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DAF46" w14:textId="6C4EBC1D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4/18/22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9CACD" w14:textId="2CD9D65E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4/20/22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5E10F" w14:textId="33DA7B63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4/22/22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7B3F8" w14:textId="3BA3D780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4/29/22</w:t>
            </w:r>
          </w:p>
        </w:tc>
      </w:tr>
      <w:tr w:rsidR="00B67D5C" w:rsidRPr="005512DB" w14:paraId="787A38B1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CFD0D" w14:textId="4F249A8F" w:rsidR="005512DB" w:rsidRPr="005512DB" w:rsidRDefault="005512DB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4BE2F" w14:textId="580AC61F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5/16/22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0B81C" w14:textId="1DC2016C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5/18/22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3FC5D" w14:textId="08524C45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5/20/22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54EBC" w14:textId="4EE0E4E5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5/27/22</w:t>
            </w:r>
          </w:p>
        </w:tc>
      </w:tr>
      <w:tr w:rsidR="00B67D5C" w:rsidRPr="005512DB" w14:paraId="3A1B45FA" w14:textId="77777777" w:rsidTr="005512DB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DD990" w14:textId="4A4A4840" w:rsidR="005512DB" w:rsidRPr="005512DB" w:rsidRDefault="005512DB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01525" w14:textId="5844B3CE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8103F" w14:textId="5EB2BD47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418A1" w14:textId="0A1425A9" w:rsidR="005512DB" w:rsidRPr="005512DB" w:rsidRDefault="00062CEE" w:rsidP="00062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1A6DE" w14:textId="025B7543" w:rsidR="005512DB" w:rsidRPr="005512DB" w:rsidRDefault="00062CEE" w:rsidP="006521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6/8/22</w:t>
            </w:r>
          </w:p>
        </w:tc>
      </w:tr>
    </w:tbl>
    <w:p w14:paraId="43584B8E" w14:textId="77777777" w:rsidR="005512DB" w:rsidRPr="005512DB" w:rsidRDefault="005512DB" w:rsidP="005512D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</w:rPr>
      </w:pPr>
      <w:r w:rsidRPr="005512D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368507" w14:textId="77777777" w:rsidR="005512DB" w:rsidRDefault="005512DB"/>
    <w:sectPr w:rsidR="00551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DB"/>
    <w:rsid w:val="00062CEE"/>
    <w:rsid w:val="000A320B"/>
    <w:rsid w:val="00491207"/>
    <w:rsid w:val="004D17D0"/>
    <w:rsid w:val="005512DB"/>
    <w:rsid w:val="006521BC"/>
    <w:rsid w:val="00B67D5C"/>
    <w:rsid w:val="00C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F8A8"/>
  <w15:chartTrackingRefBased/>
  <w15:docId w15:val="{FA14EAC8-6611-491A-B1E1-0A1BF77E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9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55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Paradise</dc:creator>
  <cp:keywords/>
  <dc:description/>
  <cp:lastModifiedBy>Angela Paradise</cp:lastModifiedBy>
  <cp:revision>4</cp:revision>
  <dcterms:created xsi:type="dcterms:W3CDTF">2021-10-24T21:38:00Z</dcterms:created>
  <dcterms:modified xsi:type="dcterms:W3CDTF">2021-10-24T23:21:00Z</dcterms:modified>
</cp:coreProperties>
</file>