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12DD4" w14:textId="77777777" w:rsidR="00B75024" w:rsidRPr="00B75024" w:rsidRDefault="00B75024" w:rsidP="00B75024">
      <w:r w:rsidRPr="00B75024">
        <w:t>First and foremost, thank you.</w:t>
      </w:r>
    </w:p>
    <w:p w14:paraId="0617EA72" w14:textId="77777777" w:rsidR="00B75024" w:rsidRPr="00B75024" w:rsidRDefault="00B75024" w:rsidP="00B75024">
      <w:r w:rsidRPr="00B75024">
        <w:t>Undertaking a thoughtful review of a document of this scope requires time, focus, and intellectual effort. Your willingness to engage seriously with this work is not taken lightly. Careful attention to structural design at this level is a rare and meaningful contribution to civic life, and your participation in this process is deeply appreciated.</w:t>
      </w:r>
    </w:p>
    <w:p w14:paraId="5E89D561" w14:textId="77777777" w:rsidR="00B75024" w:rsidRPr="00B75024" w:rsidRDefault="00B75024" w:rsidP="00B75024">
      <w:r w:rsidRPr="00B75024">
        <w:t>This Amendment is designed as a comprehensive structural reform of American governance. It is intentionally broad in scope. The amendment process is identical whether a proposal is 300 words or 30,000. The relevant question is not how much it addresses, but whether it coherently and effectively resolves the structural failures it identifies.</w:t>
      </w:r>
    </w:p>
    <w:p w14:paraId="68CBCC64" w14:textId="77777777" w:rsidR="00B75024" w:rsidRPr="00B75024" w:rsidRDefault="00B75024" w:rsidP="00B75024">
      <w:r w:rsidRPr="00B75024">
        <w:t>For the purposes of this review:</w:t>
      </w:r>
    </w:p>
    <w:p w14:paraId="6D6D1694" w14:textId="77777777" w:rsidR="00B75024" w:rsidRPr="00B75024" w:rsidRDefault="00B75024" w:rsidP="00B75024">
      <w:pPr>
        <w:numPr>
          <w:ilvl w:val="0"/>
          <w:numId w:val="5"/>
        </w:numPr>
      </w:pPr>
      <w:r w:rsidRPr="00B75024">
        <w:t>Assume this Amendment is binding constitutional law.</w:t>
      </w:r>
    </w:p>
    <w:p w14:paraId="0D082E72" w14:textId="77777777" w:rsidR="00B75024" w:rsidRPr="00B75024" w:rsidRDefault="00B75024" w:rsidP="00B75024">
      <w:pPr>
        <w:numPr>
          <w:ilvl w:val="0"/>
          <w:numId w:val="5"/>
        </w:numPr>
      </w:pPr>
      <w:r w:rsidRPr="00B75024">
        <w:t>Do not evaluate political feasibility or likelihood of passage.</w:t>
      </w:r>
    </w:p>
    <w:p w14:paraId="0DEA7680" w14:textId="77777777" w:rsidR="00B75024" w:rsidRPr="00B75024" w:rsidRDefault="00B75024" w:rsidP="00B75024">
      <w:pPr>
        <w:numPr>
          <w:ilvl w:val="0"/>
          <w:numId w:val="5"/>
        </w:numPr>
      </w:pPr>
      <w:r w:rsidRPr="00B75024">
        <w:t>Do not assess whether individual provisions could instead be handled through ordinary legislation.</w:t>
      </w:r>
    </w:p>
    <w:p w14:paraId="76D0D0FB" w14:textId="77777777" w:rsidR="00B75024" w:rsidRPr="00B75024" w:rsidRDefault="00B75024" w:rsidP="00B75024">
      <w:pPr>
        <w:numPr>
          <w:ilvl w:val="0"/>
          <w:numId w:val="5"/>
        </w:numPr>
      </w:pPr>
      <w:r w:rsidRPr="00B75024">
        <w:t>Focus solely on structure, clarity, internal coherence, enforceability, and long-term durability.</w:t>
      </w:r>
    </w:p>
    <w:p w14:paraId="43EE2E23" w14:textId="77777777" w:rsidR="00B75024" w:rsidRPr="00B75024" w:rsidRDefault="00B75024" w:rsidP="00B75024">
      <w:r w:rsidRPr="00B75024">
        <w:t>Approach this document as a constitutional architect:</w:t>
      </w:r>
    </w:p>
    <w:p w14:paraId="236CBF6C" w14:textId="77777777" w:rsidR="00B75024" w:rsidRPr="00B75024" w:rsidRDefault="00B75024" w:rsidP="00B75024">
      <w:pPr>
        <w:numPr>
          <w:ilvl w:val="0"/>
          <w:numId w:val="6"/>
        </w:numPr>
      </w:pPr>
      <w:r w:rsidRPr="00B75024">
        <w:t>Does the framework make sense?</w:t>
      </w:r>
    </w:p>
    <w:p w14:paraId="1DF84962" w14:textId="77777777" w:rsidR="00B75024" w:rsidRPr="00B75024" w:rsidRDefault="00B75024" w:rsidP="00B75024">
      <w:pPr>
        <w:numPr>
          <w:ilvl w:val="0"/>
          <w:numId w:val="6"/>
        </w:numPr>
      </w:pPr>
      <w:r w:rsidRPr="00B75024">
        <w:t>Do the solutions match the problems?</w:t>
      </w:r>
    </w:p>
    <w:p w14:paraId="59240273" w14:textId="77777777" w:rsidR="00B75024" w:rsidRPr="00B75024" w:rsidRDefault="00B75024" w:rsidP="00B75024">
      <w:pPr>
        <w:numPr>
          <w:ilvl w:val="0"/>
          <w:numId w:val="6"/>
        </w:numPr>
      </w:pPr>
      <w:r w:rsidRPr="00B75024">
        <w:t>Does the structure reinforce itself?</w:t>
      </w:r>
    </w:p>
    <w:p w14:paraId="557EEB6A" w14:textId="77777777" w:rsidR="00B75024" w:rsidRPr="00B75024" w:rsidRDefault="00B75024" w:rsidP="00B75024">
      <w:pPr>
        <w:numPr>
          <w:ilvl w:val="0"/>
          <w:numId w:val="6"/>
        </w:numPr>
      </w:pPr>
      <w:r w:rsidRPr="00B75024">
        <w:t>Would it function under adversarial interpretation?</w:t>
      </w:r>
    </w:p>
    <w:p w14:paraId="011A2218" w14:textId="77777777" w:rsidR="00B75024" w:rsidRPr="00B75024" w:rsidRDefault="00B75024" w:rsidP="00B75024">
      <w:pPr>
        <w:numPr>
          <w:ilvl w:val="0"/>
          <w:numId w:val="6"/>
        </w:numPr>
      </w:pPr>
      <w:r w:rsidRPr="00B75024">
        <w:t>Would it remain durable across technological and institutional change?</w:t>
      </w:r>
    </w:p>
    <w:p w14:paraId="629AAB5D" w14:textId="4E1C3455" w:rsidR="00B75024" w:rsidRPr="00B75024" w:rsidRDefault="00B75024" w:rsidP="00B75024">
      <w:r w:rsidRPr="00B75024">
        <w:t>This review is not about whether the Amendment is ambitious.</w:t>
      </w:r>
      <w:r w:rsidRPr="00B75024">
        <w:br/>
        <w:t>It is about whether it is structurally sound</w:t>
      </w:r>
      <w:r w:rsidR="00E663D7">
        <w:t xml:space="preserve"> and maximally effective</w:t>
      </w:r>
      <w:r w:rsidRPr="00B75024">
        <w:t>.</w:t>
      </w:r>
    </w:p>
    <w:p w14:paraId="62ACF4E9" w14:textId="77777777" w:rsidR="00B75024" w:rsidRDefault="00B75024" w:rsidP="00B75024">
      <w:r w:rsidRPr="00B75024">
        <w:t xml:space="preserve">Your candor is welcomed. Your rigor is valued. Your participation is </w:t>
      </w:r>
      <w:proofErr w:type="gramStart"/>
      <w:r w:rsidRPr="00B75024">
        <w:t>a genuine</w:t>
      </w:r>
      <w:proofErr w:type="gramEnd"/>
      <w:r w:rsidRPr="00B75024">
        <w:t xml:space="preserve"> service.</w:t>
      </w:r>
    </w:p>
    <w:p w14:paraId="26E686BD" w14:textId="77777777" w:rsidR="00E663D7" w:rsidRDefault="00E663D7" w:rsidP="00B75024"/>
    <w:p w14:paraId="480C3A64" w14:textId="2839D35B" w:rsidR="00E663D7" w:rsidRDefault="00E663D7" w:rsidP="00B75024">
      <w:r>
        <w:t>Sincerely,</w:t>
      </w:r>
    </w:p>
    <w:p w14:paraId="386600D2" w14:textId="49040FD9" w:rsidR="00E663D7" w:rsidRDefault="00E663D7" w:rsidP="00B75024">
      <w:r>
        <w:t>Cristopher Crapello, President &amp; Founder</w:t>
      </w:r>
    </w:p>
    <w:p w14:paraId="11F187EF" w14:textId="1E0478F7" w:rsidR="00E663D7" w:rsidRPr="00B75024" w:rsidRDefault="00E663D7" w:rsidP="00B75024">
      <w:r>
        <w:t>Amend America</w:t>
      </w:r>
      <w:r w:rsidR="008433FA">
        <w:t xml:space="preserve"> Foundation</w:t>
      </w:r>
    </w:p>
    <w:p w14:paraId="0C46AFB4" w14:textId="77777777" w:rsidR="00E663D7" w:rsidRPr="00E663D7" w:rsidRDefault="00E663D7" w:rsidP="00E663D7">
      <w:pPr>
        <w:rPr>
          <w:b/>
          <w:bCs/>
        </w:rPr>
      </w:pPr>
      <w:r w:rsidRPr="00E663D7">
        <w:rPr>
          <w:b/>
          <w:bCs/>
        </w:rPr>
        <w:lastRenderedPageBreak/>
        <w:t>PART I</w:t>
      </w:r>
    </w:p>
    <w:p w14:paraId="0ECF4304" w14:textId="77777777" w:rsidR="00E663D7" w:rsidRPr="00E663D7" w:rsidRDefault="00E663D7" w:rsidP="00E663D7">
      <w:pPr>
        <w:rPr>
          <w:b/>
          <w:bCs/>
        </w:rPr>
      </w:pPr>
      <w:r w:rsidRPr="00E663D7">
        <w:rPr>
          <w:b/>
          <w:bCs/>
        </w:rPr>
        <w:t>Amendment-Level Review</w:t>
      </w:r>
    </w:p>
    <w:p w14:paraId="404AB3E4" w14:textId="77777777" w:rsidR="00E663D7" w:rsidRPr="00E663D7" w:rsidRDefault="00E663D7" w:rsidP="00E663D7">
      <w:r w:rsidRPr="00E663D7">
        <w:t>Please respond to the following questions regarding the Amendment as a whole:</w:t>
      </w:r>
    </w:p>
    <w:p w14:paraId="0CE3F797" w14:textId="77777777" w:rsidR="00E663D7" w:rsidRPr="00E663D7" w:rsidRDefault="00E663D7" w:rsidP="00E663D7">
      <w:pPr>
        <w:rPr>
          <w:b/>
          <w:bCs/>
        </w:rPr>
      </w:pPr>
      <w:r w:rsidRPr="00E663D7">
        <w:rPr>
          <w:b/>
          <w:bCs/>
        </w:rPr>
        <w:t>1. Architectural Coherence</w:t>
      </w:r>
    </w:p>
    <w:p w14:paraId="209E1374" w14:textId="5E4DBF2F" w:rsidR="00E663D7" w:rsidRDefault="00E663D7" w:rsidP="00E663D7">
      <w:r w:rsidRPr="00E663D7">
        <w:t xml:space="preserve">Does the Amendment function as a </w:t>
      </w:r>
      <w:r>
        <w:t xml:space="preserve">coherent structural framework? Do the Titles, Articles, and Sections flow in a logical and understandable manner? </w:t>
      </w:r>
      <w:proofErr w:type="gramStart"/>
      <w:r>
        <w:t>P</w:t>
      </w:r>
      <w:r w:rsidRPr="00E663D7">
        <w:t>lease</w:t>
      </w:r>
      <w:proofErr w:type="gramEnd"/>
      <w:r w:rsidRPr="00E663D7">
        <w:t xml:space="preserve"> explain.</w:t>
      </w:r>
    </w:p>
    <w:p w14:paraId="44098C32" w14:textId="77777777" w:rsidR="00E663D7" w:rsidRDefault="00E663D7" w:rsidP="00E663D7"/>
    <w:p w14:paraId="60D20DC0" w14:textId="77777777" w:rsidR="00E663D7" w:rsidRDefault="00E663D7" w:rsidP="00E663D7"/>
    <w:p w14:paraId="766F1BD6" w14:textId="77777777" w:rsidR="00E663D7" w:rsidRPr="00E663D7" w:rsidRDefault="00E663D7" w:rsidP="00E663D7"/>
    <w:p w14:paraId="6DCC1799" w14:textId="77777777" w:rsidR="00E663D7" w:rsidRPr="00E663D7" w:rsidRDefault="00E663D7" w:rsidP="00E663D7">
      <w:pPr>
        <w:rPr>
          <w:b/>
          <w:bCs/>
        </w:rPr>
      </w:pPr>
      <w:r w:rsidRPr="00E663D7">
        <w:rPr>
          <w:b/>
          <w:bCs/>
        </w:rPr>
        <w:t>2. Structural Completeness</w:t>
      </w:r>
    </w:p>
    <w:p w14:paraId="49B22B6A" w14:textId="77777777" w:rsidR="00E663D7" w:rsidRDefault="00E663D7" w:rsidP="00E663D7">
      <w:r w:rsidRPr="00E663D7">
        <w:t>Taken as a whole, does the Amendment adequately address the systemic governance failures it identifies?</w:t>
      </w:r>
      <w:r w:rsidRPr="00E663D7">
        <w:br/>
        <w:t>Where does it succeed? Where does it fall short?</w:t>
      </w:r>
    </w:p>
    <w:p w14:paraId="5577E7B1" w14:textId="77777777" w:rsidR="00E663D7" w:rsidRDefault="00E663D7" w:rsidP="00E663D7"/>
    <w:p w14:paraId="4D93F01E" w14:textId="77777777" w:rsidR="00E663D7" w:rsidRDefault="00E663D7" w:rsidP="00E663D7"/>
    <w:p w14:paraId="3350DE2E" w14:textId="77777777" w:rsidR="00E663D7" w:rsidRPr="00E663D7" w:rsidRDefault="00E663D7" w:rsidP="00E663D7"/>
    <w:p w14:paraId="30855722" w14:textId="497F0A23" w:rsidR="00E663D7" w:rsidRPr="00E663D7" w:rsidRDefault="00E663D7" w:rsidP="00E663D7">
      <w:pPr>
        <w:rPr>
          <w:b/>
          <w:bCs/>
        </w:rPr>
      </w:pPr>
      <w:r>
        <w:rPr>
          <w:b/>
          <w:bCs/>
        </w:rPr>
        <w:t>3</w:t>
      </w:r>
      <w:r w:rsidRPr="00E663D7">
        <w:rPr>
          <w:b/>
          <w:bCs/>
        </w:rPr>
        <w:t>. Internal Consistency</w:t>
      </w:r>
    </w:p>
    <w:p w14:paraId="066C7A3D" w14:textId="66A6F952" w:rsidR="00E663D7" w:rsidRDefault="00E663D7" w:rsidP="00E663D7">
      <w:r w:rsidRPr="00E663D7">
        <w:t>Do any Articles</w:t>
      </w:r>
      <w:r>
        <w:t xml:space="preserve"> or sections of Articles</w:t>
      </w:r>
      <w:r w:rsidRPr="00E663D7">
        <w:t xml:space="preserve"> appear to conflict with, duplicate, or undermine one another?</w:t>
      </w:r>
    </w:p>
    <w:p w14:paraId="15C7EEBA" w14:textId="77777777" w:rsidR="00E663D7" w:rsidRDefault="00E663D7" w:rsidP="00E663D7"/>
    <w:p w14:paraId="4642380A" w14:textId="77777777" w:rsidR="00E663D7" w:rsidRDefault="00E663D7" w:rsidP="00E663D7"/>
    <w:p w14:paraId="58388334" w14:textId="77777777" w:rsidR="00E663D7" w:rsidRDefault="00E663D7" w:rsidP="00E663D7">
      <w:pPr>
        <w:rPr>
          <w:b/>
          <w:bCs/>
        </w:rPr>
      </w:pPr>
    </w:p>
    <w:p w14:paraId="5644EF02" w14:textId="67AC4DFB" w:rsidR="00E663D7" w:rsidRPr="00E663D7" w:rsidRDefault="00E663D7" w:rsidP="00E663D7">
      <w:pPr>
        <w:rPr>
          <w:b/>
          <w:bCs/>
        </w:rPr>
      </w:pPr>
      <w:r>
        <w:rPr>
          <w:b/>
          <w:bCs/>
        </w:rPr>
        <w:t>4</w:t>
      </w:r>
      <w:r w:rsidRPr="00E663D7">
        <w:rPr>
          <w:b/>
          <w:bCs/>
        </w:rPr>
        <w:t>. Durability</w:t>
      </w:r>
    </w:p>
    <w:p w14:paraId="2D920242" w14:textId="77777777" w:rsidR="00E663D7" w:rsidRDefault="00E663D7" w:rsidP="00E663D7">
      <w:r w:rsidRPr="00E663D7">
        <w:t>Would this framework remain workable under technological, economic, and institutional change over the next 25–50 years?</w:t>
      </w:r>
    </w:p>
    <w:p w14:paraId="0DEE3C09" w14:textId="77777777" w:rsidR="00E663D7" w:rsidRDefault="00E663D7" w:rsidP="00E663D7"/>
    <w:p w14:paraId="1CB25A0F" w14:textId="77777777" w:rsidR="00E663D7" w:rsidRDefault="00E663D7" w:rsidP="00E663D7"/>
    <w:p w14:paraId="050D06DB" w14:textId="77777777" w:rsidR="00E663D7" w:rsidRPr="00E663D7" w:rsidRDefault="00E663D7" w:rsidP="00E663D7"/>
    <w:p w14:paraId="62C88809" w14:textId="2FB3EF29" w:rsidR="00E663D7" w:rsidRPr="00E663D7" w:rsidRDefault="00E663D7" w:rsidP="00E663D7">
      <w:pPr>
        <w:rPr>
          <w:b/>
          <w:bCs/>
        </w:rPr>
      </w:pPr>
      <w:r>
        <w:rPr>
          <w:b/>
          <w:bCs/>
        </w:rPr>
        <w:t>5</w:t>
      </w:r>
      <w:r w:rsidRPr="00E663D7">
        <w:rPr>
          <w:b/>
          <w:bCs/>
        </w:rPr>
        <w:t>. General Observations</w:t>
      </w:r>
    </w:p>
    <w:p w14:paraId="4217BAF4" w14:textId="77777777" w:rsidR="00E663D7" w:rsidRPr="00E663D7" w:rsidRDefault="00E663D7" w:rsidP="00E663D7">
      <w:r w:rsidRPr="00E663D7">
        <w:t>Are there major structural issues not addressed that should be?</w:t>
      </w:r>
      <w:r w:rsidRPr="00E663D7">
        <w:br/>
        <w:t>Are there any broad concerns not captured above?</w:t>
      </w:r>
    </w:p>
    <w:p w14:paraId="2F7E7198" w14:textId="2EB7A8AA" w:rsidR="00E663D7" w:rsidRDefault="00E663D7">
      <w:r>
        <w:br w:type="page"/>
      </w:r>
    </w:p>
    <w:p w14:paraId="475EC76D" w14:textId="77777777" w:rsidR="00E663D7" w:rsidRPr="00E663D7" w:rsidRDefault="00E663D7" w:rsidP="00E663D7">
      <w:pPr>
        <w:rPr>
          <w:b/>
          <w:bCs/>
        </w:rPr>
      </w:pPr>
      <w:r w:rsidRPr="00E663D7">
        <w:rPr>
          <w:b/>
          <w:bCs/>
        </w:rPr>
        <w:lastRenderedPageBreak/>
        <w:t>PART II</w:t>
      </w:r>
    </w:p>
    <w:p w14:paraId="1A157A37" w14:textId="77777777" w:rsidR="00E663D7" w:rsidRPr="00E663D7" w:rsidRDefault="00E663D7" w:rsidP="00E663D7">
      <w:pPr>
        <w:rPr>
          <w:b/>
          <w:bCs/>
        </w:rPr>
      </w:pPr>
      <w:r w:rsidRPr="00E663D7">
        <w:rPr>
          <w:b/>
          <w:bCs/>
        </w:rPr>
        <w:t>Article-Level Review</w:t>
      </w:r>
    </w:p>
    <w:p w14:paraId="44FE4CBF" w14:textId="77777777" w:rsidR="00E663D7" w:rsidRPr="00E663D7" w:rsidRDefault="00E663D7" w:rsidP="00E663D7">
      <w:r w:rsidRPr="00E663D7">
        <w:t>For each Article, please consider and respond to the following:</w:t>
      </w:r>
    </w:p>
    <w:p w14:paraId="6AD32123" w14:textId="77777777" w:rsidR="00E663D7" w:rsidRPr="00E663D7" w:rsidRDefault="00E663D7" w:rsidP="00E663D7">
      <w:pPr>
        <w:numPr>
          <w:ilvl w:val="0"/>
          <w:numId w:val="7"/>
        </w:numPr>
      </w:pPr>
      <w:r w:rsidRPr="00E663D7">
        <w:t>Does the Article provide an adequate constitutional framework for addressing its intended issue? If not, where does it fall short?</w:t>
      </w:r>
    </w:p>
    <w:p w14:paraId="40AB2F2E" w14:textId="77777777" w:rsidR="00E663D7" w:rsidRPr="00E663D7" w:rsidRDefault="00E663D7" w:rsidP="00E663D7">
      <w:pPr>
        <w:numPr>
          <w:ilvl w:val="0"/>
          <w:numId w:val="7"/>
        </w:numPr>
      </w:pPr>
      <w:r w:rsidRPr="00E663D7">
        <w:t>Is the Article appropriately constitutional in nature, or should any portion be left to legislation?</w:t>
      </w:r>
    </w:p>
    <w:p w14:paraId="023DCE1B" w14:textId="77777777" w:rsidR="00E663D7" w:rsidRPr="00E663D7" w:rsidRDefault="00E663D7" w:rsidP="00E663D7">
      <w:pPr>
        <w:numPr>
          <w:ilvl w:val="0"/>
          <w:numId w:val="7"/>
        </w:numPr>
      </w:pPr>
      <w:r w:rsidRPr="00E663D7">
        <w:t>Is the language sufficiently clear to withstand adversarial judicial interpretation?</w:t>
      </w:r>
    </w:p>
    <w:p w14:paraId="1818A5D9" w14:textId="77777777" w:rsidR="00E663D7" w:rsidRPr="00E663D7" w:rsidRDefault="00E663D7" w:rsidP="00E663D7">
      <w:pPr>
        <w:numPr>
          <w:ilvl w:val="0"/>
          <w:numId w:val="7"/>
        </w:numPr>
      </w:pPr>
      <w:r w:rsidRPr="00E663D7">
        <w:t>Could any provision be misused, weaponized, or interpreted beyond its intended scope?</w:t>
      </w:r>
    </w:p>
    <w:p w14:paraId="049F269E" w14:textId="77777777" w:rsidR="00E663D7" w:rsidRPr="00E663D7" w:rsidRDefault="00E663D7" w:rsidP="00E663D7">
      <w:pPr>
        <w:numPr>
          <w:ilvl w:val="0"/>
          <w:numId w:val="7"/>
        </w:numPr>
      </w:pPr>
      <w:r w:rsidRPr="00E663D7">
        <w:t>Should the Article contain additional language or provisions to accomplish its intent?</w:t>
      </w:r>
    </w:p>
    <w:p w14:paraId="68992907" w14:textId="77777777" w:rsidR="00E663D7" w:rsidRPr="00E663D7" w:rsidRDefault="00E663D7" w:rsidP="00E663D7">
      <w:pPr>
        <w:numPr>
          <w:ilvl w:val="0"/>
          <w:numId w:val="7"/>
        </w:numPr>
      </w:pPr>
      <w:r w:rsidRPr="00E663D7">
        <w:t>Should any language be removed, simplified, or consolidated?</w:t>
      </w:r>
    </w:p>
    <w:p w14:paraId="56C7E322" w14:textId="77777777" w:rsidR="00E663D7" w:rsidRPr="00E663D7" w:rsidRDefault="00E663D7" w:rsidP="00E663D7">
      <w:r w:rsidRPr="00E663D7">
        <w:t>Please write your notes beneath each Article title.</w:t>
      </w:r>
    </w:p>
    <w:p w14:paraId="56CE4E7C" w14:textId="72090B45" w:rsidR="00E663D7" w:rsidRDefault="00E663D7">
      <w:r>
        <w:br w:type="page"/>
      </w:r>
    </w:p>
    <w:p w14:paraId="3F2F2619" w14:textId="77777777" w:rsidR="00301763" w:rsidRDefault="00301763" w:rsidP="00301763">
      <w:pPr>
        <w:rPr>
          <w:b/>
          <w:bCs/>
        </w:rPr>
      </w:pPr>
      <w:r w:rsidRPr="00301763">
        <w:rPr>
          <w:b/>
          <w:bCs/>
        </w:rPr>
        <w:lastRenderedPageBreak/>
        <w:t>TITLE I — SOVEREIGNTY OF THE PEOPLE &amp; DEMOCRATIC PARTICIPATION</w:t>
      </w:r>
    </w:p>
    <w:p w14:paraId="5EF0372A" w14:textId="77777777" w:rsidR="00301763" w:rsidRPr="00301763" w:rsidRDefault="00301763" w:rsidP="00301763">
      <w:pPr>
        <w:rPr>
          <w:b/>
          <w:bCs/>
        </w:rPr>
      </w:pPr>
    </w:p>
    <w:p w14:paraId="6E9E89C6" w14:textId="77777777" w:rsidR="00301763" w:rsidRDefault="00301763" w:rsidP="00301763">
      <w:r w:rsidRPr="00301763">
        <w:t>ARTICLE I — EQUAL AND SECURE CITIZENSHIP</w:t>
      </w:r>
    </w:p>
    <w:p w14:paraId="6B5CFB3C" w14:textId="77777777" w:rsidR="00301763" w:rsidRDefault="00301763" w:rsidP="00301763"/>
    <w:p w14:paraId="69CC64D0" w14:textId="77777777" w:rsidR="00301763" w:rsidRDefault="00301763" w:rsidP="00301763">
      <w:r w:rsidRPr="00301763">
        <w:br/>
        <w:t>ARTICLE II — VOTING RIGHTS</w:t>
      </w:r>
    </w:p>
    <w:p w14:paraId="1B92F7A1" w14:textId="77777777" w:rsidR="00301763" w:rsidRDefault="00301763" w:rsidP="00301763"/>
    <w:p w14:paraId="5F3BC48C" w14:textId="77777777" w:rsidR="00301763" w:rsidRDefault="00301763" w:rsidP="00301763">
      <w:r w:rsidRPr="00301763">
        <w:br/>
        <w:t>ARTICLE III — RANKED CHOICE VOTING</w:t>
      </w:r>
    </w:p>
    <w:p w14:paraId="1F3F790B" w14:textId="77777777" w:rsidR="00301763" w:rsidRDefault="00301763" w:rsidP="00301763"/>
    <w:p w14:paraId="4081DDEB" w14:textId="77777777" w:rsidR="00301763" w:rsidRDefault="00301763" w:rsidP="00301763">
      <w:r w:rsidRPr="00301763">
        <w:br/>
        <w:t>ARTICLE IV — POPULAR VOTE FOR THE EXECUTIVE</w:t>
      </w:r>
    </w:p>
    <w:p w14:paraId="05593081" w14:textId="77777777" w:rsidR="00301763" w:rsidRDefault="00301763" w:rsidP="00301763"/>
    <w:p w14:paraId="101ECD68" w14:textId="77777777" w:rsidR="00301763" w:rsidRDefault="00301763" w:rsidP="00301763">
      <w:r w:rsidRPr="00301763">
        <w:br/>
        <w:t>ARTICLE V — INDEPENDENT REDISTRICTING</w:t>
      </w:r>
    </w:p>
    <w:p w14:paraId="7DEF4456" w14:textId="77777777" w:rsidR="00301763" w:rsidRDefault="00301763" w:rsidP="00301763"/>
    <w:p w14:paraId="0ED5716A" w14:textId="08BAB646" w:rsidR="00301763" w:rsidRDefault="00301763" w:rsidP="00301763">
      <w:r w:rsidRPr="00301763">
        <w:br/>
        <w:t>ARTICLE VI — CIVIC EDUCATION AND DEMOCRATIC LITERACY</w:t>
      </w:r>
    </w:p>
    <w:p w14:paraId="0E4A7686" w14:textId="77777777" w:rsidR="00301763" w:rsidRDefault="00301763" w:rsidP="00301763"/>
    <w:p w14:paraId="1222DCF8" w14:textId="77777777" w:rsidR="00301763" w:rsidRPr="00301763" w:rsidRDefault="00301763" w:rsidP="00301763"/>
    <w:p w14:paraId="2D6CAB4D" w14:textId="77777777" w:rsidR="00301763" w:rsidRDefault="00301763" w:rsidP="00301763">
      <w:r w:rsidRPr="00301763">
        <w:pict w14:anchorId="38FD8E19">
          <v:rect id="_x0000_i1497" style="width:0;height:1.5pt" o:hralign="center" o:hrstd="t" o:hr="t" fillcolor="#a0a0a0" stroked="f"/>
        </w:pict>
      </w:r>
    </w:p>
    <w:p w14:paraId="43918FA3" w14:textId="77777777" w:rsidR="00301763" w:rsidRPr="00301763" w:rsidRDefault="00301763" w:rsidP="00301763"/>
    <w:p w14:paraId="3CF480DD" w14:textId="77777777" w:rsidR="00301763" w:rsidRDefault="00301763" w:rsidP="00301763">
      <w:pPr>
        <w:rPr>
          <w:b/>
          <w:bCs/>
        </w:rPr>
      </w:pPr>
      <w:r w:rsidRPr="00301763">
        <w:rPr>
          <w:b/>
          <w:bCs/>
        </w:rPr>
        <w:t>TITLE II — PROTECTION AGAINST CORRUPTION AND DOMINATION</w:t>
      </w:r>
    </w:p>
    <w:p w14:paraId="20E38845" w14:textId="77777777" w:rsidR="00301763" w:rsidRPr="00301763" w:rsidRDefault="00301763" w:rsidP="00301763">
      <w:pPr>
        <w:rPr>
          <w:b/>
          <w:bCs/>
        </w:rPr>
      </w:pPr>
    </w:p>
    <w:p w14:paraId="03093E7F" w14:textId="77777777" w:rsidR="00301763" w:rsidRDefault="00301763" w:rsidP="00301763">
      <w:r w:rsidRPr="00301763">
        <w:t>ARTICLE VII — MONEY IN POLITICS</w:t>
      </w:r>
    </w:p>
    <w:p w14:paraId="22B152FF" w14:textId="77777777" w:rsidR="00301763" w:rsidRDefault="00301763" w:rsidP="00301763"/>
    <w:p w14:paraId="343AB672" w14:textId="77777777" w:rsidR="00301763" w:rsidRDefault="00301763" w:rsidP="00301763">
      <w:r w:rsidRPr="00301763">
        <w:br/>
      </w:r>
    </w:p>
    <w:p w14:paraId="61F83838" w14:textId="4B760250" w:rsidR="00301763" w:rsidRDefault="00301763" w:rsidP="00301763">
      <w:r w:rsidRPr="00301763">
        <w:lastRenderedPageBreak/>
        <w:t>ARTICLE VIII — FINANCIAL INTEGRITY OF FEDERAL OFFICEHOLDERS</w:t>
      </w:r>
    </w:p>
    <w:p w14:paraId="0FFB6DF3" w14:textId="77777777" w:rsidR="00301763" w:rsidRDefault="00301763" w:rsidP="00301763">
      <w:r w:rsidRPr="00301763">
        <w:br/>
      </w:r>
    </w:p>
    <w:p w14:paraId="38A6CCC7" w14:textId="77777777" w:rsidR="00301763" w:rsidRDefault="00301763" w:rsidP="00301763">
      <w:r w:rsidRPr="00301763">
        <w:t>ARTICLE IX — LOBBYING AND INFLUENCE EXPENDITURES</w:t>
      </w:r>
    </w:p>
    <w:p w14:paraId="1F6DD767" w14:textId="77777777" w:rsidR="00301763" w:rsidRDefault="00301763" w:rsidP="00301763"/>
    <w:p w14:paraId="4FA00989" w14:textId="77777777" w:rsidR="00301763" w:rsidRDefault="00301763" w:rsidP="00301763">
      <w:r w:rsidRPr="00301763">
        <w:br/>
        <w:t>ARTICLE X — POLITICAL ADVERTISING INTEGRITY</w:t>
      </w:r>
    </w:p>
    <w:p w14:paraId="4D46FCB9" w14:textId="77777777" w:rsidR="00301763" w:rsidRDefault="00301763" w:rsidP="00301763"/>
    <w:p w14:paraId="17492254" w14:textId="77777777" w:rsidR="00301763" w:rsidRDefault="00301763" w:rsidP="00301763">
      <w:r w:rsidRPr="00301763">
        <w:br/>
        <w:t>ARTICLE XI — MEDIA ACCOUNTABILITY</w:t>
      </w:r>
    </w:p>
    <w:p w14:paraId="591A14CE" w14:textId="77777777" w:rsidR="00301763" w:rsidRDefault="00301763" w:rsidP="00301763"/>
    <w:p w14:paraId="0B007A9A" w14:textId="6BB6A663" w:rsidR="00301763" w:rsidRDefault="00301763" w:rsidP="00301763">
      <w:r w:rsidRPr="00301763">
        <w:br/>
        <w:t>ARTICLE XII — DIGITAL INTEGRITY AND ANTI-MANIPULATION</w:t>
      </w:r>
    </w:p>
    <w:p w14:paraId="1CC6A5CB" w14:textId="77777777" w:rsidR="00301763" w:rsidRDefault="00301763" w:rsidP="00301763"/>
    <w:p w14:paraId="3DE54C91" w14:textId="77777777" w:rsidR="00301763" w:rsidRPr="00301763" w:rsidRDefault="00301763" w:rsidP="00301763"/>
    <w:p w14:paraId="2C6C1108" w14:textId="77777777" w:rsidR="00301763" w:rsidRDefault="00301763" w:rsidP="00301763">
      <w:r w:rsidRPr="00301763">
        <w:pict w14:anchorId="724134D6">
          <v:rect id="_x0000_i1498" style="width:0;height:1.5pt" o:hralign="center" o:hrstd="t" o:hr="t" fillcolor="#a0a0a0" stroked="f"/>
        </w:pict>
      </w:r>
    </w:p>
    <w:p w14:paraId="33BE0B3E" w14:textId="77777777" w:rsidR="00301763" w:rsidRPr="00301763" w:rsidRDefault="00301763" w:rsidP="00301763"/>
    <w:p w14:paraId="48D62464" w14:textId="77777777" w:rsidR="00301763" w:rsidRPr="00301763" w:rsidRDefault="00301763" w:rsidP="00301763">
      <w:pPr>
        <w:rPr>
          <w:b/>
          <w:bCs/>
        </w:rPr>
      </w:pPr>
      <w:r w:rsidRPr="00301763">
        <w:rPr>
          <w:b/>
          <w:bCs/>
        </w:rPr>
        <w:t>TITLE III — FUNDAMENTAL HUMAN RIGHTS &amp; CONSTITUTIONAL PERSONHOOD</w:t>
      </w:r>
    </w:p>
    <w:p w14:paraId="2C492698" w14:textId="77777777" w:rsidR="00301763" w:rsidRDefault="00301763" w:rsidP="00301763">
      <w:r w:rsidRPr="00301763">
        <w:t>ARTICLE XIII — PERSONHOOD</w:t>
      </w:r>
    </w:p>
    <w:p w14:paraId="61AE20C2" w14:textId="77777777" w:rsidR="00301763" w:rsidRDefault="00301763" w:rsidP="00301763"/>
    <w:p w14:paraId="52D2442A" w14:textId="77777777" w:rsidR="00301763" w:rsidRDefault="00301763" w:rsidP="00301763">
      <w:r w:rsidRPr="00301763">
        <w:br/>
        <w:t>ARTICLE XIV — ESSENTIAL RIGHTS OF THE PEOPLE AND THE GENERAL WELFARE</w:t>
      </w:r>
    </w:p>
    <w:p w14:paraId="493E5533" w14:textId="77777777" w:rsidR="00301763" w:rsidRDefault="00301763" w:rsidP="00301763"/>
    <w:p w14:paraId="6F511B0A" w14:textId="77777777" w:rsidR="00301763" w:rsidRDefault="00301763" w:rsidP="00301763">
      <w:r w:rsidRPr="00301763">
        <w:br/>
        <w:t>ARTICLE XV — RIGHT TO PRIVACY AND DATA SOVEREIGNTY</w:t>
      </w:r>
    </w:p>
    <w:p w14:paraId="023BC141" w14:textId="77777777" w:rsidR="00301763" w:rsidRDefault="00301763" w:rsidP="00301763"/>
    <w:p w14:paraId="527CC23F" w14:textId="77777777" w:rsidR="00301763" w:rsidRDefault="00301763" w:rsidP="00301763">
      <w:r w:rsidRPr="00301763">
        <w:br/>
      </w:r>
    </w:p>
    <w:p w14:paraId="5A3EEAEA" w14:textId="73C7C927" w:rsidR="00301763" w:rsidRDefault="00301763" w:rsidP="00301763">
      <w:r w:rsidRPr="00301763">
        <w:lastRenderedPageBreak/>
        <w:t>ARTICLE XVI — HISTORICAL JUSTICE AND STRUCTURAL REPAIR</w:t>
      </w:r>
    </w:p>
    <w:p w14:paraId="5E9FA2EA" w14:textId="77777777" w:rsidR="00301763" w:rsidRDefault="00301763" w:rsidP="00301763"/>
    <w:p w14:paraId="1C9206E3" w14:textId="77777777" w:rsidR="00301763" w:rsidRDefault="00301763" w:rsidP="00301763"/>
    <w:p w14:paraId="3AC70400" w14:textId="77777777" w:rsidR="00301763" w:rsidRPr="00301763" w:rsidRDefault="00301763" w:rsidP="00301763">
      <w:r w:rsidRPr="00301763">
        <w:pict w14:anchorId="4A94FB30">
          <v:rect id="_x0000_i1499" style="width:0;height:1.5pt" o:hralign="center" o:hrstd="t" o:hr="t" fillcolor="#a0a0a0" stroked="f"/>
        </w:pict>
      </w:r>
    </w:p>
    <w:p w14:paraId="684FD5B8" w14:textId="243DD958" w:rsidR="00301763" w:rsidRDefault="00301763">
      <w:pPr>
        <w:rPr>
          <w:b/>
          <w:bCs/>
        </w:rPr>
      </w:pPr>
    </w:p>
    <w:p w14:paraId="7FF14A8A" w14:textId="613FD15D" w:rsidR="00301763" w:rsidRDefault="00301763" w:rsidP="00301763">
      <w:pPr>
        <w:rPr>
          <w:b/>
          <w:bCs/>
        </w:rPr>
      </w:pPr>
      <w:r w:rsidRPr="00301763">
        <w:rPr>
          <w:b/>
          <w:bCs/>
        </w:rPr>
        <w:t>TITLE IV — ECONOMIC STRUCTURE &amp; PREVENTION OF WEALTH DOMINATION</w:t>
      </w:r>
    </w:p>
    <w:p w14:paraId="1268D508" w14:textId="77777777" w:rsidR="00301763" w:rsidRPr="00301763" w:rsidRDefault="00301763" w:rsidP="00301763">
      <w:pPr>
        <w:rPr>
          <w:b/>
          <w:bCs/>
        </w:rPr>
      </w:pPr>
    </w:p>
    <w:p w14:paraId="3BC4B920" w14:textId="77777777" w:rsidR="00301763" w:rsidRDefault="00301763" w:rsidP="00301763">
      <w:r w:rsidRPr="00301763">
        <w:t>ARTICLE XVII — ENSURING ECONOMIC JUSTICE AND PREVENTING WEALTH DOMINATION</w:t>
      </w:r>
    </w:p>
    <w:p w14:paraId="3E9FE975" w14:textId="77777777" w:rsidR="00301763" w:rsidRDefault="00301763" w:rsidP="00301763"/>
    <w:p w14:paraId="66C58877" w14:textId="04FED0E1" w:rsidR="00301763" w:rsidRDefault="00301763" w:rsidP="00301763">
      <w:r w:rsidRPr="00301763">
        <w:br/>
        <w:t>ARTICLE XVIII — FREE, FAIR, DEMOCRATIC, AND NON-MONOPOLIZED MARKETS</w:t>
      </w:r>
    </w:p>
    <w:p w14:paraId="07C15DF9" w14:textId="77777777" w:rsidR="00301763" w:rsidRDefault="00301763" w:rsidP="00301763"/>
    <w:p w14:paraId="267C2526" w14:textId="77777777" w:rsidR="00301763" w:rsidRPr="00301763" w:rsidRDefault="00301763" w:rsidP="00301763"/>
    <w:p w14:paraId="431132A5" w14:textId="77777777" w:rsidR="00301763" w:rsidRDefault="00301763" w:rsidP="00301763">
      <w:r w:rsidRPr="00301763">
        <w:pict w14:anchorId="50754D9B">
          <v:rect id="_x0000_i1500" style="width:0;height:1.5pt" o:hralign="center" o:hrstd="t" o:hr="t" fillcolor="#a0a0a0" stroked="f"/>
        </w:pict>
      </w:r>
    </w:p>
    <w:p w14:paraId="214B6185" w14:textId="77777777" w:rsidR="00301763" w:rsidRPr="00301763" w:rsidRDefault="00301763" w:rsidP="00301763"/>
    <w:p w14:paraId="05D0AF9F" w14:textId="77777777" w:rsidR="00301763" w:rsidRDefault="00301763" w:rsidP="00301763">
      <w:pPr>
        <w:rPr>
          <w:b/>
          <w:bCs/>
        </w:rPr>
      </w:pPr>
      <w:r w:rsidRPr="00301763">
        <w:rPr>
          <w:b/>
          <w:bCs/>
        </w:rPr>
        <w:t>TITLE V — GOVERNANCE STRUCTURE &amp; SYSTEMIC STABILITY</w:t>
      </w:r>
    </w:p>
    <w:p w14:paraId="43BA5703" w14:textId="77777777" w:rsidR="00301763" w:rsidRPr="00301763" w:rsidRDefault="00301763" w:rsidP="00301763">
      <w:pPr>
        <w:rPr>
          <w:b/>
          <w:bCs/>
        </w:rPr>
      </w:pPr>
    </w:p>
    <w:p w14:paraId="2AEC5C03" w14:textId="77777777" w:rsidR="00301763" w:rsidRDefault="00301763" w:rsidP="00301763">
      <w:r w:rsidRPr="00301763">
        <w:t>ARTICLE XIX — TERM LIMITS AND JUDICIAL TENURE</w:t>
      </w:r>
    </w:p>
    <w:p w14:paraId="3DBC6BEE" w14:textId="77777777" w:rsidR="00301763" w:rsidRDefault="00301763" w:rsidP="00301763"/>
    <w:p w14:paraId="16D522F1" w14:textId="77777777" w:rsidR="00301763" w:rsidRDefault="00301763" w:rsidP="00301763">
      <w:r w:rsidRPr="00301763">
        <w:br/>
        <w:t>ARTICLE XX — MAJORITY RULE AND STRUCTURED LEGISLATIVE DEBATE</w:t>
      </w:r>
    </w:p>
    <w:p w14:paraId="6343E60E" w14:textId="77777777" w:rsidR="00301763" w:rsidRDefault="00301763" w:rsidP="00301763"/>
    <w:p w14:paraId="55FEFF55" w14:textId="77777777" w:rsidR="00301763" w:rsidRDefault="00301763" w:rsidP="00301763">
      <w:r w:rsidRPr="00301763">
        <w:br/>
        <w:t>ARTICLE XXI — PREVENTION OF GOVERNMENT SHUTDOWNS</w:t>
      </w:r>
    </w:p>
    <w:p w14:paraId="48E3517F" w14:textId="77777777" w:rsidR="00301763" w:rsidRDefault="00301763" w:rsidP="00301763"/>
    <w:p w14:paraId="2F5788C4" w14:textId="77777777" w:rsidR="00301763" w:rsidRDefault="00301763" w:rsidP="00301763">
      <w:r w:rsidRPr="00301763">
        <w:lastRenderedPageBreak/>
        <w:br/>
        <w:t>ARTICLE XXII — CONSTITUTIONAL COMMITMENT TO PEACE AND LIMITS ON MILITARY FORCE</w:t>
      </w:r>
    </w:p>
    <w:p w14:paraId="00A6B88D" w14:textId="77777777" w:rsidR="00301763" w:rsidRDefault="00301763" w:rsidP="00301763"/>
    <w:p w14:paraId="5DDE92BB" w14:textId="77777777" w:rsidR="00301763" w:rsidRDefault="00301763" w:rsidP="00301763">
      <w:r w:rsidRPr="00301763">
        <w:br/>
        <w:t>ARTICLE XXIII — LIMITATIONS ON EMERGENCY POWERS</w:t>
      </w:r>
    </w:p>
    <w:p w14:paraId="019A852F" w14:textId="77777777" w:rsidR="00301763" w:rsidRDefault="00301763" w:rsidP="00301763"/>
    <w:p w14:paraId="72DCD0AF" w14:textId="77777777" w:rsidR="00301763" w:rsidRDefault="00301763" w:rsidP="00301763">
      <w:r w:rsidRPr="00301763">
        <w:br/>
        <w:t>ARTICLE XXIV — STATE-INITIATED AMENDMENT PROCEDURE</w:t>
      </w:r>
    </w:p>
    <w:p w14:paraId="2DEB4EDF" w14:textId="77777777" w:rsidR="00301763" w:rsidRDefault="00301763" w:rsidP="00301763"/>
    <w:p w14:paraId="1F3AD1CB" w14:textId="77777777" w:rsidR="00301763" w:rsidRDefault="00301763" w:rsidP="00301763"/>
    <w:p w14:paraId="31EE2BC6" w14:textId="4DBE7928" w:rsidR="00301763" w:rsidRPr="00301763" w:rsidRDefault="00301763" w:rsidP="00301763">
      <w:r w:rsidRPr="00301763">
        <w:t>ARTICLE XXV — RESOLUTION OF NON-REPRESENTED UNITED STATES JURISDICTIONS</w:t>
      </w:r>
    </w:p>
    <w:sectPr w:rsidR="00301763" w:rsidRPr="00301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2F4D"/>
    <w:multiLevelType w:val="multilevel"/>
    <w:tmpl w:val="96E8C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93016"/>
    <w:multiLevelType w:val="multilevel"/>
    <w:tmpl w:val="03E25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266BF"/>
    <w:multiLevelType w:val="multilevel"/>
    <w:tmpl w:val="E8B6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35CE6"/>
    <w:multiLevelType w:val="multilevel"/>
    <w:tmpl w:val="5E22AD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E72E4"/>
    <w:multiLevelType w:val="multilevel"/>
    <w:tmpl w:val="C21E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FE2B47"/>
    <w:multiLevelType w:val="multilevel"/>
    <w:tmpl w:val="156A02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146237"/>
    <w:multiLevelType w:val="multilevel"/>
    <w:tmpl w:val="2A2C4C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2068105">
    <w:abstractNumId w:val="0"/>
  </w:num>
  <w:num w:numId="2" w16cid:durableId="613557322">
    <w:abstractNumId w:val="3"/>
  </w:num>
  <w:num w:numId="3" w16cid:durableId="256183565">
    <w:abstractNumId w:val="6"/>
  </w:num>
  <w:num w:numId="4" w16cid:durableId="1660890824">
    <w:abstractNumId w:val="5"/>
  </w:num>
  <w:num w:numId="5" w16cid:durableId="1642005715">
    <w:abstractNumId w:val="2"/>
  </w:num>
  <w:num w:numId="6" w16cid:durableId="1712027421">
    <w:abstractNumId w:val="4"/>
  </w:num>
  <w:num w:numId="7" w16cid:durableId="1783571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A0"/>
    <w:rsid w:val="000863E1"/>
    <w:rsid w:val="0021507A"/>
    <w:rsid w:val="00301763"/>
    <w:rsid w:val="00527C61"/>
    <w:rsid w:val="005E493C"/>
    <w:rsid w:val="006D29A0"/>
    <w:rsid w:val="008433FA"/>
    <w:rsid w:val="009F21F8"/>
    <w:rsid w:val="00B75024"/>
    <w:rsid w:val="00C14420"/>
    <w:rsid w:val="00E564D7"/>
    <w:rsid w:val="00E663D7"/>
    <w:rsid w:val="00F0184F"/>
    <w:rsid w:val="00F14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2A0AA"/>
  <w15:chartTrackingRefBased/>
  <w15:docId w15:val="{30307329-3AD9-40FF-A83F-51483B91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2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2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A0"/>
    <w:rPr>
      <w:rFonts w:eastAsiaTheme="majorEastAsia" w:cstheme="majorBidi"/>
      <w:color w:val="272727" w:themeColor="text1" w:themeTint="D8"/>
    </w:rPr>
  </w:style>
  <w:style w:type="paragraph" w:styleId="Title">
    <w:name w:val="Title"/>
    <w:basedOn w:val="Normal"/>
    <w:next w:val="Normal"/>
    <w:link w:val="TitleChar"/>
    <w:uiPriority w:val="10"/>
    <w:qFormat/>
    <w:rsid w:val="006D2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A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A0"/>
    <w:rPr>
      <w:i/>
      <w:iCs/>
      <w:color w:val="404040" w:themeColor="text1" w:themeTint="BF"/>
    </w:rPr>
  </w:style>
  <w:style w:type="paragraph" w:styleId="ListParagraph">
    <w:name w:val="List Paragraph"/>
    <w:basedOn w:val="Normal"/>
    <w:uiPriority w:val="34"/>
    <w:qFormat/>
    <w:rsid w:val="006D29A0"/>
    <w:pPr>
      <w:ind w:left="720"/>
      <w:contextualSpacing/>
    </w:pPr>
  </w:style>
  <w:style w:type="character" w:styleId="IntenseEmphasis">
    <w:name w:val="Intense Emphasis"/>
    <w:basedOn w:val="DefaultParagraphFont"/>
    <w:uiPriority w:val="21"/>
    <w:qFormat/>
    <w:rsid w:val="006D29A0"/>
    <w:rPr>
      <w:i/>
      <w:iCs/>
      <w:color w:val="0F4761" w:themeColor="accent1" w:themeShade="BF"/>
    </w:rPr>
  </w:style>
  <w:style w:type="paragraph" w:styleId="IntenseQuote">
    <w:name w:val="Intense Quote"/>
    <w:basedOn w:val="Normal"/>
    <w:next w:val="Normal"/>
    <w:link w:val="IntenseQuoteChar"/>
    <w:uiPriority w:val="30"/>
    <w:qFormat/>
    <w:rsid w:val="006D2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A0"/>
    <w:rPr>
      <w:i/>
      <w:iCs/>
      <w:color w:val="0F4761" w:themeColor="accent1" w:themeShade="BF"/>
    </w:rPr>
  </w:style>
  <w:style w:type="character" w:styleId="IntenseReference">
    <w:name w:val="Intense Reference"/>
    <w:basedOn w:val="DefaultParagraphFont"/>
    <w:uiPriority w:val="32"/>
    <w:qFormat/>
    <w:rsid w:val="006D29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772</TotalTime>
  <Pages>8</Pages>
  <Words>682</Words>
  <Characters>4181</Characters>
  <Application>Microsoft Office Word</Application>
  <DocSecurity>0</DocSecurity>
  <Lines>87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Cristopher Crapello</dc:creator>
  <cp:keywords/>
  <dc:description/>
  <cp:lastModifiedBy>Cristopher Crapello</cp:lastModifiedBy>
  <cp:revision>6</cp:revision>
  <dcterms:created xsi:type="dcterms:W3CDTF">2026-02-19T19:50:00Z</dcterms:created>
  <dcterms:modified xsi:type="dcterms:W3CDTF">2026-02-27T12:43:00Z</dcterms:modified>
</cp:coreProperties>
</file>