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847AD" w14:textId="085112FA" w:rsidR="007D18EB" w:rsidRDefault="00E30FD2" w:rsidP="007D18EB">
      <w:pPr>
        <w:pStyle w:val="Default"/>
        <w:rPr>
          <w:rStyle w:val="eop"/>
          <w:shd w:val="clear" w:color="auto" w:fill="FFFFFF"/>
        </w:rPr>
      </w:pPr>
      <w:bookmarkStart w:id="0" w:name="_GoBack"/>
      <w:bookmarkEnd w:id="0"/>
      <w:r>
        <w:rPr>
          <w:rStyle w:val="normaltextrun"/>
          <w:b/>
          <w:bCs/>
          <w:u w:val="single"/>
          <w:shd w:val="clear" w:color="auto" w:fill="FFFF00"/>
        </w:rPr>
        <w:t>NB: All meetings are conducted under the Chatham House Rule. This note is a summary of the meeting</w:t>
      </w:r>
      <w:r>
        <w:rPr>
          <w:rStyle w:val="eop"/>
          <w:shd w:val="clear" w:color="auto" w:fill="FFFFFF"/>
        </w:rPr>
        <w:t> </w:t>
      </w:r>
    </w:p>
    <w:p w14:paraId="2951A72F" w14:textId="77777777" w:rsidR="00E30FD2" w:rsidRDefault="00E30FD2" w:rsidP="007D18EB">
      <w:pPr>
        <w:pStyle w:val="Default"/>
      </w:pPr>
    </w:p>
    <w:p w14:paraId="52D2798F" w14:textId="3D095420" w:rsidR="007D18EB" w:rsidRPr="007D18EB" w:rsidRDefault="007D18EB" w:rsidP="007D18EB">
      <w:pPr>
        <w:pStyle w:val="Default"/>
        <w:rPr>
          <w:sz w:val="23"/>
          <w:szCs w:val="23"/>
          <w:u w:val="single"/>
        </w:rPr>
      </w:pPr>
      <w:r w:rsidRPr="007D18EB">
        <w:rPr>
          <w:b/>
          <w:bCs/>
          <w:sz w:val="23"/>
          <w:szCs w:val="23"/>
          <w:u w:val="single"/>
        </w:rPr>
        <w:t xml:space="preserve">Retail Sector Council – </w:t>
      </w:r>
      <w:r w:rsidR="00AF1174">
        <w:rPr>
          <w:b/>
          <w:bCs/>
          <w:sz w:val="23"/>
          <w:szCs w:val="23"/>
          <w:u w:val="single"/>
        </w:rPr>
        <w:t>20 June</w:t>
      </w:r>
      <w:r>
        <w:rPr>
          <w:b/>
          <w:bCs/>
          <w:sz w:val="23"/>
          <w:szCs w:val="23"/>
          <w:u w:val="single"/>
        </w:rPr>
        <w:t xml:space="preserve"> 2019</w:t>
      </w:r>
      <w:r w:rsidRPr="007D18EB">
        <w:rPr>
          <w:b/>
          <w:bCs/>
          <w:sz w:val="23"/>
          <w:szCs w:val="23"/>
          <w:u w:val="single"/>
        </w:rPr>
        <w:t xml:space="preserve"> </w:t>
      </w:r>
    </w:p>
    <w:p w14:paraId="530613BF" w14:textId="77777777" w:rsidR="007D18EB" w:rsidRDefault="007D18EB" w:rsidP="007D18EB">
      <w:pPr>
        <w:pStyle w:val="Default"/>
        <w:rPr>
          <w:sz w:val="23"/>
          <w:szCs w:val="23"/>
        </w:rPr>
      </w:pPr>
    </w:p>
    <w:p w14:paraId="4076BABB" w14:textId="631A738E" w:rsidR="007D18EB" w:rsidRPr="006D73D9" w:rsidRDefault="007D18EB" w:rsidP="007D18EB">
      <w:pPr>
        <w:pStyle w:val="Default"/>
        <w:numPr>
          <w:ilvl w:val="0"/>
          <w:numId w:val="3"/>
        </w:numPr>
        <w:rPr>
          <w:b/>
          <w:sz w:val="22"/>
          <w:szCs w:val="22"/>
        </w:rPr>
      </w:pPr>
      <w:bookmarkStart w:id="1" w:name="_Hlk4670507"/>
      <w:r w:rsidRPr="006D73D9">
        <w:rPr>
          <w:b/>
          <w:bCs/>
          <w:sz w:val="22"/>
          <w:szCs w:val="22"/>
          <w:u w:val="single"/>
        </w:rPr>
        <w:t>Attendees</w:t>
      </w:r>
      <w:r w:rsidRPr="006D73D9">
        <w:rPr>
          <w:b/>
          <w:bCs/>
          <w:sz w:val="22"/>
          <w:szCs w:val="22"/>
        </w:rPr>
        <w:t xml:space="preserve"> </w:t>
      </w:r>
    </w:p>
    <w:p w14:paraId="25E67EF6" w14:textId="77777777" w:rsidR="007D18EB" w:rsidRPr="006D73D9" w:rsidRDefault="007D18EB" w:rsidP="007D18EB">
      <w:pPr>
        <w:pStyle w:val="Default"/>
        <w:rPr>
          <w:sz w:val="22"/>
          <w:szCs w:val="22"/>
        </w:rPr>
      </w:pPr>
    </w:p>
    <w:p w14:paraId="74C961E5" w14:textId="7935A4F4" w:rsidR="00831957" w:rsidRPr="006D73D9" w:rsidRDefault="00831957" w:rsidP="00831957">
      <w:pPr>
        <w:pStyle w:val="Default"/>
        <w:rPr>
          <w:sz w:val="22"/>
          <w:szCs w:val="22"/>
        </w:rPr>
      </w:pPr>
      <w:r w:rsidRPr="006D73D9">
        <w:rPr>
          <w:b/>
          <w:sz w:val="22"/>
          <w:szCs w:val="22"/>
        </w:rPr>
        <w:t>Co-Chairs</w:t>
      </w:r>
      <w:r w:rsidRPr="006D73D9">
        <w:rPr>
          <w:sz w:val="22"/>
          <w:szCs w:val="22"/>
        </w:rPr>
        <w:t>:</w:t>
      </w:r>
      <w:r w:rsidR="006D73D9" w:rsidRPr="006D73D9">
        <w:rPr>
          <w:sz w:val="22"/>
          <w:szCs w:val="22"/>
        </w:rPr>
        <w:tab/>
        <w:t>K</w:t>
      </w:r>
      <w:r w:rsidRPr="006D73D9">
        <w:rPr>
          <w:sz w:val="22"/>
          <w:szCs w:val="22"/>
        </w:rPr>
        <w:t xml:space="preserve">elly Tolhurst, Co-Chair </w:t>
      </w:r>
    </w:p>
    <w:p w14:paraId="6CBD804E" w14:textId="77777777" w:rsidR="00831957" w:rsidRPr="006D73D9" w:rsidRDefault="00831957" w:rsidP="00831957">
      <w:pPr>
        <w:pStyle w:val="Default"/>
        <w:ind w:left="720" w:firstLine="720"/>
        <w:rPr>
          <w:sz w:val="22"/>
          <w:szCs w:val="22"/>
        </w:rPr>
      </w:pPr>
      <w:r w:rsidRPr="006D73D9">
        <w:rPr>
          <w:sz w:val="22"/>
          <w:szCs w:val="22"/>
        </w:rPr>
        <w:t xml:space="preserve">Richard Pennycook, Co-Chair </w:t>
      </w:r>
    </w:p>
    <w:p w14:paraId="3CF022C1" w14:textId="77777777" w:rsidR="00831957" w:rsidRPr="006D73D9" w:rsidRDefault="00831957" w:rsidP="00831957">
      <w:pPr>
        <w:pStyle w:val="Default"/>
        <w:ind w:left="720" w:firstLine="720"/>
        <w:rPr>
          <w:sz w:val="22"/>
          <w:szCs w:val="22"/>
        </w:rPr>
      </w:pPr>
    </w:p>
    <w:p w14:paraId="637207AC" w14:textId="090523A5" w:rsidR="00831957" w:rsidRPr="006D73D9" w:rsidRDefault="00831957" w:rsidP="006D73D9">
      <w:pPr>
        <w:pStyle w:val="Default"/>
        <w:rPr>
          <w:sz w:val="22"/>
          <w:szCs w:val="22"/>
        </w:rPr>
      </w:pPr>
      <w:r w:rsidRPr="006D73D9">
        <w:rPr>
          <w:b/>
          <w:sz w:val="22"/>
          <w:szCs w:val="22"/>
        </w:rPr>
        <w:t>Attendees</w:t>
      </w:r>
      <w:r w:rsidRPr="006D73D9">
        <w:rPr>
          <w:sz w:val="22"/>
          <w:szCs w:val="22"/>
        </w:rPr>
        <w:t xml:space="preserve">: </w:t>
      </w:r>
      <w:r w:rsidR="006D73D9" w:rsidRPr="006D73D9">
        <w:rPr>
          <w:sz w:val="22"/>
          <w:szCs w:val="22"/>
        </w:rPr>
        <w:tab/>
      </w:r>
      <w:r w:rsidRPr="006D73D9">
        <w:rPr>
          <w:sz w:val="22"/>
          <w:szCs w:val="22"/>
        </w:rPr>
        <w:t xml:space="preserve">Elizabeth Fagan, Non-Executive Director Boots UK &amp; ROI </w:t>
      </w:r>
    </w:p>
    <w:p w14:paraId="289D4F37" w14:textId="4DEC97A5" w:rsidR="00831957" w:rsidRDefault="00831957" w:rsidP="00831957">
      <w:pPr>
        <w:pStyle w:val="Default"/>
        <w:ind w:left="720" w:firstLine="720"/>
        <w:rPr>
          <w:sz w:val="22"/>
          <w:szCs w:val="22"/>
        </w:rPr>
      </w:pPr>
      <w:r w:rsidRPr="006D73D9">
        <w:rPr>
          <w:sz w:val="22"/>
          <w:szCs w:val="22"/>
        </w:rPr>
        <w:t xml:space="preserve">Ian </w:t>
      </w:r>
      <w:proofErr w:type="spellStart"/>
      <w:r w:rsidRPr="006D73D9">
        <w:rPr>
          <w:sz w:val="22"/>
          <w:szCs w:val="22"/>
        </w:rPr>
        <w:t>Filby</w:t>
      </w:r>
      <w:proofErr w:type="spellEnd"/>
      <w:r w:rsidRPr="006D73D9">
        <w:rPr>
          <w:sz w:val="22"/>
          <w:szCs w:val="22"/>
        </w:rPr>
        <w:t xml:space="preserve">, Chair, </w:t>
      </w:r>
      <w:proofErr w:type="spellStart"/>
      <w:r w:rsidRPr="006D73D9">
        <w:rPr>
          <w:sz w:val="22"/>
          <w:szCs w:val="22"/>
        </w:rPr>
        <w:t>Sofology</w:t>
      </w:r>
      <w:proofErr w:type="spellEnd"/>
      <w:r w:rsidRPr="006D73D9">
        <w:rPr>
          <w:sz w:val="22"/>
          <w:szCs w:val="22"/>
        </w:rPr>
        <w:t xml:space="preserve"> and Joules </w:t>
      </w:r>
    </w:p>
    <w:p w14:paraId="35D857B8" w14:textId="77777777" w:rsidR="00DB604A" w:rsidRPr="006D73D9" w:rsidRDefault="00DB604A" w:rsidP="00DB604A">
      <w:pPr>
        <w:pStyle w:val="Default"/>
        <w:ind w:left="720" w:firstLine="720"/>
        <w:rPr>
          <w:sz w:val="22"/>
          <w:szCs w:val="22"/>
        </w:rPr>
      </w:pPr>
      <w:r w:rsidRPr="006D73D9">
        <w:rPr>
          <w:sz w:val="22"/>
          <w:szCs w:val="22"/>
        </w:rPr>
        <w:t xml:space="preserve">Sir Charlie Mayfield, Chair, John Lewis Partnership </w:t>
      </w:r>
    </w:p>
    <w:p w14:paraId="088269B0" w14:textId="48A90D0A" w:rsidR="00DB604A" w:rsidRDefault="00DB604A" w:rsidP="00831957">
      <w:pPr>
        <w:pStyle w:val="Default"/>
        <w:ind w:left="720" w:firstLine="720"/>
        <w:rPr>
          <w:sz w:val="22"/>
          <w:szCs w:val="22"/>
        </w:rPr>
      </w:pPr>
      <w:r w:rsidRPr="006D73D9">
        <w:rPr>
          <w:sz w:val="22"/>
          <w:szCs w:val="22"/>
        </w:rPr>
        <w:t xml:space="preserve">Nick </w:t>
      </w:r>
      <w:proofErr w:type="spellStart"/>
      <w:r w:rsidRPr="006D73D9">
        <w:rPr>
          <w:sz w:val="22"/>
          <w:szCs w:val="22"/>
        </w:rPr>
        <w:t>Beighton</w:t>
      </w:r>
      <w:proofErr w:type="spellEnd"/>
      <w:r w:rsidRPr="006D73D9">
        <w:rPr>
          <w:sz w:val="22"/>
          <w:szCs w:val="22"/>
        </w:rPr>
        <w:t>, CEO, ASOS</w:t>
      </w:r>
    </w:p>
    <w:p w14:paraId="3C12CE6C" w14:textId="77777777" w:rsidR="00DB604A" w:rsidRPr="006D73D9" w:rsidRDefault="00DB604A" w:rsidP="00DB604A">
      <w:pPr>
        <w:pStyle w:val="Default"/>
        <w:ind w:left="720" w:firstLine="720"/>
        <w:rPr>
          <w:sz w:val="22"/>
          <w:szCs w:val="22"/>
        </w:rPr>
      </w:pPr>
      <w:r w:rsidRPr="006D73D9">
        <w:rPr>
          <w:sz w:val="22"/>
          <w:szCs w:val="22"/>
        </w:rPr>
        <w:t xml:space="preserve">Helen Dickinson, CEO, British Retail Consortium </w:t>
      </w:r>
    </w:p>
    <w:p w14:paraId="3885DEB3" w14:textId="77777777" w:rsidR="00DB604A" w:rsidRPr="006D73D9" w:rsidRDefault="00DB604A" w:rsidP="00DB604A">
      <w:pPr>
        <w:pStyle w:val="Default"/>
        <w:ind w:left="720" w:firstLine="720"/>
        <w:rPr>
          <w:sz w:val="22"/>
          <w:szCs w:val="22"/>
        </w:rPr>
      </w:pPr>
      <w:r w:rsidRPr="006D73D9">
        <w:rPr>
          <w:sz w:val="22"/>
          <w:szCs w:val="22"/>
        </w:rPr>
        <w:t xml:space="preserve">James Lowman, CEO, Association of Convenience Stores </w:t>
      </w:r>
    </w:p>
    <w:p w14:paraId="351BF45E" w14:textId="7BD19B9D" w:rsidR="00DB604A" w:rsidRDefault="00DB604A" w:rsidP="00DB604A">
      <w:pPr>
        <w:pStyle w:val="Default"/>
        <w:ind w:left="720" w:firstLine="720"/>
        <w:rPr>
          <w:sz w:val="22"/>
          <w:szCs w:val="22"/>
        </w:rPr>
      </w:pPr>
      <w:r>
        <w:rPr>
          <w:sz w:val="22"/>
          <w:szCs w:val="22"/>
        </w:rPr>
        <w:t xml:space="preserve">Carl Creswell, </w:t>
      </w:r>
      <w:r w:rsidR="00000A57">
        <w:rPr>
          <w:sz w:val="22"/>
          <w:szCs w:val="22"/>
        </w:rPr>
        <w:t xml:space="preserve">Director Professional Business Services, Retail and Post, </w:t>
      </w:r>
      <w:r>
        <w:rPr>
          <w:sz w:val="22"/>
          <w:szCs w:val="22"/>
        </w:rPr>
        <w:t>BEIS</w:t>
      </w:r>
    </w:p>
    <w:p w14:paraId="4A784B6E" w14:textId="77777777" w:rsidR="00DB604A" w:rsidRPr="006D73D9" w:rsidRDefault="00DB604A" w:rsidP="00DB604A">
      <w:pPr>
        <w:pStyle w:val="Default"/>
        <w:ind w:left="720" w:firstLine="720"/>
        <w:rPr>
          <w:sz w:val="22"/>
          <w:szCs w:val="22"/>
        </w:rPr>
      </w:pPr>
      <w:r w:rsidRPr="006D73D9">
        <w:rPr>
          <w:sz w:val="22"/>
          <w:szCs w:val="22"/>
        </w:rPr>
        <w:t xml:space="preserve">Ursula Lidbetter, CEO, Lincolnshire Cooperative </w:t>
      </w:r>
    </w:p>
    <w:p w14:paraId="1C9562D3" w14:textId="77777777" w:rsidR="00831957" w:rsidRPr="006D73D9" w:rsidRDefault="00831957" w:rsidP="008F477B">
      <w:pPr>
        <w:pStyle w:val="Default"/>
        <w:rPr>
          <w:sz w:val="22"/>
          <w:szCs w:val="22"/>
        </w:rPr>
      </w:pPr>
    </w:p>
    <w:p w14:paraId="6BDC03EC" w14:textId="5550040F" w:rsidR="00DB604A" w:rsidRDefault="00831957" w:rsidP="00DB604A">
      <w:pPr>
        <w:pStyle w:val="Default"/>
        <w:ind w:left="1440" w:hanging="1440"/>
        <w:rPr>
          <w:sz w:val="22"/>
          <w:szCs w:val="22"/>
        </w:rPr>
      </w:pPr>
      <w:r w:rsidRPr="006D73D9">
        <w:rPr>
          <w:b/>
          <w:sz w:val="22"/>
          <w:szCs w:val="22"/>
        </w:rPr>
        <w:t>Guests</w:t>
      </w:r>
      <w:r w:rsidRPr="006D73D9">
        <w:rPr>
          <w:sz w:val="22"/>
          <w:szCs w:val="22"/>
        </w:rPr>
        <w:t xml:space="preserve">:    </w:t>
      </w:r>
      <w:r w:rsidR="006D73D9" w:rsidRPr="006D73D9">
        <w:rPr>
          <w:sz w:val="22"/>
          <w:szCs w:val="22"/>
        </w:rPr>
        <w:tab/>
      </w:r>
      <w:r w:rsidR="00DB604A">
        <w:rPr>
          <w:sz w:val="22"/>
          <w:szCs w:val="22"/>
        </w:rPr>
        <w:t>John Park (Amazon), Rachel Fisher (Deputy Director, Regeneration and Infrastructure – Cities and Local Growth Unit)</w:t>
      </w:r>
    </w:p>
    <w:p w14:paraId="2C553BD3" w14:textId="77777777" w:rsidR="00831957" w:rsidRPr="006D73D9" w:rsidRDefault="00831957" w:rsidP="00831957">
      <w:pPr>
        <w:pStyle w:val="Default"/>
        <w:ind w:left="720" w:firstLine="720"/>
        <w:rPr>
          <w:sz w:val="22"/>
          <w:szCs w:val="22"/>
        </w:rPr>
      </w:pPr>
    </w:p>
    <w:p w14:paraId="218BFC7A" w14:textId="57AB8C2B" w:rsidR="00831957" w:rsidRPr="006D73D9" w:rsidRDefault="00831957" w:rsidP="00ED797E">
      <w:pPr>
        <w:pStyle w:val="Default"/>
        <w:rPr>
          <w:sz w:val="22"/>
          <w:szCs w:val="22"/>
        </w:rPr>
      </w:pPr>
      <w:r w:rsidRPr="006D73D9">
        <w:rPr>
          <w:b/>
          <w:sz w:val="22"/>
          <w:szCs w:val="22"/>
        </w:rPr>
        <w:t>Officials</w:t>
      </w:r>
      <w:r w:rsidRPr="006D73D9">
        <w:rPr>
          <w:sz w:val="22"/>
          <w:szCs w:val="22"/>
        </w:rPr>
        <w:t xml:space="preserve">: </w:t>
      </w:r>
      <w:r w:rsidR="006D73D9">
        <w:rPr>
          <w:sz w:val="22"/>
          <w:szCs w:val="22"/>
        </w:rPr>
        <w:tab/>
      </w:r>
      <w:r w:rsidR="00DB604A">
        <w:rPr>
          <w:sz w:val="22"/>
          <w:szCs w:val="22"/>
        </w:rPr>
        <w:t xml:space="preserve">Tom Ironside, </w:t>
      </w:r>
      <w:r w:rsidRPr="006D73D9">
        <w:rPr>
          <w:sz w:val="22"/>
          <w:szCs w:val="22"/>
        </w:rPr>
        <w:t>Stephen Bethel</w:t>
      </w:r>
      <w:r w:rsidR="00DB604A">
        <w:rPr>
          <w:sz w:val="22"/>
          <w:szCs w:val="22"/>
        </w:rPr>
        <w:t>, Dominic Curran</w:t>
      </w:r>
      <w:r w:rsidRPr="006D73D9">
        <w:rPr>
          <w:sz w:val="22"/>
          <w:szCs w:val="22"/>
        </w:rPr>
        <w:t xml:space="preserve"> (BRC)</w:t>
      </w:r>
    </w:p>
    <w:p w14:paraId="126198A8" w14:textId="77777777" w:rsidR="00831957" w:rsidRPr="006D73D9" w:rsidRDefault="00831957" w:rsidP="00831957">
      <w:pPr>
        <w:pStyle w:val="Default"/>
        <w:ind w:left="720" w:firstLine="720"/>
        <w:rPr>
          <w:sz w:val="22"/>
          <w:szCs w:val="22"/>
        </w:rPr>
      </w:pPr>
    </w:p>
    <w:p w14:paraId="4762C035" w14:textId="79B8A7A9" w:rsidR="00831957" w:rsidRPr="006D73D9" w:rsidRDefault="00831957" w:rsidP="00DB604A">
      <w:pPr>
        <w:pStyle w:val="Default"/>
        <w:rPr>
          <w:sz w:val="22"/>
          <w:szCs w:val="22"/>
        </w:rPr>
      </w:pPr>
      <w:r w:rsidRPr="006D73D9">
        <w:rPr>
          <w:b/>
          <w:sz w:val="22"/>
          <w:szCs w:val="22"/>
        </w:rPr>
        <w:t>Apologies</w:t>
      </w:r>
      <w:r w:rsidRPr="006D73D9">
        <w:rPr>
          <w:sz w:val="22"/>
          <w:szCs w:val="22"/>
        </w:rPr>
        <w:t>:</w:t>
      </w:r>
      <w:r w:rsidR="006D73D9" w:rsidRPr="006D73D9">
        <w:rPr>
          <w:sz w:val="22"/>
          <w:szCs w:val="22"/>
        </w:rPr>
        <w:tab/>
      </w:r>
      <w:r w:rsidRPr="006D73D9">
        <w:rPr>
          <w:sz w:val="22"/>
          <w:szCs w:val="22"/>
        </w:rPr>
        <w:t xml:space="preserve"> Doug </w:t>
      </w:r>
      <w:proofErr w:type="spellStart"/>
      <w:r w:rsidRPr="006D73D9">
        <w:rPr>
          <w:sz w:val="22"/>
          <w:szCs w:val="22"/>
        </w:rPr>
        <w:t>Gurr</w:t>
      </w:r>
      <w:proofErr w:type="spellEnd"/>
      <w:r w:rsidRPr="006D73D9">
        <w:rPr>
          <w:sz w:val="22"/>
          <w:szCs w:val="22"/>
        </w:rPr>
        <w:t>, UK Country Manager, Amazon</w:t>
      </w:r>
    </w:p>
    <w:p w14:paraId="02F18ACE" w14:textId="0A8768F2" w:rsidR="007D18EB" w:rsidRDefault="00831957" w:rsidP="00831957">
      <w:pPr>
        <w:pStyle w:val="Default"/>
        <w:ind w:left="720" w:firstLine="720"/>
        <w:rPr>
          <w:sz w:val="22"/>
          <w:szCs w:val="22"/>
        </w:rPr>
      </w:pPr>
      <w:r w:rsidRPr="006D73D9">
        <w:rPr>
          <w:sz w:val="22"/>
          <w:szCs w:val="22"/>
        </w:rPr>
        <w:t xml:space="preserve">John </w:t>
      </w:r>
      <w:proofErr w:type="spellStart"/>
      <w:r w:rsidRPr="006D73D9">
        <w:rPr>
          <w:sz w:val="22"/>
          <w:szCs w:val="22"/>
        </w:rPr>
        <w:t>Hannett</w:t>
      </w:r>
      <w:proofErr w:type="spellEnd"/>
      <w:r w:rsidRPr="006D73D9">
        <w:rPr>
          <w:sz w:val="22"/>
          <w:szCs w:val="22"/>
        </w:rPr>
        <w:t>, USDAW</w:t>
      </w:r>
    </w:p>
    <w:p w14:paraId="711C3321" w14:textId="77777777" w:rsidR="00DB604A" w:rsidRPr="006D73D9" w:rsidRDefault="00DB604A" w:rsidP="00DB604A">
      <w:pPr>
        <w:pStyle w:val="Default"/>
        <w:ind w:left="720" w:firstLine="720"/>
        <w:rPr>
          <w:sz w:val="22"/>
          <w:szCs w:val="22"/>
        </w:rPr>
      </w:pPr>
      <w:r w:rsidRPr="006D73D9">
        <w:rPr>
          <w:sz w:val="22"/>
          <w:szCs w:val="22"/>
        </w:rPr>
        <w:t xml:space="preserve">John Rogers, CEO, Sainsbury’s Argos </w:t>
      </w:r>
    </w:p>
    <w:p w14:paraId="61E26EEC" w14:textId="77777777" w:rsidR="00DB604A" w:rsidRPr="006D73D9" w:rsidRDefault="00DB604A" w:rsidP="00DB604A">
      <w:pPr>
        <w:pStyle w:val="Default"/>
        <w:ind w:left="720" w:firstLine="720"/>
        <w:rPr>
          <w:sz w:val="22"/>
          <w:szCs w:val="22"/>
        </w:rPr>
      </w:pPr>
      <w:r w:rsidRPr="006D73D9">
        <w:rPr>
          <w:sz w:val="22"/>
          <w:szCs w:val="22"/>
        </w:rPr>
        <w:t xml:space="preserve">Diane </w:t>
      </w:r>
      <w:proofErr w:type="spellStart"/>
      <w:r w:rsidRPr="006D73D9">
        <w:rPr>
          <w:sz w:val="22"/>
          <w:szCs w:val="22"/>
        </w:rPr>
        <w:t>Savory</w:t>
      </w:r>
      <w:proofErr w:type="spellEnd"/>
      <w:r w:rsidRPr="006D73D9">
        <w:rPr>
          <w:sz w:val="22"/>
          <w:szCs w:val="22"/>
        </w:rPr>
        <w:t xml:space="preserve">, Chair, </w:t>
      </w:r>
      <w:proofErr w:type="spellStart"/>
      <w:r w:rsidRPr="006D73D9">
        <w:rPr>
          <w:sz w:val="22"/>
          <w:szCs w:val="22"/>
        </w:rPr>
        <w:t>GFirst</w:t>
      </w:r>
      <w:proofErr w:type="spellEnd"/>
      <w:r w:rsidRPr="006D73D9">
        <w:rPr>
          <w:sz w:val="22"/>
          <w:szCs w:val="22"/>
        </w:rPr>
        <w:t xml:space="preserve"> LEP </w:t>
      </w:r>
    </w:p>
    <w:p w14:paraId="46C65057" w14:textId="13592563" w:rsidR="00DB604A" w:rsidRDefault="00DB604A" w:rsidP="00DB604A">
      <w:pPr>
        <w:pStyle w:val="Default"/>
        <w:ind w:left="720" w:firstLine="720"/>
        <w:rPr>
          <w:sz w:val="22"/>
          <w:szCs w:val="22"/>
        </w:rPr>
      </w:pPr>
      <w:r w:rsidRPr="006D73D9">
        <w:rPr>
          <w:sz w:val="22"/>
          <w:szCs w:val="22"/>
        </w:rPr>
        <w:t xml:space="preserve">Victoria Robertshaw, CEO, </w:t>
      </w:r>
      <w:proofErr w:type="spellStart"/>
      <w:r w:rsidRPr="006D73D9">
        <w:rPr>
          <w:sz w:val="22"/>
          <w:szCs w:val="22"/>
        </w:rPr>
        <w:t>Keelham</w:t>
      </w:r>
      <w:proofErr w:type="spellEnd"/>
      <w:r w:rsidRPr="006D73D9">
        <w:rPr>
          <w:sz w:val="22"/>
          <w:szCs w:val="22"/>
        </w:rPr>
        <w:t xml:space="preserve"> Farm Shop</w:t>
      </w:r>
    </w:p>
    <w:p w14:paraId="5DFC13C4" w14:textId="1BCB96AD" w:rsidR="002A5FAD" w:rsidRPr="006D73D9" w:rsidRDefault="002A5FAD" w:rsidP="002A5FAD">
      <w:pPr>
        <w:pStyle w:val="Default"/>
        <w:ind w:left="720" w:firstLine="720"/>
        <w:rPr>
          <w:sz w:val="22"/>
          <w:szCs w:val="22"/>
        </w:rPr>
      </w:pPr>
      <w:r w:rsidRPr="006D73D9">
        <w:rPr>
          <w:sz w:val="22"/>
          <w:szCs w:val="22"/>
        </w:rPr>
        <w:t xml:space="preserve">Craig Watson, Deputy Director, Retail, Services and Sectors, BEIS </w:t>
      </w:r>
    </w:p>
    <w:p w14:paraId="07D1D4F9" w14:textId="77777777" w:rsidR="00DB604A" w:rsidRPr="006D73D9" w:rsidRDefault="00DB604A" w:rsidP="00831957">
      <w:pPr>
        <w:pStyle w:val="Default"/>
        <w:ind w:left="720" w:firstLine="720"/>
        <w:rPr>
          <w:sz w:val="22"/>
          <w:szCs w:val="22"/>
        </w:rPr>
      </w:pPr>
    </w:p>
    <w:bookmarkEnd w:id="1"/>
    <w:p w14:paraId="05A6C4AE" w14:textId="0122572C" w:rsidR="002A5A7A" w:rsidRDefault="002A5A7A" w:rsidP="007D18EB">
      <w:pPr>
        <w:pStyle w:val="ListParagraph"/>
        <w:numPr>
          <w:ilvl w:val="0"/>
          <w:numId w:val="3"/>
        </w:numPr>
        <w:spacing w:after="0" w:line="240" w:lineRule="auto"/>
        <w:rPr>
          <w:rFonts w:ascii="Arial" w:hAnsi="Arial" w:cs="Arial"/>
          <w:b/>
          <w:u w:val="single"/>
        </w:rPr>
      </w:pPr>
      <w:r w:rsidRPr="007D18EB">
        <w:rPr>
          <w:rFonts w:ascii="Arial" w:hAnsi="Arial" w:cs="Arial"/>
          <w:b/>
          <w:u w:val="single"/>
        </w:rPr>
        <w:t>Summary of actions</w:t>
      </w:r>
    </w:p>
    <w:p w14:paraId="1D76E2F1" w14:textId="104B8D9E" w:rsidR="007D18EB" w:rsidRDefault="007D18EB" w:rsidP="007D18EB">
      <w:pPr>
        <w:pStyle w:val="ListParagraph"/>
        <w:spacing w:after="0" w:line="240" w:lineRule="auto"/>
        <w:ind w:left="360"/>
        <w:rPr>
          <w:rFonts w:ascii="Arial" w:hAnsi="Arial" w:cs="Arial"/>
          <w:b/>
          <w:u w:val="single"/>
        </w:rPr>
      </w:pPr>
    </w:p>
    <w:p w14:paraId="03DE3AB4" w14:textId="7F7EB197" w:rsidR="00B31E69" w:rsidRDefault="00E30FD2" w:rsidP="00B31E69">
      <w:pPr>
        <w:pStyle w:val="ListParagraph"/>
        <w:spacing w:after="0" w:line="240" w:lineRule="auto"/>
        <w:ind w:left="360"/>
        <w:rPr>
          <w:rFonts w:ascii="Arial" w:hAnsi="Arial" w:cs="Arial"/>
        </w:rPr>
      </w:pPr>
      <w:r w:rsidRPr="00ED797E">
        <w:rPr>
          <w:rFonts w:ascii="Arial" w:hAnsi="Arial" w:cs="Arial"/>
          <w:bCs/>
        </w:rPr>
        <w:t xml:space="preserve">The Cost to Business working group will start shaping recommendations with </w:t>
      </w:r>
      <w:r>
        <w:rPr>
          <w:rFonts w:ascii="Arial" w:hAnsi="Arial" w:cs="Arial"/>
          <w:bCs/>
        </w:rPr>
        <w:t xml:space="preserve">input from </w:t>
      </w:r>
      <w:r w:rsidRPr="00ED797E">
        <w:rPr>
          <w:rFonts w:ascii="Arial" w:hAnsi="Arial" w:cs="Arial"/>
          <w:bCs/>
        </w:rPr>
        <w:t>Council members over the coming weeks.  These recommendations will be presented at the next Council meeting.  As part of this, the working group will continue to build the evidence base to support recommendations</w:t>
      </w:r>
      <w:r>
        <w:rPr>
          <w:rFonts w:ascii="Arial" w:hAnsi="Arial" w:cs="Arial"/>
          <w:bCs/>
        </w:rPr>
        <w:t xml:space="preserve"> and </w:t>
      </w:r>
      <w:r w:rsidR="00F509A2">
        <w:rPr>
          <w:rFonts w:ascii="Arial" w:hAnsi="Arial" w:cs="Arial"/>
          <w:bCs/>
        </w:rPr>
        <w:t>reference</w:t>
      </w:r>
      <w:r w:rsidRPr="002024A0">
        <w:rPr>
          <w:rFonts w:ascii="Arial" w:hAnsi="Arial" w:cs="Arial"/>
        </w:rPr>
        <w:t xml:space="preserve"> </w:t>
      </w:r>
      <w:r>
        <w:rPr>
          <w:rFonts w:ascii="Arial" w:hAnsi="Arial" w:cs="Arial"/>
        </w:rPr>
        <w:t xml:space="preserve">will be given </w:t>
      </w:r>
      <w:r w:rsidRPr="002024A0">
        <w:rPr>
          <w:rFonts w:ascii="Arial" w:hAnsi="Arial" w:cs="Arial"/>
        </w:rPr>
        <w:t xml:space="preserve">to adverse </w:t>
      </w:r>
      <w:r>
        <w:rPr>
          <w:rFonts w:ascii="Arial" w:hAnsi="Arial" w:cs="Arial"/>
        </w:rPr>
        <w:t>societa</w:t>
      </w:r>
      <w:r w:rsidRPr="002024A0">
        <w:rPr>
          <w:rFonts w:ascii="Arial" w:hAnsi="Arial" w:cs="Arial"/>
        </w:rPr>
        <w:t>l impacts and the tax contribution of other industries.</w:t>
      </w:r>
      <w:r w:rsidR="00B31E69" w:rsidRPr="00B31E69">
        <w:rPr>
          <w:rFonts w:ascii="Arial" w:hAnsi="Arial" w:cs="Arial"/>
          <w:bCs/>
        </w:rPr>
        <w:t xml:space="preserve"> </w:t>
      </w:r>
      <w:r w:rsidR="00B31E69">
        <w:rPr>
          <w:rFonts w:ascii="Arial" w:hAnsi="Arial" w:cs="Arial"/>
          <w:bCs/>
        </w:rPr>
        <w:t xml:space="preserve">The Co-Chairs will meet with HMT representatives to highlight the work of the </w:t>
      </w:r>
      <w:r w:rsidR="00B31E69">
        <w:rPr>
          <w:rFonts w:ascii="Arial" w:hAnsi="Arial" w:cs="Arial"/>
        </w:rPr>
        <w:t>Business Costs Working Group.</w:t>
      </w:r>
    </w:p>
    <w:p w14:paraId="3D849D19" w14:textId="6B7832F6" w:rsidR="00E30FD2" w:rsidRDefault="00E30FD2" w:rsidP="007D18EB">
      <w:pPr>
        <w:pStyle w:val="ListParagraph"/>
        <w:spacing w:after="0" w:line="240" w:lineRule="auto"/>
        <w:ind w:left="360"/>
        <w:rPr>
          <w:rFonts w:ascii="Arial" w:hAnsi="Arial" w:cs="Arial"/>
        </w:rPr>
      </w:pPr>
    </w:p>
    <w:p w14:paraId="37EF0802" w14:textId="7393B0CB" w:rsidR="00E30FD2" w:rsidRDefault="00B31E69" w:rsidP="007D18EB">
      <w:pPr>
        <w:pStyle w:val="ListParagraph"/>
        <w:spacing w:after="0" w:line="240" w:lineRule="auto"/>
        <w:ind w:left="360"/>
        <w:rPr>
          <w:rFonts w:ascii="Arial" w:hAnsi="Arial" w:cs="Arial"/>
          <w:bCs/>
        </w:rPr>
      </w:pPr>
      <w:r>
        <w:rPr>
          <w:rFonts w:ascii="Arial" w:hAnsi="Arial" w:cs="Arial"/>
          <w:bCs/>
        </w:rPr>
        <w:t>The skills and lifelong learning working group</w:t>
      </w:r>
      <w:r w:rsidR="00E30FD2" w:rsidRPr="00ED797E">
        <w:rPr>
          <w:rFonts w:ascii="Arial" w:hAnsi="Arial" w:cs="Arial"/>
          <w:bCs/>
        </w:rPr>
        <w:t xml:space="preserve"> will continue to develop </w:t>
      </w:r>
      <w:r w:rsidR="00F509A2" w:rsidRPr="00ED797E">
        <w:rPr>
          <w:rFonts w:ascii="Arial" w:hAnsi="Arial" w:cs="Arial"/>
          <w:bCs/>
        </w:rPr>
        <w:t xml:space="preserve">proposals, with input from DfE and BEIS, for further discussion at the next Council meeting.  The BRC will input into this work, with </w:t>
      </w:r>
      <w:proofErr w:type="gramStart"/>
      <w:r w:rsidR="00F509A2" w:rsidRPr="00ED797E">
        <w:rPr>
          <w:rFonts w:ascii="Arial" w:hAnsi="Arial" w:cs="Arial"/>
          <w:bCs/>
        </w:rPr>
        <w:t>particular reference</w:t>
      </w:r>
      <w:proofErr w:type="gramEnd"/>
      <w:r w:rsidR="00F509A2" w:rsidRPr="00ED797E">
        <w:rPr>
          <w:rFonts w:ascii="Arial" w:hAnsi="Arial" w:cs="Arial"/>
          <w:bCs/>
        </w:rPr>
        <w:t xml:space="preserve"> to a possible accreditation scheme.  </w:t>
      </w:r>
    </w:p>
    <w:p w14:paraId="746C4B4D" w14:textId="7991C400" w:rsidR="00B31E69" w:rsidRDefault="00B31E69" w:rsidP="007D18EB">
      <w:pPr>
        <w:pStyle w:val="ListParagraph"/>
        <w:spacing w:after="0" w:line="240" w:lineRule="auto"/>
        <w:ind w:left="360"/>
        <w:rPr>
          <w:rFonts w:ascii="Arial" w:hAnsi="Arial" w:cs="Arial"/>
          <w:bCs/>
        </w:rPr>
      </w:pPr>
    </w:p>
    <w:p w14:paraId="0BD1DA28" w14:textId="0EE3DA18" w:rsidR="00B31E69" w:rsidRDefault="00B31E69" w:rsidP="00B31E69">
      <w:pPr>
        <w:pStyle w:val="ListParagraph"/>
        <w:spacing w:after="0" w:line="240" w:lineRule="auto"/>
        <w:ind w:left="360"/>
        <w:rPr>
          <w:rFonts w:ascii="Arial" w:hAnsi="Arial" w:cs="Arial"/>
        </w:rPr>
      </w:pPr>
      <w:r>
        <w:rPr>
          <w:rFonts w:ascii="Arial" w:hAnsi="Arial" w:cs="Arial"/>
          <w:bCs/>
        </w:rPr>
        <w:t xml:space="preserve">The industrial strategy working group will set up a roundtable outside of London, to gather views </w:t>
      </w:r>
      <w:r>
        <w:rPr>
          <w:rFonts w:ascii="Arial" w:hAnsi="Arial" w:cs="Arial"/>
        </w:rPr>
        <w:t>about how best this workstream could be focussed.</w:t>
      </w:r>
    </w:p>
    <w:p w14:paraId="7744B69E" w14:textId="344EAE99" w:rsidR="002A5A7A" w:rsidRPr="00DB604A" w:rsidRDefault="002A5A7A" w:rsidP="007D18EB">
      <w:pPr>
        <w:spacing w:after="0" w:line="240" w:lineRule="auto"/>
        <w:rPr>
          <w:rFonts w:ascii="Arial" w:hAnsi="Arial" w:cs="Arial"/>
          <w:highlight w:val="yellow"/>
          <w:u w:val="single"/>
        </w:rPr>
      </w:pPr>
    </w:p>
    <w:p w14:paraId="498CF328" w14:textId="48390B92" w:rsidR="007D18EB" w:rsidRPr="005A20B7" w:rsidRDefault="007D18EB" w:rsidP="007D18EB">
      <w:pPr>
        <w:pStyle w:val="ListParagraph"/>
        <w:numPr>
          <w:ilvl w:val="0"/>
          <w:numId w:val="3"/>
        </w:numPr>
        <w:spacing w:after="0" w:line="240" w:lineRule="auto"/>
        <w:rPr>
          <w:rFonts w:ascii="Arial" w:hAnsi="Arial" w:cs="Arial"/>
          <w:b/>
          <w:u w:val="single"/>
        </w:rPr>
      </w:pPr>
      <w:r w:rsidRPr="005A20B7">
        <w:rPr>
          <w:rFonts w:ascii="Arial" w:hAnsi="Arial" w:cs="Arial"/>
          <w:b/>
          <w:u w:val="single"/>
        </w:rPr>
        <w:t>Note of Discussion</w:t>
      </w:r>
    </w:p>
    <w:p w14:paraId="4F7DBEAC" w14:textId="77777777" w:rsidR="007D18EB" w:rsidRPr="005A20B7" w:rsidRDefault="007D18EB" w:rsidP="007D18EB">
      <w:pPr>
        <w:pStyle w:val="ListParagraph"/>
        <w:spacing w:after="0" w:line="240" w:lineRule="auto"/>
        <w:ind w:left="360"/>
        <w:rPr>
          <w:rFonts w:ascii="Arial" w:hAnsi="Arial" w:cs="Arial"/>
          <w:b/>
          <w:u w:val="single"/>
        </w:rPr>
      </w:pPr>
    </w:p>
    <w:p w14:paraId="2ED3DF7F" w14:textId="74ECF49E" w:rsidR="00934229" w:rsidRPr="005A20B7" w:rsidRDefault="005A78B4" w:rsidP="007D18EB">
      <w:pPr>
        <w:pStyle w:val="ListParagraph"/>
        <w:numPr>
          <w:ilvl w:val="0"/>
          <w:numId w:val="4"/>
        </w:numPr>
        <w:spacing w:after="0" w:line="240" w:lineRule="auto"/>
        <w:rPr>
          <w:rFonts w:ascii="Arial" w:hAnsi="Arial" w:cs="Arial"/>
          <w:b/>
        </w:rPr>
      </w:pPr>
      <w:r w:rsidRPr="005A20B7">
        <w:rPr>
          <w:rFonts w:ascii="Arial" w:hAnsi="Arial" w:cs="Arial"/>
          <w:b/>
        </w:rPr>
        <w:t>Welcome &amp; introductions</w:t>
      </w:r>
    </w:p>
    <w:p w14:paraId="4171382A" w14:textId="795E4F74" w:rsidR="007D18EB" w:rsidRPr="00131284" w:rsidRDefault="007D18EB" w:rsidP="00131284">
      <w:pPr>
        <w:spacing w:after="0" w:line="240" w:lineRule="auto"/>
        <w:rPr>
          <w:rFonts w:ascii="Arial" w:hAnsi="Arial" w:cs="Arial"/>
          <w:b/>
        </w:rPr>
      </w:pPr>
    </w:p>
    <w:p w14:paraId="76B13E1F" w14:textId="0390F3BC" w:rsidR="00131284" w:rsidRDefault="00F509A2" w:rsidP="00131284">
      <w:pPr>
        <w:spacing w:after="0" w:line="240" w:lineRule="auto"/>
        <w:rPr>
          <w:rFonts w:ascii="Arial" w:hAnsi="Arial" w:cs="Arial"/>
        </w:rPr>
      </w:pPr>
      <w:r>
        <w:rPr>
          <w:rFonts w:ascii="Arial" w:hAnsi="Arial" w:cs="Arial"/>
        </w:rPr>
        <w:t xml:space="preserve">The Minister </w:t>
      </w:r>
      <w:r w:rsidR="00131284">
        <w:rPr>
          <w:rFonts w:ascii="Arial" w:hAnsi="Arial" w:cs="Arial"/>
        </w:rPr>
        <w:t xml:space="preserve">highlighted that </w:t>
      </w:r>
      <w:r w:rsidR="00ED797E">
        <w:rPr>
          <w:rFonts w:ascii="Arial" w:hAnsi="Arial" w:cs="Arial"/>
        </w:rPr>
        <w:t xml:space="preserve">MHCLG Minister </w:t>
      </w:r>
      <w:r w:rsidR="00131284">
        <w:rPr>
          <w:rFonts w:ascii="Arial" w:hAnsi="Arial" w:cs="Arial"/>
        </w:rPr>
        <w:t>Jake Berry now has a joint ministerial role with BEIS</w:t>
      </w:r>
      <w:r w:rsidR="00ED797E">
        <w:rPr>
          <w:rFonts w:ascii="Arial" w:hAnsi="Arial" w:cs="Arial"/>
        </w:rPr>
        <w:t xml:space="preserve"> – this will enable closer working between </w:t>
      </w:r>
      <w:r w:rsidR="00131284">
        <w:rPr>
          <w:rFonts w:ascii="Arial" w:hAnsi="Arial" w:cs="Arial"/>
        </w:rPr>
        <w:t>department</w:t>
      </w:r>
      <w:r w:rsidR="00ED797E">
        <w:rPr>
          <w:rFonts w:ascii="Arial" w:hAnsi="Arial" w:cs="Arial"/>
        </w:rPr>
        <w:t>s</w:t>
      </w:r>
      <w:r w:rsidR="00296EA1">
        <w:rPr>
          <w:rFonts w:ascii="Arial" w:hAnsi="Arial" w:cs="Arial"/>
        </w:rPr>
        <w:t xml:space="preserve"> across the high street agenda</w:t>
      </w:r>
      <w:r w:rsidR="00131284">
        <w:rPr>
          <w:rFonts w:ascii="Arial" w:hAnsi="Arial" w:cs="Arial"/>
        </w:rPr>
        <w:t xml:space="preserve">. </w:t>
      </w:r>
      <w:r w:rsidR="00ED797E">
        <w:rPr>
          <w:rFonts w:ascii="Arial" w:hAnsi="Arial" w:cs="Arial"/>
        </w:rPr>
        <w:t xml:space="preserve"> The Minister </w:t>
      </w:r>
      <w:r w:rsidR="00EF4B6B">
        <w:rPr>
          <w:rFonts w:ascii="Arial" w:hAnsi="Arial" w:cs="Arial"/>
        </w:rPr>
        <w:t>noted</w:t>
      </w:r>
      <w:r w:rsidR="00ED797E">
        <w:rPr>
          <w:rFonts w:ascii="Arial" w:hAnsi="Arial" w:cs="Arial"/>
        </w:rPr>
        <w:t xml:space="preserve"> the continued emphasis the Department are placing on the retail sector.  </w:t>
      </w:r>
    </w:p>
    <w:p w14:paraId="1EC04BAA" w14:textId="52238722" w:rsidR="00131284" w:rsidRDefault="00131284" w:rsidP="00131284">
      <w:pPr>
        <w:spacing w:after="0" w:line="240" w:lineRule="auto"/>
        <w:rPr>
          <w:rFonts w:ascii="Arial" w:hAnsi="Arial" w:cs="Arial"/>
        </w:rPr>
      </w:pPr>
    </w:p>
    <w:p w14:paraId="5EA100C2" w14:textId="57157C54" w:rsidR="005A78B4" w:rsidRPr="005A20B7" w:rsidRDefault="005A20B7" w:rsidP="007D18EB">
      <w:pPr>
        <w:pStyle w:val="ListParagraph"/>
        <w:numPr>
          <w:ilvl w:val="0"/>
          <w:numId w:val="4"/>
        </w:numPr>
        <w:spacing w:after="0" w:line="240" w:lineRule="auto"/>
        <w:rPr>
          <w:rFonts w:ascii="Arial" w:hAnsi="Arial" w:cs="Arial"/>
          <w:b/>
        </w:rPr>
      </w:pPr>
      <w:r w:rsidRPr="005A20B7">
        <w:rPr>
          <w:rFonts w:ascii="Arial" w:hAnsi="Arial" w:cs="Arial"/>
          <w:b/>
        </w:rPr>
        <w:lastRenderedPageBreak/>
        <w:t>Business Costs Working Group</w:t>
      </w:r>
    </w:p>
    <w:p w14:paraId="0D456DC1" w14:textId="49F1B6DC" w:rsidR="007D18EB" w:rsidRPr="00131284" w:rsidRDefault="007D18EB" w:rsidP="007D18EB">
      <w:pPr>
        <w:spacing w:after="0" w:line="240" w:lineRule="auto"/>
        <w:rPr>
          <w:rFonts w:ascii="Arial" w:hAnsi="Arial" w:cs="Arial"/>
        </w:rPr>
      </w:pPr>
    </w:p>
    <w:p w14:paraId="5900F48E" w14:textId="023D5909" w:rsidR="00131284" w:rsidRPr="00131284" w:rsidRDefault="009A324F" w:rsidP="007D18EB">
      <w:pPr>
        <w:spacing w:after="0" w:line="240" w:lineRule="auto"/>
        <w:rPr>
          <w:rFonts w:ascii="Arial" w:hAnsi="Arial" w:cs="Arial"/>
        </w:rPr>
      </w:pPr>
      <w:r>
        <w:rPr>
          <w:rFonts w:ascii="Arial" w:hAnsi="Arial" w:cs="Arial"/>
        </w:rPr>
        <w:t>A</w:t>
      </w:r>
      <w:r w:rsidR="00A75DAB">
        <w:rPr>
          <w:rFonts w:ascii="Arial" w:hAnsi="Arial" w:cs="Arial"/>
        </w:rPr>
        <w:t xml:space="preserve"> draft report has been produced</w:t>
      </w:r>
      <w:r>
        <w:rPr>
          <w:rFonts w:ascii="Arial" w:hAnsi="Arial" w:cs="Arial"/>
        </w:rPr>
        <w:t xml:space="preserve"> drawing on evidence from the group’s survey</w:t>
      </w:r>
      <w:r w:rsidR="00A75DAB">
        <w:rPr>
          <w:rFonts w:ascii="Arial" w:hAnsi="Arial" w:cs="Arial"/>
        </w:rPr>
        <w:t xml:space="preserve">.  This will continue to be developed and </w:t>
      </w:r>
      <w:r w:rsidR="007F3A1B">
        <w:rPr>
          <w:rFonts w:ascii="Arial" w:hAnsi="Arial" w:cs="Arial"/>
        </w:rPr>
        <w:t>resulting recommendations</w:t>
      </w:r>
      <w:r w:rsidR="00A75DAB">
        <w:rPr>
          <w:rFonts w:ascii="Arial" w:hAnsi="Arial" w:cs="Arial"/>
        </w:rPr>
        <w:t xml:space="preserve"> drawn up for presentation at the next meeting.   </w:t>
      </w:r>
    </w:p>
    <w:p w14:paraId="2BAB3CFC" w14:textId="2EEBCC9B" w:rsidR="00131284" w:rsidRDefault="00131284" w:rsidP="007D18EB">
      <w:pPr>
        <w:spacing w:after="0" w:line="240" w:lineRule="auto"/>
        <w:rPr>
          <w:rFonts w:ascii="Arial" w:hAnsi="Arial" w:cs="Arial"/>
        </w:rPr>
      </w:pPr>
    </w:p>
    <w:p w14:paraId="27151C5E" w14:textId="65F6AB33" w:rsidR="007F3A1B" w:rsidRDefault="00477908" w:rsidP="007D18EB">
      <w:pPr>
        <w:spacing w:after="0" w:line="240" w:lineRule="auto"/>
        <w:rPr>
          <w:rFonts w:ascii="Arial" w:hAnsi="Arial" w:cs="Arial"/>
        </w:rPr>
      </w:pPr>
      <w:r>
        <w:rPr>
          <w:rFonts w:ascii="Arial" w:hAnsi="Arial" w:cs="Arial"/>
        </w:rPr>
        <w:t>R</w:t>
      </w:r>
      <w:r w:rsidR="007F3A1B">
        <w:rPr>
          <w:rFonts w:ascii="Arial" w:hAnsi="Arial" w:cs="Arial"/>
        </w:rPr>
        <w:t xml:space="preserve">espondents comprise retailers who account for £100bn of turnover annually. </w:t>
      </w:r>
      <w:r w:rsidR="00A75DAB">
        <w:rPr>
          <w:rFonts w:ascii="Arial" w:hAnsi="Arial" w:cs="Arial"/>
        </w:rPr>
        <w:t xml:space="preserve"> T</w:t>
      </w:r>
      <w:r w:rsidR="007F3A1B">
        <w:rPr>
          <w:rFonts w:ascii="Arial" w:hAnsi="Arial" w:cs="Arial"/>
        </w:rPr>
        <w:t>he perspectives of smaller and independent retailers</w:t>
      </w:r>
      <w:r w:rsidR="00A75DAB">
        <w:rPr>
          <w:rFonts w:ascii="Arial" w:hAnsi="Arial" w:cs="Arial"/>
        </w:rPr>
        <w:t xml:space="preserve"> have also been </w:t>
      </w:r>
      <w:r w:rsidR="00E131A7">
        <w:rPr>
          <w:rFonts w:ascii="Arial" w:hAnsi="Arial" w:cs="Arial"/>
        </w:rPr>
        <w:t>sourced</w:t>
      </w:r>
      <w:r w:rsidR="007F3A1B">
        <w:rPr>
          <w:rFonts w:ascii="Arial" w:hAnsi="Arial" w:cs="Arial"/>
        </w:rPr>
        <w:t xml:space="preserve">. </w:t>
      </w:r>
    </w:p>
    <w:p w14:paraId="6DEEB59D" w14:textId="79BA4A8F" w:rsidR="007F3A1B" w:rsidRDefault="007F3A1B" w:rsidP="007D18EB">
      <w:pPr>
        <w:spacing w:after="0" w:line="240" w:lineRule="auto"/>
        <w:rPr>
          <w:rFonts w:ascii="Arial" w:hAnsi="Arial" w:cs="Arial"/>
        </w:rPr>
      </w:pPr>
    </w:p>
    <w:p w14:paraId="149389B1" w14:textId="15EC0C63" w:rsidR="00E131A7" w:rsidRDefault="00E131A7" w:rsidP="007D18EB">
      <w:pPr>
        <w:spacing w:after="0" w:line="240" w:lineRule="auto"/>
        <w:rPr>
          <w:rFonts w:ascii="Arial" w:hAnsi="Arial" w:cs="Arial"/>
        </w:rPr>
      </w:pPr>
      <w:r>
        <w:rPr>
          <w:rFonts w:ascii="Arial" w:hAnsi="Arial" w:cs="Arial"/>
        </w:rPr>
        <w:t>Key points</w:t>
      </w:r>
      <w:r w:rsidR="001D7A5A">
        <w:rPr>
          <w:rFonts w:ascii="Arial" w:hAnsi="Arial" w:cs="Arial"/>
        </w:rPr>
        <w:t xml:space="preserve"> identified</w:t>
      </w:r>
      <w:r>
        <w:rPr>
          <w:rFonts w:ascii="Arial" w:hAnsi="Arial" w:cs="Arial"/>
        </w:rPr>
        <w:t>:</w:t>
      </w:r>
    </w:p>
    <w:p w14:paraId="3BCBE499" w14:textId="3F221516" w:rsidR="00477908" w:rsidRPr="00477908" w:rsidRDefault="00477908" w:rsidP="00A25ABC">
      <w:pPr>
        <w:pStyle w:val="ListParagraph"/>
        <w:numPr>
          <w:ilvl w:val="0"/>
          <w:numId w:val="9"/>
        </w:numPr>
        <w:spacing w:after="0" w:line="240" w:lineRule="auto"/>
        <w:rPr>
          <w:rFonts w:ascii="Arial" w:hAnsi="Arial" w:cs="Arial"/>
        </w:rPr>
      </w:pPr>
      <w:r w:rsidRPr="00477908">
        <w:rPr>
          <w:rFonts w:ascii="Arial" w:hAnsi="Arial" w:cs="Arial"/>
        </w:rPr>
        <w:t xml:space="preserve">Inefficiencies </w:t>
      </w:r>
      <w:r w:rsidR="00A75DAB" w:rsidRPr="00477908">
        <w:rPr>
          <w:rFonts w:ascii="Arial" w:hAnsi="Arial" w:cs="Arial"/>
        </w:rPr>
        <w:t>in</w:t>
      </w:r>
      <w:r w:rsidR="007F3A1B" w:rsidRPr="00477908">
        <w:rPr>
          <w:rFonts w:ascii="Arial" w:hAnsi="Arial" w:cs="Arial"/>
        </w:rPr>
        <w:t xml:space="preserve"> the tax system</w:t>
      </w:r>
      <w:r w:rsidRPr="00477908">
        <w:rPr>
          <w:rFonts w:ascii="Arial" w:hAnsi="Arial" w:cs="Arial"/>
        </w:rPr>
        <w:t>, including business rates, t</w:t>
      </w:r>
      <w:r w:rsidR="007F3A1B" w:rsidRPr="00477908">
        <w:rPr>
          <w:rFonts w:ascii="Arial" w:hAnsi="Arial" w:cs="Arial"/>
        </w:rPr>
        <w:t>he time lag between the antecedent date and the next effective revaluation</w:t>
      </w:r>
      <w:r w:rsidRPr="00477908">
        <w:rPr>
          <w:rFonts w:ascii="Arial" w:hAnsi="Arial" w:cs="Arial"/>
        </w:rPr>
        <w:t xml:space="preserve"> and the </w:t>
      </w:r>
      <w:r>
        <w:rPr>
          <w:rFonts w:ascii="Arial" w:hAnsi="Arial" w:cs="Arial"/>
        </w:rPr>
        <w:t>a</w:t>
      </w:r>
      <w:r w:rsidR="007F3A1B" w:rsidRPr="00477908">
        <w:rPr>
          <w:rFonts w:ascii="Arial" w:hAnsi="Arial" w:cs="Arial"/>
        </w:rPr>
        <w:t>bsence of property market transparency.</w:t>
      </w:r>
      <w:r w:rsidR="00A75DAB" w:rsidRPr="00477908">
        <w:rPr>
          <w:rFonts w:ascii="Arial" w:hAnsi="Arial" w:cs="Arial"/>
        </w:rPr>
        <w:t xml:space="preserve">  </w:t>
      </w:r>
    </w:p>
    <w:p w14:paraId="2B66B52D" w14:textId="436D714E" w:rsidR="007F3A1B" w:rsidRPr="00477908" w:rsidRDefault="001D7A5A" w:rsidP="007D18EB">
      <w:pPr>
        <w:pStyle w:val="ListParagraph"/>
        <w:numPr>
          <w:ilvl w:val="0"/>
          <w:numId w:val="9"/>
        </w:numPr>
        <w:spacing w:after="0" w:line="240" w:lineRule="auto"/>
        <w:rPr>
          <w:rFonts w:ascii="Arial" w:hAnsi="Arial" w:cs="Arial"/>
        </w:rPr>
      </w:pPr>
      <w:r>
        <w:rPr>
          <w:rFonts w:ascii="Arial" w:hAnsi="Arial" w:cs="Arial"/>
        </w:rPr>
        <w:t>C</w:t>
      </w:r>
      <w:r w:rsidR="007F3A1B" w:rsidRPr="00477908">
        <w:rPr>
          <w:rFonts w:ascii="Arial" w:hAnsi="Arial" w:cs="Arial"/>
        </w:rPr>
        <w:t>osts in grocery, food waste, and, in general retail, returns and loss</w:t>
      </w:r>
      <w:r>
        <w:rPr>
          <w:rFonts w:ascii="Arial" w:hAnsi="Arial" w:cs="Arial"/>
        </w:rPr>
        <w:t xml:space="preserve"> were also highlighted as having a significant impact.</w:t>
      </w:r>
    </w:p>
    <w:p w14:paraId="78A6B7F3" w14:textId="00D4F40B" w:rsidR="007F3A1B" w:rsidRDefault="007F3A1B" w:rsidP="007D18EB">
      <w:pPr>
        <w:spacing w:after="0" w:line="240" w:lineRule="auto"/>
        <w:rPr>
          <w:rFonts w:ascii="Arial" w:hAnsi="Arial" w:cs="Arial"/>
        </w:rPr>
      </w:pPr>
    </w:p>
    <w:p w14:paraId="6704D4BA" w14:textId="2DC85B5A" w:rsidR="000010D8" w:rsidRDefault="009A324F" w:rsidP="007D18EB">
      <w:pPr>
        <w:spacing w:after="0" w:line="240" w:lineRule="auto"/>
        <w:rPr>
          <w:rFonts w:ascii="Arial" w:hAnsi="Arial" w:cs="Arial"/>
        </w:rPr>
      </w:pPr>
      <w:r>
        <w:rPr>
          <w:rFonts w:ascii="Arial" w:hAnsi="Arial" w:cs="Arial"/>
        </w:rPr>
        <w:t xml:space="preserve">Members voiced the need </w:t>
      </w:r>
      <w:r w:rsidR="00B31E69">
        <w:rPr>
          <w:rFonts w:ascii="Arial" w:hAnsi="Arial" w:cs="Arial"/>
        </w:rPr>
        <w:t>of</w:t>
      </w:r>
      <w:r>
        <w:rPr>
          <w:rFonts w:ascii="Arial" w:hAnsi="Arial" w:cs="Arial"/>
        </w:rPr>
        <w:t xml:space="preserve"> t</w:t>
      </w:r>
      <w:r w:rsidR="00E131A7">
        <w:rPr>
          <w:rFonts w:ascii="Arial" w:hAnsi="Arial" w:cs="Arial"/>
        </w:rPr>
        <w:t xml:space="preserve">he sector </w:t>
      </w:r>
      <w:r>
        <w:rPr>
          <w:rFonts w:ascii="Arial" w:hAnsi="Arial" w:cs="Arial"/>
        </w:rPr>
        <w:t>to</w:t>
      </w:r>
      <w:r w:rsidR="001D7A5A">
        <w:rPr>
          <w:rFonts w:ascii="Arial" w:hAnsi="Arial" w:cs="Arial"/>
        </w:rPr>
        <w:t xml:space="preserve"> </w:t>
      </w:r>
      <w:r w:rsidR="000010D8">
        <w:rPr>
          <w:rFonts w:ascii="Arial" w:hAnsi="Arial" w:cs="Arial"/>
        </w:rPr>
        <w:t>be enabled</w:t>
      </w:r>
      <w:r w:rsidR="00841922">
        <w:rPr>
          <w:rFonts w:ascii="Arial" w:hAnsi="Arial" w:cs="Arial"/>
        </w:rPr>
        <w:t xml:space="preserve"> to</w:t>
      </w:r>
      <w:r w:rsidR="000010D8">
        <w:rPr>
          <w:rFonts w:ascii="Arial" w:hAnsi="Arial" w:cs="Arial"/>
        </w:rPr>
        <w:t xml:space="preserve"> respond to consumer demand for a multichannel retail</w:t>
      </w:r>
      <w:r w:rsidR="0090248E">
        <w:rPr>
          <w:rFonts w:ascii="Arial" w:hAnsi="Arial" w:cs="Arial"/>
        </w:rPr>
        <w:t xml:space="preserve"> offer</w:t>
      </w:r>
      <w:r w:rsidR="000010D8">
        <w:rPr>
          <w:rFonts w:ascii="Arial" w:hAnsi="Arial" w:cs="Arial"/>
        </w:rPr>
        <w:t>. It is important that this doesn’t become an online vs offline debate.</w:t>
      </w:r>
    </w:p>
    <w:p w14:paraId="25F92A24" w14:textId="62D27633" w:rsidR="000010D8" w:rsidRDefault="000010D8" w:rsidP="007D18EB">
      <w:pPr>
        <w:spacing w:after="0" w:line="240" w:lineRule="auto"/>
        <w:rPr>
          <w:rFonts w:ascii="Arial" w:hAnsi="Arial" w:cs="Arial"/>
        </w:rPr>
      </w:pPr>
    </w:p>
    <w:p w14:paraId="3F0D7B89" w14:textId="318E3271" w:rsidR="000010D8" w:rsidRDefault="00B31E69" w:rsidP="007D18EB">
      <w:pPr>
        <w:spacing w:after="0" w:line="240" w:lineRule="auto"/>
        <w:rPr>
          <w:rFonts w:ascii="Arial" w:hAnsi="Arial" w:cs="Arial"/>
        </w:rPr>
      </w:pPr>
      <w:r>
        <w:rPr>
          <w:rFonts w:ascii="Arial" w:hAnsi="Arial" w:cs="Arial"/>
        </w:rPr>
        <w:t>Members agreed that a</w:t>
      </w:r>
      <w:r w:rsidR="000010D8">
        <w:rPr>
          <w:rFonts w:ascii="Arial" w:hAnsi="Arial" w:cs="Arial"/>
        </w:rPr>
        <w:t xml:space="preserve"> much broader review of business taxation </w:t>
      </w:r>
      <w:r w:rsidR="00E131A7">
        <w:rPr>
          <w:rFonts w:ascii="Arial" w:hAnsi="Arial" w:cs="Arial"/>
        </w:rPr>
        <w:t xml:space="preserve">is needed </w:t>
      </w:r>
      <w:r w:rsidR="000010D8">
        <w:rPr>
          <w:rFonts w:ascii="Arial" w:hAnsi="Arial" w:cs="Arial"/>
        </w:rPr>
        <w:t>to ensure an effective, sustainable solution.</w:t>
      </w:r>
      <w:r w:rsidR="001D188C">
        <w:rPr>
          <w:rFonts w:ascii="Arial" w:hAnsi="Arial" w:cs="Arial"/>
        </w:rPr>
        <w:t xml:space="preserve"> </w:t>
      </w:r>
      <w:r w:rsidR="00E131A7">
        <w:rPr>
          <w:rFonts w:ascii="Arial" w:hAnsi="Arial" w:cs="Arial"/>
        </w:rPr>
        <w:t>T</w:t>
      </w:r>
      <w:r w:rsidR="00847E8E">
        <w:rPr>
          <w:rFonts w:ascii="Arial" w:hAnsi="Arial" w:cs="Arial"/>
        </w:rPr>
        <w:t xml:space="preserve">he </w:t>
      </w:r>
      <w:r w:rsidR="00AE5C16">
        <w:rPr>
          <w:rFonts w:ascii="Arial" w:hAnsi="Arial" w:cs="Arial"/>
        </w:rPr>
        <w:t>tax system is based on a consumer model that is 50 years old</w:t>
      </w:r>
      <w:r w:rsidR="001D7A5A">
        <w:rPr>
          <w:rFonts w:ascii="Arial" w:hAnsi="Arial" w:cs="Arial"/>
        </w:rPr>
        <w:t xml:space="preserve"> – it is </w:t>
      </w:r>
      <w:r w:rsidR="00481655">
        <w:rPr>
          <w:rFonts w:ascii="Arial" w:hAnsi="Arial" w:cs="Arial"/>
        </w:rPr>
        <w:t>necessary to get behind alternative models that are appropriate for the modern mixed economy.</w:t>
      </w:r>
    </w:p>
    <w:p w14:paraId="65215BA9" w14:textId="4BC65A81" w:rsidR="000010D8" w:rsidRDefault="000010D8" w:rsidP="007D18EB">
      <w:pPr>
        <w:spacing w:after="0" w:line="240" w:lineRule="auto"/>
        <w:rPr>
          <w:rFonts w:ascii="Arial" w:hAnsi="Arial" w:cs="Arial"/>
        </w:rPr>
      </w:pPr>
    </w:p>
    <w:p w14:paraId="4E944480" w14:textId="3B7FE1AF" w:rsidR="00EA2899" w:rsidRPr="00EA2899" w:rsidRDefault="002024A0" w:rsidP="00EA2899">
      <w:pPr>
        <w:spacing w:after="0" w:line="240" w:lineRule="auto"/>
        <w:rPr>
          <w:rFonts w:ascii="Arial" w:hAnsi="Arial" w:cs="Arial"/>
        </w:rPr>
      </w:pPr>
      <w:r>
        <w:rPr>
          <w:rFonts w:ascii="Arial" w:hAnsi="Arial" w:cs="Arial"/>
        </w:rPr>
        <w:t>I</w:t>
      </w:r>
      <w:r w:rsidR="00E131A7">
        <w:rPr>
          <w:rFonts w:ascii="Arial" w:hAnsi="Arial" w:cs="Arial"/>
        </w:rPr>
        <w:t xml:space="preserve">mportant </w:t>
      </w:r>
      <w:r>
        <w:rPr>
          <w:rFonts w:ascii="Arial" w:hAnsi="Arial" w:cs="Arial"/>
        </w:rPr>
        <w:t xml:space="preserve">to </w:t>
      </w:r>
      <w:r w:rsidR="00E131A7">
        <w:rPr>
          <w:rFonts w:ascii="Arial" w:hAnsi="Arial" w:cs="Arial"/>
        </w:rPr>
        <w:t xml:space="preserve">also </w:t>
      </w:r>
      <w:r>
        <w:rPr>
          <w:rFonts w:ascii="Arial" w:hAnsi="Arial" w:cs="Arial"/>
        </w:rPr>
        <w:t xml:space="preserve">understand which sections of the populace might be feeling the impact of retail transformation negatively. </w:t>
      </w:r>
      <w:r w:rsidR="001D7A5A">
        <w:rPr>
          <w:rFonts w:ascii="Arial" w:hAnsi="Arial" w:cs="Arial"/>
        </w:rPr>
        <w:t>V</w:t>
      </w:r>
      <w:r>
        <w:rPr>
          <w:rFonts w:ascii="Arial" w:hAnsi="Arial" w:cs="Arial"/>
        </w:rPr>
        <w:t>alu</w:t>
      </w:r>
      <w:r w:rsidR="001D7A5A">
        <w:rPr>
          <w:rFonts w:ascii="Arial" w:hAnsi="Arial" w:cs="Arial"/>
        </w:rPr>
        <w:t>able to</w:t>
      </w:r>
      <w:r>
        <w:rPr>
          <w:rFonts w:ascii="Arial" w:hAnsi="Arial" w:cs="Arial"/>
        </w:rPr>
        <w:t xml:space="preserve"> identify real examples of specific </w:t>
      </w:r>
      <w:r w:rsidR="00EF3199">
        <w:rPr>
          <w:rFonts w:ascii="Arial" w:hAnsi="Arial" w:cs="Arial"/>
        </w:rPr>
        <w:t xml:space="preserve">towns </w:t>
      </w:r>
      <w:r>
        <w:rPr>
          <w:rFonts w:ascii="Arial" w:hAnsi="Arial" w:cs="Arial"/>
        </w:rPr>
        <w:t xml:space="preserve">which face </w:t>
      </w:r>
      <w:proofErr w:type="gramStart"/>
      <w:r>
        <w:rPr>
          <w:rFonts w:ascii="Arial" w:hAnsi="Arial" w:cs="Arial"/>
        </w:rPr>
        <w:t>particular challenges</w:t>
      </w:r>
      <w:proofErr w:type="gramEnd"/>
      <w:r>
        <w:rPr>
          <w:rFonts w:ascii="Arial" w:hAnsi="Arial" w:cs="Arial"/>
        </w:rPr>
        <w:t>.</w:t>
      </w:r>
    </w:p>
    <w:p w14:paraId="228CF2BC" w14:textId="6F00FBEA" w:rsidR="00766C75" w:rsidRDefault="00766C75" w:rsidP="007D18EB">
      <w:pPr>
        <w:spacing w:after="0" w:line="240" w:lineRule="auto"/>
        <w:rPr>
          <w:rFonts w:ascii="Arial" w:hAnsi="Arial" w:cs="Arial"/>
        </w:rPr>
      </w:pPr>
    </w:p>
    <w:p w14:paraId="65E0983C" w14:textId="09694253" w:rsidR="00FF5263" w:rsidRDefault="005F09A3" w:rsidP="00B05753">
      <w:pPr>
        <w:spacing w:after="0" w:line="240" w:lineRule="auto"/>
        <w:rPr>
          <w:rFonts w:ascii="Arial" w:hAnsi="Arial" w:cs="Arial"/>
        </w:rPr>
      </w:pPr>
      <w:r>
        <w:rPr>
          <w:rFonts w:ascii="Arial" w:hAnsi="Arial" w:cs="Arial"/>
        </w:rPr>
        <w:t xml:space="preserve">It was also suggested that </w:t>
      </w:r>
      <w:r w:rsidR="00FF5263">
        <w:rPr>
          <w:rFonts w:ascii="Arial" w:hAnsi="Arial" w:cs="Arial"/>
        </w:rPr>
        <w:t>consideration could be given to the relative tax burdens and profitability of other industries</w:t>
      </w:r>
      <w:r w:rsidR="003424E3">
        <w:rPr>
          <w:rFonts w:ascii="Arial" w:hAnsi="Arial" w:cs="Arial"/>
        </w:rPr>
        <w:t>, as a point of comparison</w:t>
      </w:r>
      <w:r w:rsidR="00FF5263">
        <w:rPr>
          <w:rFonts w:ascii="Arial" w:hAnsi="Arial" w:cs="Arial"/>
        </w:rPr>
        <w:t>.</w:t>
      </w:r>
      <w:r w:rsidR="003424E3">
        <w:rPr>
          <w:rFonts w:ascii="Arial" w:hAnsi="Arial" w:cs="Arial"/>
        </w:rPr>
        <w:t xml:space="preserve"> The value of working with landlords was also referred to.</w:t>
      </w:r>
    </w:p>
    <w:p w14:paraId="71C55DE2" w14:textId="77777777" w:rsidR="002024A0" w:rsidRDefault="002024A0" w:rsidP="007D18EB">
      <w:pPr>
        <w:spacing w:after="0" w:line="240" w:lineRule="auto"/>
        <w:rPr>
          <w:rFonts w:ascii="Arial" w:hAnsi="Arial" w:cs="Arial"/>
        </w:rPr>
      </w:pPr>
    </w:p>
    <w:p w14:paraId="1887DED6" w14:textId="3FE594B8" w:rsidR="005A78B4" w:rsidRPr="005A20B7" w:rsidRDefault="005A20B7" w:rsidP="007D18EB">
      <w:pPr>
        <w:pStyle w:val="ListParagraph"/>
        <w:numPr>
          <w:ilvl w:val="0"/>
          <w:numId w:val="4"/>
        </w:numPr>
        <w:spacing w:after="0" w:line="240" w:lineRule="auto"/>
        <w:rPr>
          <w:rFonts w:ascii="Arial" w:hAnsi="Arial" w:cs="Arial"/>
          <w:b/>
        </w:rPr>
      </w:pPr>
      <w:r w:rsidRPr="005A20B7">
        <w:rPr>
          <w:rFonts w:ascii="Arial" w:hAnsi="Arial" w:cs="Arial"/>
          <w:b/>
        </w:rPr>
        <w:t>Skills and Lifelong Learning Working Group</w:t>
      </w:r>
    </w:p>
    <w:p w14:paraId="2FBB97D4" w14:textId="421C1E23" w:rsidR="007D18EB" w:rsidRPr="006948B4" w:rsidRDefault="007D18EB" w:rsidP="007D18EB">
      <w:pPr>
        <w:spacing w:after="0" w:line="240" w:lineRule="auto"/>
        <w:rPr>
          <w:rFonts w:ascii="Arial" w:hAnsi="Arial" w:cs="Arial"/>
        </w:rPr>
      </w:pPr>
    </w:p>
    <w:p w14:paraId="7A6E2772" w14:textId="31AE694A" w:rsidR="006948B4" w:rsidRDefault="001D7A5A" w:rsidP="006948B4">
      <w:pPr>
        <w:spacing w:after="0" w:line="240" w:lineRule="auto"/>
        <w:rPr>
          <w:rFonts w:ascii="Arial" w:hAnsi="Arial" w:cs="Arial"/>
        </w:rPr>
      </w:pPr>
      <w:r>
        <w:rPr>
          <w:rFonts w:ascii="Arial" w:hAnsi="Arial" w:cs="Arial"/>
        </w:rPr>
        <w:t xml:space="preserve">An update on the first phase of research was provided.  </w:t>
      </w:r>
      <w:r w:rsidR="006948B4">
        <w:rPr>
          <w:rFonts w:ascii="Arial" w:hAnsi="Arial" w:cs="Arial"/>
        </w:rPr>
        <w:t>Three or four themes emerged – the nature of current skills requirements; future s</w:t>
      </w:r>
      <w:r w:rsidR="009807A3">
        <w:rPr>
          <w:rFonts w:ascii="Arial" w:hAnsi="Arial" w:cs="Arial"/>
        </w:rPr>
        <w:t>k</w:t>
      </w:r>
      <w:r w:rsidR="006948B4">
        <w:rPr>
          <w:rFonts w:ascii="Arial" w:hAnsi="Arial" w:cs="Arial"/>
        </w:rPr>
        <w:t xml:space="preserve">ills </w:t>
      </w:r>
      <w:proofErr w:type="gramStart"/>
      <w:r w:rsidR="006948B4">
        <w:rPr>
          <w:rFonts w:ascii="Arial" w:hAnsi="Arial" w:cs="Arial"/>
        </w:rPr>
        <w:t>needs</w:t>
      </w:r>
      <w:proofErr w:type="gramEnd"/>
      <w:r w:rsidR="006948B4">
        <w:rPr>
          <w:rFonts w:ascii="Arial" w:hAnsi="Arial" w:cs="Arial"/>
        </w:rPr>
        <w:t>; apprenticeships and the potential for accreditation schemes aligned to the work of the industry to ensure employers have a good understanding of the skills and experience of prospective employees.</w:t>
      </w:r>
    </w:p>
    <w:p w14:paraId="545C0BA5" w14:textId="6A3788AA" w:rsidR="00BC61F8" w:rsidRDefault="00BC61F8" w:rsidP="006948B4">
      <w:pPr>
        <w:spacing w:after="0" w:line="240" w:lineRule="auto"/>
        <w:rPr>
          <w:rFonts w:ascii="Arial" w:hAnsi="Arial" w:cs="Arial"/>
        </w:rPr>
      </w:pPr>
    </w:p>
    <w:p w14:paraId="6F82C5C9" w14:textId="6C7D919C" w:rsidR="00BC61F8" w:rsidRDefault="00BC61F8" w:rsidP="006948B4">
      <w:pPr>
        <w:spacing w:after="0" w:line="240" w:lineRule="auto"/>
        <w:rPr>
          <w:rFonts w:ascii="Arial" w:hAnsi="Arial" w:cs="Arial"/>
        </w:rPr>
      </w:pPr>
      <w:r>
        <w:rPr>
          <w:rFonts w:ascii="Arial" w:hAnsi="Arial" w:cs="Arial"/>
        </w:rPr>
        <w:t>Concern was expressed that the Apprenticeship Levy is prevent</w:t>
      </w:r>
      <w:r w:rsidR="009A324F">
        <w:rPr>
          <w:rFonts w:ascii="Arial" w:hAnsi="Arial" w:cs="Arial"/>
        </w:rPr>
        <w:t>ing</w:t>
      </w:r>
      <w:r>
        <w:rPr>
          <w:rFonts w:ascii="Arial" w:hAnsi="Arial" w:cs="Arial"/>
        </w:rPr>
        <w:t xml:space="preserve"> </w:t>
      </w:r>
      <w:r w:rsidR="009A324F">
        <w:rPr>
          <w:rFonts w:ascii="Arial" w:hAnsi="Arial" w:cs="Arial"/>
        </w:rPr>
        <w:t xml:space="preserve">businesses of all sizes in the sector </w:t>
      </w:r>
      <w:r>
        <w:rPr>
          <w:rFonts w:ascii="Arial" w:hAnsi="Arial" w:cs="Arial"/>
        </w:rPr>
        <w:t xml:space="preserve">from providing </w:t>
      </w:r>
      <w:proofErr w:type="gramStart"/>
      <w:r>
        <w:rPr>
          <w:rFonts w:ascii="Arial" w:hAnsi="Arial" w:cs="Arial"/>
        </w:rPr>
        <w:t>all of</w:t>
      </w:r>
      <w:proofErr w:type="gramEnd"/>
      <w:r>
        <w:rPr>
          <w:rFonts w:ascii="Arial" w:hAnsi="Arial" w:cs="Arial"/>
        </w:rPr>
        <w:t xml:space="preserve"> the training that it should be providing to colleagues.</w:t>
      </w:r>
    </w:p>
    <w:p w14:paraId="1687EC4D" w14:textId="6A1FC9ED" w:rsidR="009807A3" w:rsidRDefault="009807A3" w:rsidP="006948B4">
      <w:pPr>
        <w:spacing w:after="0" w:line="240" w:lineRule="auto"/>
        <w:rPr>
          <w:rFonts w:ascii="Arial" w:hAnsi="Arial" w:cs="Arial"/>
        </w:rPr>
      </w:pPr>
    </w:p>
    <w:p w14:paraId="66CEE0A8" w14:textId="1DA3AC48" w:rsidR="00BC61F8" w:rsidRDefault="00BC61F8" w:rsidP="006948B4">
      <w:pPr>
        <w:spacing w:after="0" w:line="240" w:lineRule="auto"/>
        <w:rPr>
          <w:rFonts w:ascii="Arial" w:hAnsi="Arial" w:cs="Arial"/>
        </w:rPr>
      </w:pPr>
      <w:r>
        <w:rPr>
          <w:rFonts w:ascii="Arial" w:hAnsi="Arial" w:cs="Arial"/>
        </w:rPr>
        <w:t xml:space="preserve">The National Retraining Scheme was also discussed </w:t>
      </w:r>
      <w:r w:rsidR="009A324F">
        <w:rPr>
          <w:rFonts w:ascii="Arial" w:hAnsi="Arial" w:cs="Arial"/>
        </w:rPr>
        <w:t>and DfE will be working with the Council on its development</w:t>
      </w:r>
      <w:r w:rsidR="00B31E69">
        <w:rPr>
          <w:rFonts w:ascii="Arial" w:hAnsi="Arial" w:cs="Arial"/>
        </w:rPr>
        <w:t>,</w:t>
      </w:r>
      <w:r w:rsidR="009A324F">
        <w:rPr>
          <w:rFonts w:ascii="Arial" w:hAnsi="Arial" w:cs="Arial"/>
        </w:rPr>
        <w:t xml:space="preserve"> a</w:t>
      </w:r>
      <w:r w:rsidR="00B31E69">
        <w:rPr>
          <w:rFonts w:ascii="Arial" w:hAnsi="Arial" w:cs="Arial"/>
        </w:rPr>
        <w:t>s well as m</w:t>
      </w:r>
      <w:r w:rsidR="009A324F">
        <w:rPr>
          <w:rFonts w:ascii="Arial" w:hAnsi="Arial" w:cs="Arial"/>
        </w:rPr>
        <w:t xml:space="preserve">ore broadly around the education landscape.   </w:t>
      </w:r>
    </w:p>
    <w:p w14:paraId="695F1DD6" w14:textId="010891BC" w:rsidR="009A324F" w:rsidRDefault="009A324F" w:rsidP="006948B4">
      <w:pPr>
        <w:spacing w:after="0" w:line="240" w:lineRule="auto"/>
        <w:rPr>
          <w:rFonts w:ascii="Arial" w:hAnsi="Arial" w:cs="Arial"/>
        </w:rPr>
      </w:pPr>
    </w:p>
    <w:p w14:paraId="54BF62C8" w14:textId="1A53FB1B" w:rsidR="005A78B4" w:rsidRPr="005A20B7" w:rsidRDefault="005A20B7" w:rsidP="007D18EB">
      <w:pPr>
        <w:pStyle w:val="ListParagraph"/>
        <w:numPr>
          <w:ilvl w:val="0"/>
          <w:numId w:val="4"/>
        </w:numPr>
        <w:spacing w:after="0" w:line="240" w:lineRule="auto"/>
        <w:rPr>
          <w:rFonts w:ascii="Arial" w:hAnsi="Arial" w:cs="Arial"/>
          <w:b/>
        </w:rPr>
      </w:pPr>
      <w:r w:rsidRPr="005A20B7">
        <w:rPr>
          <w:rFonts w:ascii="Arial" w:hAnsi="Arial" w:cs="Arial"/>
          <w:b/>
        </w:rPr>
        <w:t>Update on 2019 Q3/Q4 Workstreams</w:t>
      </w:r>
    </w:p>
    <w:p w14:paraId="0AF2E279" w14:textId="14B7A0B2" w:rsidR="00241A58" w:rsidRDefault="00241A58" w:rsidP="007D18EB">
      <w:pPr>
        <w:spacing w:after="0" w:line="240" w:lineRule="auto"/>
        <w:rPr>
          <w:rFonts w:ascii="Arial" w:hAnsi="Arial" w:cs="Arial"/>
        </w:rPr>
      </w:pPr>
    </w:p>
    <w:p w14:paraId="40A9E786" w14:textId="13CDFA53" w:rsidR="009A324F" w:rsidRDefault="009A324F" w:rsidP="007D18EB">
      <w:pPr>
        <w:spacing w:after="0" w:line="240" w:lineRule="auto"/>
        <w:rPr>
          <w:rFonts w:ascii="Arial" w:hAnsi="Arial" w:cs="Arial"/>
          <w:b/>
          <w:bCs/>
        </w:rPr>
      </w:pPr>
      <w:r w:rsidRPr="009A324F">
        <w:rPr>
          <w:rFonts w:ascii="Arial" w:hAnsi="Arial" w:cs="Arial"/>
          <w:b/>
          <w:bCs/>
        </w:rPr>
        <w:t xml:space="preserve">Employment </w:t>
      </w:r>
    </w:p>
    <w:p w14:paraId="600905BC" w14:textId="77777777" w:rsidR="009A324F" w:rsidRPr="009A324F" w:rsidRDefault="009A324F" w:rsidP="007D18EB">
      <w:pPr>
        <w:spacing w:after="0" w:line="240" w:lineRule="auto"/>
        <w:rPr>
          <w:rFonts w:ascii="Arial" w:hAnsi="Arial" w:cs="Arial"/>
          <w:b/>
          <w:bCs/>
        </w:rPr>
      </w:pPr>
    </w:p>
    <w:p w14:paraId="639C9857" w14:textId="3A8943F4" w:rsidR="00241A58" w:rsidRDefault="009A324F" w:rsidP="007D18EB">
      <w:pPr>
        <w:spacing w:after="0" w:line="240" w:lineRule="auto"/>
        <w:rPr>
          <w:rFonts w:ascii="Arial" w:hAnsi="Arial" w:cs="Arial"/>
        </w:rPr>
      </w:pPr>
      <w:r>
        <w:rPr>
          <w:rFonts w:ascii="Arial" w:hAnsi="Arial" w:cs="Arial"/>
        </w:rPr>
        <w:t>The scoping paper was presented and agreed by the group</w:t>
      </w:r>
      <w:r w:rsidR="00D71C1B">
        <w:rPr>
          <w:rFonts w:ascii="Arial" w:hAnsi="Arial" w:cs="Arial"/>
        </w:rPr>
        <w:t>. Th</w:t>
      </w:r>
      <w:r>
        <w:rPr>
          <w:rFonts w:ascii="Arial" w:hAnsi="Arial" w:cs="Arial"/>
        </w:rPr>
        <w:t xml:space="preserve">is work will consider </w:t>
      </w:r>
      <w:r w:rsidR="00D71C1B">
        <w:rPr>
          <w:rFonts w:ascii="Arial" w:hAnsi="Arial" w:cs="Arial"/>
        </w:rPr>
        <w:t>the broader debate around the quality of work a</w:t>
      </w:r>
      <w:r w:rsidR="00B31E69">
        <w:rPr>
          <w:rFonts w:ascii="Arial" w:hAnsi="Arial" w:cs="Arial"/>
        </w:rPr>
        <w:t>s well as</w:t>
      </w:r>
      <w:r>
        <w:rPr>
          <w:rFonts w:ascii="Arial" w:hAnsi="Arial" w:cs="Arial"/>
        </w:rPr>
        <w:t xml:space="preserve"> </w:t>
      </w:r>
      <w:r w:rsidR="00D71C1B">
        <w:rPr>
          <w:rFonts w:ascii="Arial" w:hAnsi="Arial" w:cs="Arial"/>
        </w:rPr>
        <w:t>retail transformation. This dovetails with the BRC’s previous work</w:t>
      </w:r>
      <w:r w:rsidR="00E66D1F">
        <w:rPr>
          <w:rFonts w:ascii="Arial" w:hAnsi="Arial" w:cs="Arial"/>
        </w:rPr>
        <w:t xml:space="preserve"> in the development of its Better Jobs initiative.</w:t>
      </w:r>
    </w:p>
    <w:p w14:paraId="1D47AEFB" w14:textId="40374B56" w:rsidR="00D71C1B" w:rsidRDefault="00D71C1B" w:rsidP="007D18EB">
      <w:pPr>
        <w:spacing w:after="0" w:line="240" w:lineRule="auto"/>
        <w:rPr>
          <w:rFonts w:ascii="Arial" w:hAnsi="Arial" w:cs="Arial"/>
        </w:rPr>
      </w:pPr>
    </w:p>
    <w:p w14:paraId="2451F6EA" w14:textId="7C37DCFC" w:rsidR="00D71C1B" w:rsidRDefault="00D71C1B" w:rsidP="007D18EB">
      <w:pPr>
        <w:spacing w:after="0" w:line="240" w:lineRule="auto"/>
        <w:rPr>
          <w:rFonts w:ascii="Arial" w:hAnsi="Arial" w:cs="Arial"/>
        </w:rPr>
      </w:pPr>
      <w:r>
        <w:rPr>
          <w:rFonts w:ascii="Arial" w:hAnsi="Arial" w:cs="Arial"/>
        </w:rPr>
        <w:t xml:space="preserve">This workstream is designed to </w:t>
      </w:r>
      <w:r w:rsidR="00E66D1F">
        <w:rPr>
          <w:rFonts w:ascii="Arial" w:hAnsi="Arial" w:cs="Arial"/>
        </w:rPr>
        <w:t xml:space="preserve">do three things: </w:t>
      </w:r>
      <w:r>
        <w:rPr>
          <w:rFonts w:ascii="Arial" w:hAnsi="Arial" w:cs="Arial"/>
        </w:rPr>
        <w:t>update that future forward look, establishing whether the trajectory of the industry remains the same</w:t>
      </w:r>
      <w:r w:rsidR="00E66D1F">
        <w:rPr>
          <w:rFonts w:ascii="Arial" w:hAnsi="Arial" w:cs="Arial"/>
        </w:rPr>
        <w:t xml:space="preserve">; consider the implications of the </w:t>
      </w:r>
      <w:r w:rsidR="00E66D1F">
        <w:rPr>
          <w:rFonts w:ascii="Arial" w:hAnsi="Arial" w:cs="Arial"/>
        </w:rPr>
        <w:lastRenderedPageBreak/>
        <w:t>Government’s Good Work plan for the industry; and also focus industry activity in relation to the two-way flexibility consultation taking place over the summer.</w:t>
      </w:r>
    </w:p>
    <w:p w14:paraId="3B27F5B8" w14:textId="070A660B" w:rsidR="00E66D1F" w:rsidRDefault="00E66D1F" w:rsidP="007D18EB">
      <w:pPr>
        <w:spacing w:after="0" w:line="240" w:lineRule="auto"/>
        <w:rPr>
          <w:rFonts w:ascii="Arial" w:hAnsi="Arial" w:cs="Arial"/>
        </w:rPr>
      </w:pPr>
    </w:p>
    <w:p w14:paraId="34F97170" w14:textId="231526FE" w:rsidR="00E66D1F" w:rsidRPr="009A324F" w:rsidRDefault="009A324F" w:rsidP="007D18EB">
      <w:pPr>
        <w:spacing w:after="0" w:line="240" w:lineRule="auto"/>
        <w:rPr>
          <w:rFonts w:ascii="Arial" w:hAnsi="Arial" w:cs="Arial"/>
          <w:b/>
          <w:bCs/>
        </w:rPr>
      </w:pPr>
      <w:r>
        <w:rPr>
          <w:rFonts w:ascii="Arial" w:hAnsi="Arial" w:cs="Arial"/>
          <w:b/>
          <w:bCs/>
        </w:rPr>
        <w:t>Industrial Strategy</w:t>
      </w:r>
    </w:p>
    <w:p w14:paraId="11D5377B" w14:textId="7AA6C4FD" w:rsidR="00241A58" w:rsidRDefault="00241A58" w:rsidP="007D18EB">
      <w:pPr>
        <w:spacing w:after="0" w:line="240" w:lineRule="auto"/>
        <w:rPr>
          <w:rFonts w:ascii="Arial" w:hAnsi="Arial" w:cs="Arial"/>
        </w:rPr>
      </w:pPr>
    </w:p>
    <w:p w14:paraId="6228144A" w14:textId="494161CD" w:rsidR="009A324F" w:rsidRDefault="009A324F" w:rsidP="007D18EB">
      <w:pPr>
        <w:spacing w:after="0" w:line="240" w:lineRule="auto"/>
        <w:rPr>
          <w:rFonts w:ascii="Arial" w:hAnsi="Arial" w:cs="Arial"/>
        </w:rPr>
      </w:pPr>
      <w:r>
        <w:rPr>
          <w:rFonts w:ascii="Arial" w:hAnsi="Arial" w:cs="Arial"/>
        </w:rPr>
        <w:t>Several possible avenues to develop were discussed:</w:t>
      </w:r>
    </w:p>
    <w:p w14:paraId="0388F22A" w14:textId="77777777" w:rsidR="009A324F" w:rsidRDefault="003424E3" w:rsidP="007D18EB">
      <w:pPr>
        <w:pStyle w:val="ListParagraph"/>
        <w:numPr>
          <w:ilvl w:val="0"/>
          <w:numId w:val="10"/>
        </w:numPr>
        <w:spacing w:after="0" w:line="240" w:lineRule="auto"/>
        <w:rPr>
          <w:rFonts w:ascii="Arial" w:hAnsi="Arial" w:cs="Arial"/>
        </w:rPr>
      </w:pPr>
      <w:r w:rsidRPr="009A324F">
        <w:rPr>
          <w:rFonts w:ascii="Arial" w:hAnsi="Arial" w:cs="Arial"/>
        </w:rPr>
        <w:t>exploring</w:t>
      </w:r>
      <w:r w:rsidR="00ED16A5" w:rsidRPr="009A324F">
        <w:rPr>
          <w:rFonts w:ascii="Arial" w:hAnsi="Arial" w:cs="Arial"/>
        </w:rPr>
        <w:t xml:space="preserve"> the scope to promote local networks to share learnings and promote productivity improvements</w:t>
      </w:r>
    </w:p>
    <w:p w14:paraId="68D4FE66" w14:textId="3F00B7AA" w:rsidR="009A324F" w:rsidRDefault="009A324F" w:rsidP="007D18EB">
      <w:pPr>
        <w:pStyle w:val="ListParagraph"/>
        <w:numPr>
          <w:ilvl w:val="0"/>
          <w:numId w:val="10"/>
        </w:numPr>
        <w:spacing w:after="0" w:line="240" w:lineRule="auto"/>
        <w:rPr>
          <w:rFonts w:ascii="Arial" w:hAnsi="Arial" w:cs="Arial"/>
        </w:rPr>
      </w:pPr>
      <w:r>
        <w:rPr>
          <w:rFonts w:ascii="Arial" w:hAnsi="Arial" w:cs="Arial"/>
        </w:rPr>
        <w:t>c</w:t>
      </w:r>
      <w:r w:rsidR="00FF7F0F" w:rsidRPr="009A324F">
        <w:rPr>
          <w:rFonts w:ascii="Arial" w:hAnsi="Arial" w:cs="Arial"/>
        </w:rPr>
        <w:t xml:space="preserve">onvening the sector to promote the potential for the industry to export UK retail insight internationally, assisting with the UK’s </w:t>
      </w:r>
      <w:r w:rsidR="00FF6924" w:rsidRPr="009A324F">
        <w:rPr>
          <w:rFonts w:ascii="Arial" w:hAnsi="Arial" w:cs="Arial"/>
        </w:rPr>
        <w:t>balance of payments</w:t>
      </w:r>
      <w:r w:rsidR="00363DC5" w:rsidRPr="009A324F">
        <w:rPr>
          <w:rFonts w:ascii="Arial" w:hAnsi="Arial" w:cs="Arial"/>
        </w:rPr>
        <w:t xml:space="preserve"> and exploring the scope to support high street transformation</w:t>
      </w:r>
      <w:r w:rsidR="00FF7F0F" w:rsidRPr="009A324F">
        <w:rPr>
          <w:rFonts w:ascii="Arial" w:hAnsi="Arial" w:cs="Arial"/>
        </w:rPr>
        <w:t xml:space="preserve">. </w:t>
      </w:r>
    </w:p>
    <w:p w14:paraId="1992CE4D" w14:textId="48326484" w:rsidR="00B31E69" w:rsidRDefault="00B31E69" w:rsidP="00B31E69">
      <w:pPr>
        <w:spacing w:after="0" w:line="240" w:lineRule="auto"/>
        <w:rPr>
          <w:rFonts w:ascii="Arial" w:hAnsi="Arial" w:cs="Arial"/>
        </w:rPr>
      </w:pPr>
    </w:p>
    <w:p w14:paraId="5046ED1A" w14:textId="465FD65A" w:rsidR="00B31E69" w:rsidRPr="00B31E69" w:rsidRDefault="00B31E69" w:rsidP="00B31E69">
      <w:pPr>
        <w:spacing w:after="0" w:line="240" w:lineRule="auto"/>
        <w:rPr>
          <w:rFonts w:ascii="Arial" w:hAnsi="Arial" w:cs="Arial"/>
        </w:rPr>
      </w:pPr>
      <w:r>
        <w:rPr>
          <w:rFonts w:ascii="Arial" w:hAnsi="Arial" w:cs="Arial"/>
        </w:rPr>
        <w:t xml:space="preserve">A roundtable will be set up to establish a possible focus </w:t>
      </w:r>
      <w:r w:rsidR="00D40FCA">
        <w:rPr>
          <w:rFonts w:ascii="Arial" w:hAnsi="Arial" w:cs="Arial"/>
        </w:rPr>
        <w:t xml:space="preserve">for </w:t>
      </w:r>
      <w:r>
        <w:rPr>
          <w:rFonts w:ascii="Arial" w:hAnsi="Arial" w:cs="Arial"/>
        </w:rPr>
        <w:t xml:space="preserve">this group’s work.  </w:t>
      </w:r>
    </w:p>
    <w:p w14:paraId="650388A7" w14:textId="77777777" w:rsidR="009A324F" w:rsidRDefault="009A324F" w:rsidP="009A324F">
      <w:pPr>
        <w:spacing w:after="0" w:line="240" w:lineRule="auto"/>
        <w:rPr>
          <w:rFonts w:ascii="Arial" w:hAnsi="Arial" w:cs="Arial"/>
        </w:rPr>
      </w:pPr>
    </w:p>
    <w:p w14:paraId="478F4049" w14:textId="19850771" w:rsidR="005A78B4" w:rsidRPr="005A20B7" w:rsidRDefault="005A20B7" w:rsidP="007D18EB">
      <w:pPr>
        <w:pStyle w:val="ListParagraph"/>
        <w:numPr>
          <w:ilvl w:val="0"/>
          <w:numId w:val="4"/>
        </w:numPr>
        <w:spacing w:after="0" w:line="240" w:lineRule="auto"/>
        <w:rPr>
          <w:rFonts w:ascii="Arial" w:hAnsi="Arial" w:cs="Arial"/>
          <w:b/>
        </w:rPr>
      </w:pPr>
      <w:r w:rsidRPr="005A20B7">
        <w:rPr>
          <w:rFonts w:ascii="Arial" w:hAnsi="Arial" w:cs="Arial"/>
          <w:b/>
        </w:rPr>
        <w:t>Progress update from Cities and Local Growth Unit on the High Street</w:t>
      </w:r>
    </w:p>
    <w:p w14:paraId="5958D067" w14:textId="37F26147" w:rsidR="00897CEC" w:rsidRPr="009D13E3" w:rsidRDefault="00897CEC" w:rsidP="007D18EB">
      <w:pPr>
        <w:spacing w:after="0" w:line="240" w:lineRule="auto"/>
        <w:rPr>
          <w:rFonts w:ascii="Arial" w:hAnsi="Arial" w:cs="Arial"/>
        </w:rPr>
      </w:pPr>
    </w:p>
    <w:p w14:paraId="688AC186" w14:textId="39633539" w:rsidR="009D13E3" w:rsidRDefault="00B31E69" w:rsidP="007D18EB">
      <w:pPr>
        <w:spacing w:after="0" w:line="240" w:lineRule="auto"/>
        <w:rPr>
          <w:rFonts w:ascii="Arial" w:hAnsi="Arial" w:cs="Arial"/>
        </w:rPr>
      </w:pPr>
      <w:r>
        <w:rPr>
          <w:rFonts w:ascii="Arial" w:hAnsi="Arial" w:cs="Arial"/>
        </w:rPr>
        <w:t>MHCLG</w:t>
      </w:r>
      <w:r w:rsidR="009D13E3" w:rsidRPr="009D13E3">
        <w:rPr>
          <w:rFonts w:ascii="Arial" w:hAnsi="Arial" w:cs="Arial"/>
        </w:rPr>
        <w:t xml:space="preserve"> </w:t>
      </w:r>
      <w:r w:rsidR="009D13E3">
        <w:rPr>
          <w:rFonts w:ascii="Arial" w:hAnsi="Arial" w:cs="Arial"/>
        </w:rPr>
        <w:t xml:space="preserve">introduced the forward </w:t>
      </w:r>
      <w:r>
        <w:rPr>
          <w:rFonts w:ascii="Arial" w:hAnsi="Arial" w:cs="Arial"/>
        </w:rPr>
        <w:t>look</w:t>
      </w:r>
      <w:r w:rsidR="009D13E3">
        <w:rPr>
          <w:rFonts w:ascii="Arial" w:hAnsi="Arial" w:cs="Arial"/>
        </w:rPr>
        <w:t xml:space="preserve"> of the Cities and Local Growth Unit. Following on from the </w:t>
      </w:r>
      <w:r w:rsidR="00A741AB">
        <w:rPr>
          <w:rFonts w:ascii="Arial" w:hAnsi="Arial" w:cs="Arial"/>
        </w:rPr>
        <w:t xml:space="preserve">announcement of the Future High Street Fund, a very significant number of bids have been received in the first round. In </w:t>
      </w:r>
      <w:r>
        <w:rPr>
          <w:rFonts w:ascii="Arial" w:hAnsi="Arial" w:cs="Arial"/>
        </w:rPr>
        <w:t>addition,</w:t>
      </w:r>
      <w:r w:rsidR="00A741AB">
        <w:rPr>
          <w:rFonts w:ascii="Arial" w:hAnsi="Arial" w:cs="Arial"/>
        </w:rPr>
        <w:t xml:space="preserve"> DCMS is running a Heritage High Streets Fund. The BIDs Loan Fund is now in its 11</w:t>
      </w:r>
      <w:r w:rsidR="00A741AB" w:rsidRPr="00A741AB">
        <w:rPr>
          <w:rFonts w:ascii="Arial" w:hAnsi="Arial" w:cs="Arial"/>
          <w:vertAlign w:val="superscript"/>
        </w:rPr>
        <w:t>th</w:t>
      </w:r>
      <w:r w:rsidR="00A741AB">
        <w:rPr>
          <w:rFonts w:ascii="Arial" w:hAnsi="Arial" w:cs="Arial"/>
        </w:rPr>
        <w:t xml:space="preserve"> round. Significant work is being undertaken in relation to the Great British High Streets Awards. In addition, the Department is considering changes to planning and working with its Commercial Property Forum to look at ongoing challenges.</w:t>
      </w:r>
    </w:p>
    <w:p w14:paraId="0BA157AD" w14:textId="77777777" w:rsidR="00853EA9" w:rsidRPr="00DB604A" w:rsidRDefault="00853EA9" w:rsidP="007D18EB">
      <w:pPr>
        <w:spacing w:after="0" w:line="240" w:lineRule="auto"/>
        <w:rPr>
          <w:rFonts w:ascii="Arial" w:hAnsi="Arial" w:cs="Arial"/>
          <w:highlight w:val="yellow"/>
        </w:rPr>
      </w:pPr>
    </w:p>
    <w:p w14:paraId="049CD67F" w14:textId="3F1631C9" w:rsidR="00E650D0" w:rsidRPr="00DB3FB4" w:rsidRDefault="00EA5305" w:rsidP="007D18EB">
      <w:pPr>
        <w:spacing w:after="0" w:line="240" w:lineRule="auto"/>
        <w:rPr>
          <w:rFonts w:ascii="Arial" w:hAnsi="Arial" w:cs="Arial"/>
        </w:rPr>
      </w:pPr>
      <w:r w:rsidRPr="00DB3FB4">
        <w:rPr>
          <w:rFonts w:ascii="Arial" w:hAnsi="Arial" w:cs="Arial"/>
        </w:rPr>
        <w:t xml:space="preserve">Dates </w:t>
      </w:r>
      <w:r w:rsidR="00DB3FB4" w:rsidRPr="00DB3FB4">
        <w:rPr>
          <w:rFonts w:ascii="Arial" w:hAnsi="Arial" w:cs="Arial"/>
        </w:rPr>
        <w:t>for forthcoming</w:t>
      </w:r>
      <w:r w:rsidRPr="00DB3FB4">
        <w:rPr>
          <w:rFonts w:ascii="Arial" w:hAnsi="Arial" w:cs="Arial"/>
        </w:rPr>
        <w:t xml:space="preserve"> meeting</w:t>
      </w:r>
      <w:r w:rsidR="00DB3FB4" w:rsidRPr="00DB3FB4">
        <w:rPr>
          <w:rFonts w:ascii="Arial" w:hAnsi="Arial" w:cs="Arial"/>
        </w:rPr>
        <w:t>s</w:t>
      </w:r>
      <w:r w:rsidRPr="00DB3FB4">
        <w:rPr>
          <w:rFonts w:ascii="Arial" w:hAnsi="Arial" w:cs="Arial"/>
        </w:rPr>
        <w:t>:</w:t>
      </w:r>
    </w:p>
    <w:p w14:paraId="194DC30B" w14:textId="77777777" w:rsidR="00DB3FB4" w:rsidRPr="00DB3FB4" w:rsidRDefault="00DB3FB4" w:rsidP="00EA5305">
      <w:pPr>
        <w:spacing w:after="0" w:line="240" w:lineRule="auto"/>
        <w:rPr>
          <w:rFonts w:ascii="Arial" w:hAnsi="Arial" w:cs="Arial"/>
        </w:rPr>
      </w:pPr>
    </w:p>
    <w:p w14:paraId="40FBC6A7" w14:textId="4A9992AB" w:rsidR="00EA5305" w:rsidRPr="00DB3FB4" w:rsidRDefault="00EA5305" w:rsidP="00EA5305">
      <w:pPr>
        <w:spacing w:after="0" w:line="240" w:lineRule="auto"/>
        <w:rPr>
          <w:rFonts w:ascii="Arial" w:hAnsi="Arial" w:cs="Arial"/>
        </w:rPr>
      </w:pPr>
      <w:r w:rsidRPr="00DB3FB4">
        <w:rPr>
          <w:rFonts w:ascii="Arial" w:hAnsi="Arial" w:cs="Arial"/>
        </w:rPr>
        <w:t>•</w:t>
      </w:r>
      <w:r w:rsidRPr="00DB3FB4">
        <w:rPr>
          <w:rFonts w:ascii="Arial" w:hAnsi="Arial" w:cs="Arial"/>
        </w:rPr>
        <w:tab/>
        <w:t xml:space="preserve">Thursday </w:t>
      </w:r>
      <w:r w:rsidR="00C26DAB">
        <w:rPr>
          <w:rFonts w:ascii="Arial" w:hAnsi="Arial" w:cs="Arial"/>
        </w:rPr>
        <w:t>12</w:t>
      </w:r>
      <w:r w:rsidRPr="00DB3FB4">
        <w:rPr>
          <w:rFonts w:ascii="Arial" w:hAnsi="Arial" w:cs="Arial"/>
        </w:rPr>
        <w:t xml:space="preserve"> September </w:t>
      </w:r>
      <w:r w:rsidR="00C26DAB">
        <w:rPr>
          <w:rFonts w:ascii="Arial" w:hAnsi="Arial" w:cs="Arial"/>
        </w:rPr>
        <w:t>12-2pm</w:t>
      </w:r>
    </w:p>
    <w:p w14:paraId="5644692D" w14:textId="7FC2A234" w:rsidR="00EA5305" w:rsidRPr="00DB3FB4" w:rsidRDefault="00EA5305" w:rsidP="00EA5305">
      <w:pPr>
        <w:spacing w:after="0" w:line="240" w:lineRule="auto"/>
        <w:rPr>
          <w:rFonts w:ascii="Arial" w:hAnsi="Arial" w:cs="Arial"/>
        </w:rPr>
      </w:pPr>
      <w:r w:rsidRPr="00DB3FB4">
        <w:rPr>
          <w:rFonts w:ascii="Arial" w:hAnsi="Arial" w:cs="Arial"/>
        </w:rPr>
        <w:t>•</w:t>
      </w:r>
      <w:r w:rsidRPr="00DB3FB4">
        <w:rPr>
          <w:rFonts w:ascii="Arial" w:hAnsi="Arial" w:cs="Arial"/>
        </w:rPr>
        <w:tab/>
        <w:t>Monday 9 December 11</w:t>
      </w:r>
      <w:r w:rsidR="00DB3FB4">
        <w:rPr>
          <w:rFonts w:ascii="Arial" w:hAnsi="Arial" w:cs="Arial"/>
        </w:rPr>
        <w:t xml:space="preserve">am </w:t>
      </w:r>
      <w:r w:rsidRPr="00DB3FB4">
        <w:rPr>
          <w:rFonts w:ascii="Arial" w:hAnsi="Arial" w:cs="Arial"/>
        </w:rPr>
        <w:t>-1pm</w:t>
      </w:r>
    </w:p>
    <w:p w14:paraId="55A1787B" w14:textId="77777777" w:rsidR="00EA5305" w:rsidRPr="00DB604A" w:rsidRDefault="00EA5305" w:rsidP="00EA5305">
      <w:pPr>
        <w:spacing w:after="0" w:line="240" w:lineRule="auto"/>
        <w:rPr>
          <w:rFonts w:ascii="Arial" w:hAnsi="Arial" w:cs="Arial"/>
          <w:highlight w:val="yellow"/>
        </w:rPr>
      </w:pPr>
    </w:p>
    <w:p w14:paraId="0FDD7F29" w14:textId="5180C363" w:rsidR="007E18A4" w:rsidRPr="007D18EB" w:rsidRDefault="007E18A4" w:rsidP="007D18EB">
      <w:pPr>
        <w:spacing w:after="0" w:line="240" w:lineRule="auto"/>
        <w:rPr>
          <w:rFonts w:ascii="Arial" w:hAnsi="Arial" w:cs="Arial"/>
        </w:rPr>
      </w:pPr>
    </w:p>
    <w:sectPr w:rsidR="007E18A4" w:rsidRPr="007D18EB" w:rsidSect="007D18EB">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9570B"/>
    <w:multiLevelType w:val="multilevel"/>
    <w:tmpl w:val="EF44B2B4"/>
    <w:numStyleLink w:val="Style1"/>
  </w:abstractNum>
  <w:abstractNum w:abstractNumId="1" w15:restartNumberingAfterBreak="0">
    <w:nsid w:val="08CF2B19"/>
    <w:multiLevelType w:val="hybridMultilevel"/>
    <w:tmpl w:val="7EB0B1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69300F"/>
    <w:multiLevelType w:val="multilevel"/>
    <w:tmpl w:val="EF44B2B4"/>
    <w:styleLink w:val="Style1"/>
    <w:lvl w:ilvl="0">
      <w:start w:val="4"/>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47C3597"/>
    <w:multiLevelType w:val="hybridMultilevel"/>
    <w:tmpl w:val="32BE0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69E187E"/>
    <w:multiLevelType w:val="hybridMultilevel"/>
    <w:tmpl w:val="C0F28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D834D1"/>
    <w:multiLevelType w:val="hybridMultilevel"/>
    <w:tmpl w:val="F214A2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88D54E3"/>
    <w:multiLevelType w:val="hybridMultilevel"/>
    <w:tmpl w:val="AF025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EEB7829"/>
    <w:multiLevelType w:val="hybridMultilevel"/>
    <w:tmpl w:val="06F8C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151945"/>
    <w:multiLevelType w:val="hybridMultilevel"/>
    <w:tmpl w:val="48905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564DBF"/>
    <w:multiLevelType w:val="hybridMultilevel"/>
    <w:tmpl w:val="0760388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6"/>
  </w:num>
  <w:num w:numId="3">
    <w:abstractNumId w:val="1"/>
  </w:num>
  <w:num w:numId="4">
    <w:abstractNumId w:val="9"/>
  </w:num>
  <w:num w:numId="5">
    <w:abstractNumId w:val="0"/>
  </w:num>
  <w:num w:numId="6">
    <w:abstractNumId w:val="2"/>
  </w:num>
  <w:num w:numId="7">
    <w:abstractNumId w:val="7"/>
  </w:num>
  <w:num w:numId="8">
    <w:abstractNumId w:val="5"/>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8DD"/>
    <w:rsid w:val="00000A57"/>
    <w:rsid w:val="000010D8"/>
    <w:rsid w:val="0000569A"/>
    <w:rsid w:val="00065047"/>
    <w:rsid w:val="0009345C"/>
    <w:rsid w:val="000B7FB7"/>
    <w:rsid w:val="000C12E9"/>
    <w:rsid w:val="00101190"/>
    <w:rsid w:val="00101B8D"/>
    <w:rsid w:val="001024F8"/>
    <w:rsid w:val="00104E55"/>
    <w:rsid w:val="001079AE"/>
    <w:rsid w:val="00110FF9"/>
    <w:rsid w:val="00122545"/>
    <w:rsid w:val="00125FC4"/>
    <w:rsid w:val="00131284"/>
    <w:rsid w:val="00150B78"/>
    <w:rsid w:val="001A1124"/>
    <w:rsid w:val="001A249E"/>
    <w:rsid w:val="001A3DC3"/>
    <w:rsid w:val="001D188C"/>
    <w:rsid w:val="001D36E8"/>
    <w:rsid w:val="001D7A5A"/>
    <w:rsid w:val="002024A0"/>
    <w:rsid w:val="0021621F"/>
    <w:rsid w:val="00226A64"/>
    <w:rsid w:val="00241A58"/>
    <w:rsid w:val="00252CD2"/>
    <w:rsid w:val="002558E8"/>
    <w:rsid w:val="00274E98"/>
    <w:rsid w:val="0027539D"/>
    <w:rsid w:val="00277A92"/>
    <w:rsid w:val="00283002"/>
    <w:rsid w:val="00296EA1"/>
    <w:rsid w:val="002A5A7A"/>
    <w:rsid w:val="002A5FAD"/>
    <w:rsid w:val="002C0297"/>
    <w:rsid w:val="002C6303"/>
    <w:rsid w:val="002E4540"/>
    <w:rsid w:val="003424E3"/>
    <w:rsid w:val="00343C23"/>
    <w:rsid w:val="00363DC5"/>
    <w:rsid w:val="00363DD7"/>
    <w:rsid w:val="00371ADB"/>
    <w:rsid w:val="003854BE"/>
    <w:rsid w:val="003868E9"/>
    <w:rsid w:val="00392DCB"/>
    <w:rsid w:val="00395EC5"/>
    <w:rsid w:val="003A7E1E"/>
    <w:rsid w:val="003D7AB8"/>
    <w:rsid w:val="003E3371"/>
    <w:rsid w:val="003E5D87"/>
    <w:rsid w:val="003F00E0"/>
    <w:rsid w:val="003F0C69"/>
    <w:rsid w:val="003F4253"/>
    <w:rsid w:val="0041409A"/>
    <w:rsid w:val="0043368F"/>
    <w:rsid w:val="00437BC0"/>
    <w:rsid w:val="00477908"/>
    <w:rsid w:val="00477AE5"/>
    <w:rsid w:val="004815AE"/>
    <w:rsid w:val="00481655"/>
    <w:rsid w:val="00485ABB"/>
    <w:rsid w:val="004874B8"/>
    <w:rsid w:val="00490098"/>
    <w:rsid w:val="004B1859"/>
    <w:rsid w:val="004D2F42"/>
    <w:rsid w:val="004D640F"/>
    <w:rsid w:val="005040CF"/>
    <w:rsid w:val="00512FEC"/>
    <w:rsid w:val="00525EC6"/>
    <w:rsid w:val="0053308C"/>
    <w:rsid w:val="005421E6"/>
    <w:rsid w:val="00553FF1"/>
    <w:rsid w:val="00560EDB"/>
    <w:rsid w:val="00563EA0"/>
    <w:rsid w:val="00564822"/>
    <w:rsid w:val="005936D6"/>
    <w:rsid w:val="005A20B7"/>
    <w:rsid w:val="005A78B4"/>
    <w:rsid w:val="005C49C9"/>
    <w:rsid w:val="005D4870"/>
    <w:rsid w:val="005F09A3"/>
    <w:rsid w:val="00616C3F"/>
    <w:rsid w:val="0063071A"/>
    <w:rsid w:val="006548A8"/>
    <w:rsid w:val="0065547C"/>
    <w:rsid w:val="00655B41"/>
    <w:rsid w:val="006575FD"/>
    <w:rsid w:val="00662A92"/>
    <w:rsid w:val="00662B20"/>
    <w:rsid w:val="006677F0"/>
    <w:rsid w:val="006772DC"/>
    <w:rsid w:val="00683FE4"/>
    <w:rsid w:val="00685F3C"/>
    <w:rsid w:val="00692808"/>
    <w:rsid w:val="006948B4"/>
    <w:rsid w:val="006B7203"/>
    <w:rsid w:val="006D352E"/>
    <w:rsid w:val="006D73D9"/>
    <w:rsid w:val="006F6943"/>
    <w:rsid w:val="00732FC5"/>
    <w:rsid w:val="00745F36"/>
    <w:rsid w:val="0075220D"/>
    <w:rsid w:val="007647AA"/>
    <w:rsid w:val="00766C75"/>
    <w:rsid w:val="007829ED"/>
    <w:rsid w:val="007847F3"/>
    <w:rsid w:val="007B65EB"/>
    <w:rsid w:val="007C5370"/>
    <w:rsid w:val="007D18EB"/>
    <w:rsid w:val="007D3EAA"/>
    <w:rsid w:val="007E18A4"/>
    <w:rsid w:val="007F3A1B"/>
    <w:rsid w:val="00831957"/>
    <w:rsid w:val="00841922"/>
    <w:rsid w:val="00845924"/>
    <w:rsid w:val="00847E8E"/>
    <w:rsid w:val="00853EA9"/>
    <w:rsid w:val="00870EDC"/>
    <w:rsid w:val="00886491"/>
    <w:rsid w:val="00897CEC"/>
    <w:rsid w:val="008D28F5"/>
    <w:rsid w:val="008F477B"/>
    <w:rsid w:val="008F7D3D"/>
    <w:rsid w:val="0090248E"/>
    <w:rsid w:val="00904B33"/>
    <w:rsid w:val="00934229"/>
    <w:rsid w:val="00947285"/>
    <w:rsid w:val="00970BF0"/>
    <w:rsid w:val="009807A3"/>
    <w:rsid w:val="00995EF8"/>
    <w:rsid w:val="009A324F"/>
    <w:rsid w:val="009A3BCD"/>
    <w:rsid w:val="009A3F5A"/>
    <w:rsid w:val="009C2320"/>
    <w:rsid w:val="009C462D"/>
    <w:rsid w:val="009D13E3"/>
    <w:rsid w:val="009D6723"/>
    <w:rsid w:val="009E2EA0"/>
    <w:rsid w:val="009E7233"/>
    <w:rsid w:val="00A145F8"/>
    <w:rsid w:val="00A16E59"/>
    <w:rsid w:val="00A43504"/>
    <w:rsid w:val="00A44BB9"/>
    <w:rsid w:val="00A542FE"/>
    <w:rsid w:val="00A61A61"/>
    <w:rsid w:val="00A741AB"/>
    <w:rsid w:val="00A757F3"/>
    <w:rsid w:val="00A75898"/>
    <w:rsid w:val="00A75DAB"/>
    <w:rsid w:val="00A8203A"/>
    <w:rsid w:val="00A83807"/>
    <w:rsid w:val="00A860A8"/>
    <w:rsid w:val="00AC1041"/>
    <w:rsid w:val="00AD0C3C"/>
    <w:rsid w:val="00AE5C16"/>
    <w:rsid w:val="00AF1174"/>
    <w:rsid w:val="00B02683"/>
    <w:rsid w:val="00B05753"/>
    <w:rsid w:val="00B077C4"/>
    <w:rsid w:val="00B15A9D"/>
    <w:rsid w:val="00B2561B"/>
    <w:rsid w:val="00B30458"/>
    <w:rsid w:val="00B31E69"/>
    <w:rsid w:val="00B623EB"/>
    <w:rsid w:val="00B90A61"/>
    <w:rsid w:val="00B949EC"/>
    <w:rsid w:val="00BC61F8"/>
    <w:rsid w:val="00BD4123"/>
    <w:rsid w:val="00BE157E"/>
    <w:rsid w:val="00BF7A5F"/>
    <w:rsid w:val="00C06AB3"/>
    <w:rsid w:val="00C10080"/>
    <w:rsid w:val="00C26AD8"/>
    <w:rsid w:val="00C26DAB"/>
    <w:rsid w:val="00C65B90"/>
    <w:rsid w:val="00C66EAE"/>
    <w:rsid w:val="00C751A5"/>
    <w:rsid w:val="00C75E06"/>
    <w:rsid w:val="00C90478"/>
    <w:rsid w:val="00CA4F8D"/>
    <w:rsid w:val="00CB44E4"/>
    <w:rsid w:val="00CE7AFA"/>
    <w:rsid w:val="00D40FCA"/>
    <w:rsid w:val="00D46E68"/>
    <w:rsid w:val="00D47963"/>
    <w:rsid w:val="00D71C1B"/>
    <w:rsid w:val="00D76B35"/>
    <w:rsid w:val="00D854A2"/>
    <w:rsid w:val="00DA0AA9"/>
    <w:rsid w:val="00DA50AA"/>
    <w:rsid w:val="00DA6876"/>
    <w:rsid w:val="00DB0EDD"/>
    <w:rsid w:val="00DB3FB4"/>
    <w:rsid w:val="00DB4602"/>
    <w:rsid w:val="00DB604A"/>
    <w:rsid w:val="00DD1CE8"/>
    <w:rsid w:val="00DE3628"/>
    <w:rsid w:val="00E131A7"/>
    <w:rsid w:val="00E16639"/>
    <w:rsid w:val="00E24F16"/>
    <w:rsid w:val="00E30FD2"/>
    <w:rsid w:val="00E42B65"/>
    <w:rsid w:val="00E47EF6"/>
    <w:rsid w:val="00E529B8"/>
    <w:rsid w:val="00E644A4"/>
    <w:rsid w:val="00E650D0"/>
    <w:rsid w:val="00E66241"/>
    <w:rsid w:val="00E66D1F"/>
    <w:rsid w:val="00E70617"/>
    <w:rsid w:val="00E76FCF"/>
    <w:rsid w:val="00E82031"/>
    <w:rsid w:val="00E831EE"/>
    <w:rsid w:val="00E8494A"/>
    <w:rsid w:val="00E932E6"/>
    <w:rsid w:val="00E93B3A"/>
    <w:rsid w:val="00E94F5A"/>
    <w:rsid w:val="00EA2899"/>
    <w:rsid w:val="00EA3FA7"/>
    <w:rsid w:val="00EA5305"/>
    <w:rsid w:val="00EA5D27"/>
    <w:rsid w:val="00EB31D7"/>
    <w:rsid w:val="00EC76A5"/>
    <w:rsid w:val="00ED16A5"/>
    <w:rsid w:val="00ED2118"/>
    <w:rsid w:val="00ED3E96"/>
    <w:rsid w:val="00ED6C4E"/>
    <w:rsid w:val="00ED797E"/>
    <w:rsid w:val="00EE3FC5"/>
    <w:rsid w:val="00EF3199"/>
    <w:rsid w:val="00EF38B4"/>
    <w:rsid w:val="00EF4B6B"/>
    <w:rsid w:val="00EF5208"/>
    <w:rsid w:val="00F078D9"/>
    <w:rsid w:val="00F208FE"/>
    <w:rsid w:val="00F23A78"/>
    <w:rsid w:val="00F34355"/>
    <w:rsid w:val="00F3490C"/>
    <w:rsid w:val="00F46537"/>
    <w:rsid w:val="00F506A7"/>
    <w:rsid w:val="00F509A2"/>
    <w:rsid w:val="00F570DA"/>
    <w:rsid w:val="00F62650"/>
    <w:rsid w:val="00F741BD"/>
    <w:rsid w:val="00F85277"/>
    <w:rsid w:val="00F868DD"/>
    <w:rsid w:val="00F92449"/>
    <w:rsid w:val="00F96770"/>
    <w:rsid w:val="00FE645D"/>
    <w:rsid w:val="00FF5263"/>
    <w:rsid w:val="00FF6924"/>
    <w:rsid w:val="00FF7F0F"/>
    <w:rsid w:val="0D0A0D98"/>
    <w:rsid w:val="0E411281"/>
    <w:rsid w:val="0EDB68B3"/>
    <w:rsid w:val="0F534DF3"/>
    <w:rsid w:val="1F85DEB2"/>
    <w:rsid w:val="27B392DE"/>
    <w:rsid w:val="3572CCA6"/>
    <w:rsid w:val="3E4CE7F5"/>
    <w:rsid w:val="43AAC1E1"/>
    <w:rsid w:val="43C32EED"/>
    <w:rsid w:val="47EFB81A"/>
    <w:rsid w:val="492DD30A"/>
    <w:rsid w:val="4AC9C6B3"/>
    <w:rsid w:val="5167F877"/>
    <w:rsid w:val="5EDE9B0F"/>
    <w:rsid w:val="661018D2"/>
    <w:rsid w:val="686233A8"/>
    <w:rsid w:val="6E35DCF3"/>
    <w:rsid w:val="7A3C43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51A6E"/>
  <w15:chartTrackingRefBased/>
  <w15:docId w15:val="{F57693CC-65A3-4E12-AABA-81D159C5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D3D"/>
    <w:pPr>
      <w:ind w:left="720"/>
      <w:contextualSpacing/>
    </w:pPr>
  </w:style>
  <w:style w:type="character" w:styleId="CommentReference">
    <w:name w:val="annotation reference"/>
    <w:basedOn w:val="DefaultParagraphFont"/>
    <w:uiPriority w:val="99"/>
    <w:semiHidden/>
    <w:unhideWhenUsed/>
    <w:rsid w:val="003E5D87"/>
    <w:rPr>
      <w:sz w:val="16"/>
      <w:szCs w:val="16"/>
    </w:rPr>
  </w:style>
  <w:style w:type="paragraph" w:styleId="CommentText">
    <w:name w:val="annotation text"/>
    <w:basedOn w:val="Normal"/>
    <w:link w:val="CommentTextChar"/>
    <w:uiPriority w:val="99"/>
    <w:semiHidden/>
    <w:unhideWhenUsed/>
    <w:rsid w:val="003E5D87"/>
    <w:pPr>
      <w:spacing w:line="240" w:lineRule="auto"/>
    </w:pPr>
    <w:rPr>
      <w:sz w:val="20"/>
      <w:szCs w:val="20"/>
    </w:rPr>
  </w:style>
  <w:style w:type="character" w:customStyle="1" w:styleId="CommentTextChar">
    <w:name w:val="Comment Text Char"/>
    <w:basedOn w:val="DefaultParagraphFont"/>
    <w:link w:val="CommentText"/>
    <w:uiPriority w:val="99"/>
    <w:semiHidden/>
    <w:rsid w:val="003E5D87"/>
    <w:rPr>
      <w:sz w:val="20"/>
      <w:szCs w:val="20"/>
    </w:rPr>
  </w:style>
  <w:style w:type="paragraph" w:styleId="CommentSubject">
    <w:name w:val="annotation subject"/>
    <w:basedOn w:val="CommentText"/>
    <w:next w:val="CommentText"/>
    <w:link w:val="CommentSubjectChar"/>
    <w:uiPriority w:val="99"/>
    <w:semiHidden/>
    <w:unhideWhenUsed/>
    <w:rsid w:val="003E5D87"/>
    <w:rPr>
      <w:b/>
      <w:bCs/>
    </w:rPr>
  </w:style>
  <w:style w:type="character" w:customStyle="1" w:styleId="CommentSubjectChar">
    <w:name w:val="Comment Subject Char"/>
    <w:basedOn w:val="CommentTextChar"/>
    <w:link w:val="CommentSubject"/>
    <w:uiPriority w:val="99"/>
    <w:semiHidden/>
    <w:rsid w:val="003E5D87"/>
    <w:rPr>
      <w:b/>
      <w:bCs/>
      <w:sz w:val="20"/>
      <w:szCs w:val="20"/>
    </w:rPr>
  </w:style>
  <w:style w:type="paragraph" w:styleId="BalloonText">
    <w:name w:val="Balloon Text"/>
    <w:basedOn w:val="Normal"/>
    <w:link w:val="BalloonTextChar"/>
    <w:uiPriority w:val="99"/>
    <w:semiHidden/>
    <w:unhideWhenUsed/>
    <w:rsid w:val="003E5D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D87"/>
    <w:rPr>
      <w:rFonts w:ascii="Segoe UI" w:hAnsi="Segoe UI" w:cs="Segoe UI"/>
      <w:sz w:val="18"/>
      <w:szCs w:val="18"/>
    </w:rPr>
  </w:style>
  <w:style w:type="table" w:styleId="TableGrid">
    <w:name w:val="Table Grid"/>
    <w:basedOn w:val="TableNormal"/>
    <w:uiPriority w:val="39"/>
    <w:rsid w:val="002A5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75FD"/>
    <w:rPr>
      <w:color w:val="0563C1" w:themeColor="hyperlink"/>
      <w:u w:val="single"/>
    </w:rPr>
  </w:style>
  <w:style w:type="character" w:styleId="UnresolvedMention">
    <w:name w:val="Unresolved Mention"/>
    <w:basedOn w:val="DefaultParagraphFont"/>
    <w:uiPriority w:val="99"/>
    <w:semiHidden/>
    <w:unhideWhenUsed/>
    <w:rsid w:val="006575FD"/>
    <w:rPr>
      <w:color w:val="605E5C"/>
      <w:shd w:val="clear" w:color="auto" w:fill="E1DFDD"/>
    </w:rPr>
  </w:style>
  <w:style w:type="paragraph" w:customStyle="1" w:styleId="Default">
    <w:name w:val="Default"/>
    <w:rsid w:val="007D18EB"/>
    <w:pPr>
      <w:autoSpaceDE w:val="0"/>
      <w:autoSpaceDN w:val="0"/>
      <w:adjustRightInd w:val="0"/>
      <w:spacing w:after="0" w:line="240" w:lineRule="auto"/>
    </w:pPr>
    <w:rPr>
      <w:rFonts w:ascii="Arial" w:hAnsi="Arial" w:cs="Arial"/>
      <w:color w:val="000000"/>
      <w:sz w:val="24"/>
      <w:szCs w:val="24"/>
    </w:rPr>
  </w:style>
  <w:style w:type="numbering" w:customStyle="1" w:styleId="Style1">
    <w:name w:val="Style1"/>
    <w:uiPriority w:val="99"/>
    <w:rsid w:val="007D18EB"/>
    <w:pPr>
      <w:numPr>
        <w:numId w:val="6"/>
      </w:numPr>
    </w:pPr>
  </w:style>
  <w:style w:type="character" w:customStyle="1" w:styleId="normaltextrun">
    <w:name w:val="normaltextrun"/>
    <w:basedOn w:val="DefaultParagraphFont"/>
    <w:rsid w:val="00E30FD2"/>
  </w:style>
  <w:style w:type="character" w:customStyle="1" w:styleId="eop">
    <w:name w:val="eop"/>
    <w:basedOn w:val="DefaultParagraphFont"/>
    <w:rsid w:val="00E30FD2"/>
  </w:style>
  <w:style w:type="paragraph" w:styleId="Revision">
    <w:name w:val="Revision"/>
    <w:hidden/>
    <w:uiPriority w:val="99"/>
    <w:semiHidden/>
    <w:rsid w:val="00ED79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22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8010FDB842E3449B88E2E4054E5B7B" ma:contentTypeVersion="16471" ma:contentTypeDescription="Create a new document." ma:contentTypeScope="" ma:versionID="6d54782bb1ae693ec33c449b2fbcb290">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c963a4c1-1bb4-49f2-a011-9c776a7eed2a" xmlns:ns8="469f0fb1-55e9-47d2-888d-acd0b5451591" targetNamespace="http://schemas.microsoft.com/office/2006/metadata/properties" ma:root="true" ma:fieldsID="547d5ff30c3ce415a2bd25d38dea0d96"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469f0fb1-55e9-47d2-888d-acd0b5451591"/>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975189f4ba442ecbf67d4147307b177" minOccurs="0"/>
                <xsd:element ref="ns4:TaxCatchAll" minOccurs="0"/>
                <xsd:element ref="ns4:TaxCatchAllLabel" minOccurs="0"/>
                <xsd:element ref="ns4:_dlc_DocId" minOccurs="0"/>
                <xsd:element ref="ns8:MediaServiceMetadata" minOccurs="0"/>
                <xsd:element ref="ns8:MediaServiceFastMetadata" minOccurs="0"/>
                <xsd:element ref="ns8:MediaServiceDateTaken" minOccurs="0"/>
                <xsd:element ref="ns8:MediaServiceAutoTags" minOccurs="0"/>
                <xsd:element ref="ns8:MediaServiceLocation" minOccurs="0"/>
                <xsd:element ref="ns8:MediaServiceOCR" minOccurs="0"/>
                <xsd:element ref="ns4:SharedWithUsers" minOccurs="0"/>
                <xsd:element ref="ns4:SharedWithDetails" minOccurs="0"/>
                <xsd:element ref="ns3:CIRRUSPreviousRetentionPolicy" minOccurs="0"/>
                <xsd:element ref="ns6:LegacyCaseReferenceNumber" minOccurs="0"/>
                <xsd:element ref="ns8:MediaServiceEventHashCode" minOccurs="0"/>
                <xsd:element ref="ns8: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Note">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73" nillable="true" ma:displayName="Previous Retention Policy" ma:description="The retention policy of the document in its previous location." ma:internalName="CIRRUSPreviousRetentionPolic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0"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1"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2" nillable="true" ma:displayName="Document ID Value" ma:description="The value of the document ID assigned to this item." ma:internalName="_dlc_DocId" ma:readOnly="true">
      <xsd:simpleType>
        <xsd:restriction base="dms:Text"/>
      </xsd:simpleType>
    </xsd:element>
    <xsd:element name="SharedWithUsers" ma:index="7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element name="LegacyCaseReferenceNumber" ma:index="74" nillable="true" ma:displayName="Legacy Case Reference Number" ma:internalName="LegacyCaseReferenceNumb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9"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9f0fb1-55e9-47d2-888d-acd0b5451591" elementFormDefault="qualified">
    <xsd:import namespace="http://schemas.microsoft.com/office/2006/documentManagement/types"/>
    <xsd:import namespace="http://schemas.microsoft.com/office/infopath/2007/PartnerControls"/>
    <xsd:element name="MediaServiceMetadata" ma:index="64" nillable="true" ma:displayName="MediaServiceMetadata" ma:hidden="true" ma:internalName="MediaServiceMetadata" ma:readOnly="true">
      <xsd:simpleType>
        <xsd:restriction base="dms:Note"/>
      </xsd:simpleType>
    </xsd:element>
    <xsd:element name="MediaServiceFastMetadata" ma:index="65" nillable="true" ma:displayName="MediaServiceFastMetadata" ma:hidden="true" ma:internalName="MediaServiceFastMetadata" ma:readOnly="true">
      <xsd:simpleType>
        <xsd:restriction base="dms:Note"/>
      </xsd:simpleType>
    </xsd:element>
    <xsd:element name="MediaServiceDateTaken" ma:index="66" nillable="true" ma:displayName="MediaServiceDateTaken" ma:hidden="true" ma:internalName="MediaServiceDateTaken" ma:readOnly="true">
      <xsd:simpleType>
        <xsd:restriction base="dms:Text"/>
      </xsd:simpleType>
    </xsd:element>
    <xsd:element name="MediaServiceAutoTags" ma:index="67" nillable="true" ma:displayName="MediaServiceAutoTags" ma:internalName="MediaServiceAutoTags" ma:readOnly="true">
      <xsd:simpleType>
        <xsd:restriction base="dms:Text"/>
      </xsd:simpleType>
    </xsd:element>
    <xsd:element name="MediaServiceLocation" ma:index="68" nillable="true" ma:displayName="MediaServiceLocation" ma:internalName="MediaServiceLocation" ma:readOnly="true">
      <xsd:simpleType>
        <xsd:restriction base="dms:Text"/>
      </xsd:simpleType>
    </xsd:element>
    <xsd:element name="MediaServiceOCR" ma:index="69" nillable="true" ma:displayName="MediaServiceOCR" ma:internalName="MediaServiceOCR" ma:readOnly="true">
      <xsd:simpleType>
        <xsd:restriction base="dms:Note">
          <xsd:maxLength value="255"/>
        </xsd:restriction>
      </xsd:simpleType>
    </xsd:element>
    <xsd:element name="MediaServiceEventHashCode" ma:index="75" nillable="true" ma:displayName="MediaServiceEventHashCode" ma:hidden="true" ma:internalName="MediaServiceEventHashCode" ma:readOnly="true">
      <xsd:simpleType>
        <xsd:restriction base="dms:Text"/>
      </xsd:simpleType>
    </xsd:element>
    <xsd:element name="MediaServiceGenerationTime" ma:index="7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063f72e-ace3-48fb-9c1f-5b513408b31f">2QFN7KK647Q6-171399313-70828</_dlc_DocId>
    <_dlc_DocIdUrl xmlns="0063f72e-ace3-48fb-9c1f-5b513408b31f">
      <Url>https://beisgov.sharepoint.com/sites/beis/261/_layouts/15/DocIdRedir.aspx?ID=2QFN7KK647Q6-171399313-70828</Url>
      <Description>2QFN7KK647Q6-171399313-70828</Description>
    </_dlc_DocIdUrl>
    <TaxCatchAll xmlns="0063f72e-ace3-48fb-9c1f-5b513408b31f">
      <Value>200</Value>
    </TaxCatchAll>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Sector Hub, Queen's Award, Retail and Professional Business Services</TermName>
          <TermId xmlns="http://schemas.microsoft.com/office/infopath/2007/PartnerControls">79f95472-76c0-4d41-bb8f-1b49dba23ce1</TermId>
        </TermInfo>
      </Terms>
    </m975189f4ba442ecbf67d4147307b177>
    <Retention_x0020_Label xmlns="a8f60570-4bd3-4f2b-950b-a996de8ab151">Corp PPP Review</Retention_x0020_Label>
    <Government_x0020_Body xmlns="b413c3fd-5a3b-4239-b985-69032e371c04">BEIS</Government_x0020_Body>
    <Date_x0020_Opened xmlns="b413c3fd-5a3b-4239-b985-69032e371c04">2019-03-04T11:26:56+00:00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LegacyCopyright xmlns="b67a7830-db79-4a49-bf27-2aff92a2201a" xsi:nil="true"/>
    <LegacyCaseReferenceNumber xmlns="a172083e-e40c-4314-b43a-827352a1ed2c"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LegacyNumericClass xmlns="b67a7830-db79-4a49-bf27-2aff92a2201a" xsi:nil="true"/>
    <LegacyCurrentLocation xmlns="b67a7830-db79-4a49-bf27-2aff92a2201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7B2C6-9477-49C8-8F84-FF6645F8E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469f0fb1-55e9-47d2-888d-acd0b54515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1BCE76-1E44-4B4D-8E66-C7129433459A}">
  <ds:schemaRefs>
    <ds:schemaRef ds:uri="http://schemas.microsoft.com/sharepoint/events"/>
  </ds:schemaRefs>
</ds:datastoreItem>
</file>

<file path=customXml/itemProps3.xml><?xml version="1.0" encoding="utf-8"?>
<ds:datastoreItem xmlns:ds="http://schemas.openxmlformats.org/officeDocument/2006/customXml" ds:itemID="{3025CF4E-0027-4769-B9CF-A6F09DE2BA70}">
  <ds:schemaRefs>
    <ds:schemaRef ds:uri="http://purl.org/dc/terms/"/>
    <ds:schemaRef ds:uri="http://schemas.openxmlformats.org/package/2006/metadata/core-properties"/>
    <ds:schemaRef ds:uri="a172083e-e40c-4314-b43a-827352a1ed2c"/>
    <ds:schemaRef ds:uri="http://schemas.microsoft.com/office/2006/documentManagement/types"/>
    <ds:schemaRef ds:uri="http://schemas.microsoft.com/office/infopath/2007/PartnerControls"/>
    <ds:schemaRef ds:uri="b67a7830-db79-4a49-bf27-2aff92a2201a"/>
    <ds:schemaRef ds:uri="a8f60570-4bd3-4f2b-950b-a996de8ab151"/>
    <ds:schemaRef ds:uri="http://purl.org/dc/elements/1.1/"/>
    <ds:schemaRef ds:uri="http://schemas.microsoft.com/office/2006/metadata/properties"/>
    <ds:schemaRef ds:uri="469f0fb1-55e9-47d2-888d-acd0b5451591"/>
    <ds:schemaRef ds:uri="c963a4c1-1bb4-49f2-a011-9c776a7eed2a"/>
    <ds:schemaRef ds:uri="0063f72e-ace3-48fb-9c1f-5b513408b31f"/>
    <ds:schemaRef ds:uri="b413c3fd-5a3b-4239-b985-69032e371c04"/>
    <ds:schemaRef ds:uri="http://www.w3.org/XML/1998/namespace"/>
    <ds:schemaRef ds:uri="http://purl.org/dc/dcmitype/"/>
  </ds:schemaRefs>
</ds:datastoreItem>
</file>

<file path=customXml/itemProps4.xml><?xml version="1.0" encoding="utf-8"?>
<ds:datastoreItem xmlns:ds="http://schemas.openxmlformats.org/officeDocument/2006/customXml" ds:itemID="{0CD7755D-C3CE-405A-A582-60417AE785BE}">
  <ds:schemaRefs>
    <ds:schemaRef ds:uri="http://schemas.microsoft.com/sharepoint/v3/contenttype/forms"/>
  </ds:schemaRefs>
</ds:datastoreItem>
</file>

<file path=customXml/itemProps5.xml><?xml version="1.0" encoding="utf-8"?>
<ds:datastoreItem xmlns:ds="http://schemas.openxmlformats.org/officeDocument/2006/customXml" ds:itemID="{385718DB-75FC-4852-9C95-F2FC5E437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977</Words>
  <Characters>5570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Bethel</dc:creator>
  <cp:keywords/>
  <dc:description/>
  <cp:lastModifiedBy>Gregory, Claire (Advanced Manufacturing and Services)</cp:lastModifiedBy>
  <cp:revision>2</cp:revision>
  <cp:lastPrinted>2019-07-01T08:59:00Z</cp:lastPrinted>
  <dcterms:created xsi:type="dcterms:W3CDTF">2019-07-03T15:01:00Z</dcterms:created>
  <dcterms:modified xsi:type="dcterms:W3CDTF">2019-07-03T15:01:00Z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200;#Sector Hub, Queen's Award, Retail and Professional Business Services|79f95472-76c0-4d41-bb8f-1b49dba23ce1</vt:lpwstr>
  </property>
  <property fmtid="{D5CDD505-2E9C-101B-9397-08002B2CF9AE}" pid="3" name="ContentTypeId">
    <vt:lpwstr>0x010100028010FDB842E3449B88E2E4054E5B7B</vt:lpwstr>
  </property>
  <property fmtid="{D5CDD505-2E9C-101B-9397-08002B2CF9AE}" pid="4" name="_dlc_DocIdItemGuid">
    <vt:lpwstr>e4608f40-5fb8-4a2e-8f85-0b6e5cff5110</vt:lpwstr>
  </property>
  <property fmtid="{D5CDD505-2E9C-101B-9397-08002B2CF9AE}" pid="5" name="AuthorIds_UIVersion_2">
    <vt:lpwstr>5244</vt:lpwstr>
  </property>
  <property fmtid="{D5CDD505-2E9C-101B-9397-08002B2CF9AE}" pid="6" name="AuthorIds_UIVersion_8">
    <vt:lpwstr>5244</vt:lpwstr>
  </property>
  <property fmtid="{D5CDD505-2E9C-101B-9397-08002B2CF9AE}" pid="7" name="AuthorIds_UIVersion_9">
    <vt:lpwstr>5244</vt:lpwstr>
  </property>
  <property fmtid="{D5CDD505-2E9C-101B-9397-08002B2CF9AE}" pid="8" name="AuthorIds_UIVersion_11">
    <vt:lpwstr>5244</vt:lpwstr>
  </property>
  <property fmtid="{D5CDD505-2E9C-101B-9397-08002B2CF9AE}" pid="9" name="AuthorIds_UIVersion_12">
    <vt:lpwstr>5244</vt:lpwstr>
  </property>
  <property fmtid="{D5CDD505-2E9C-101B-9397-08002B2CF9AE}" pid="10" name="AuthorIds_UIVersion_14">
    <vt:lpwstr>41455</vt:lpwstr>
  </property>
  <property fmtid="{D5CDD505-2E9C-101B-9397-08002B2CF9AE}" pid="11" name="AuthorIds_UIVersion_15">
    <vt:lpwstr>41455</vt:lpwstr>
  </property>
  <property fmtid="{D5CDD505-2E9C-101B-9397-08002B2CF9AE}" pid="12" name="AuthorIds_UIVersion_16">
    <vt:lpwstr>41455</vt:lpwstr>
  </property>
  <property fmtid="{D5CDD505-2E9C-101B-9397-08002B2CF9AE}" pid="13" name="AuthorIds_UIVersion_20">
    <vt:lpwstr>5372</vt:lpwstr>
  </property>
  <property fmtid="{D5CDD505-2E9C-101B-9397-08002B2CF9AE}" pid="14" name="AuthorIds_UIVersion_21">
    <vt:lpwstr>5372</vt:lpwstr>
  </property>
  <property fmtid="{D5CDD505-2E9C-101B-9397-08002B2CF9AE}" pid="15" name="AuthorIds_UIVersion_22">
    <vt:lpwstr>5372</vt:lpwstr>
  </property>
  <property fmtid="{D5CDD505-2E9C-101B-9397-08002B2CF9AE}" pid="16" name="AuthorIds_UIVersion_23">
    <vt:lpwstr>5244</vt:lpwstr>
  </property>
  <property fmtid="{D5CDD505-2E9C-101B-9397-08002B2CF9AE}" pid="17" name="AuthorIds_UIVersion_24">
    <vt:lpwstr>41455</vt:lpwstr>
  </property>
  <property fmtid="{D5CDD505-2E9C-101B-9397-08002B2CF9AE}" pid="18" name="AuthorIds_UIVersion_25">
    <vt:lpwstr>5244</vt:lpwstr>
  </property>
</Properties>
</file>