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4DF72" w14:textId="18275F8B" w:rsidR="005438EB" w:rsidRDefault="0015476C">
      <w:r>
        <w:t>Following changes in shoreland regulations in 2018, c</w:t>
      </w:r>
      <w:r w:rsidR="005438EB">
        <w:t xml:space="preserve">ertain activities in navigable </w:t>
      </w:r>
      <w:r w:rsidR="005438EB" w:rsidRPr="00075A80">
        <w:rPr>
          <w:b/>
          <w:u w:val="single"/>
        </w:rPr>
        <w:t>waters are exempt from needing a permit under chapter 30, Wisconsin Statutes.</w:t>
      </w:r>
      <w:r w:rsidR="005438EB">
        <w:t xml:space="preserve"> </w:t>
      </w:r>
      <w:r>
        <w:t>Some projects still require permitting based upon what is proposed as well as what navigable waters may be impacts. Attached are recommendations for shoreland owners that are considering a riprap or shoreland project for shoreland erosion which is commonly known as ice-pu</w:t>
      </w:r>
      <w:r w:rsidR="00075A80">
        <w:t>s</w:t>
      </w:r>
      <w:r>
        <w:t xml:space="preserve">h. </w:t>
      </w:r>
      <w:r w:rsidR="005438EB">
        <w:t>Us</w:t>
      </w:r>
      <w:r>
        <w:t>ing a DNR</w:t>
      </w:r>
      <w:r w:rsidR="005438EB">
        <w:t xml:space="preserve"> checklist</w:t>
      </w:r>
      <w:r>
        <w:t xml:space="preserve"> that can be found online</w:t>
      </w:r>
      <w:r w:rsidR="005438EB">
        <w:t xml:space="preserve">, you can determine if your project qualifies for an exemption. Your proposed rip rap placement, rip rap replacement or rip rap repair project </w:t>
      </w:r>
      <w:r>
        <w:t>may</w:t>
      </w:r>
      <w:r w:rsidR="005438EB">
        <w:t xml:space="preserve"> eligible for an exemption under Wis. Stat. 30.12(1</w:t>
      </w:r>
      <w:proofErr w:type="gramStart"/>
      <w:r w:rsidR="005438EB">
        <w:t>g)(</w:t>
      </w:r>
      <w:proofErr w:type="spellStart"/>
      <w:proofErr w:type="gramEnd"/>
      <w:r w:rsidR="005438EB">
        <w:t>jm</w:t>
      </w:r>
      <w:proofErr w:type="spellEnd"/>
      <w:r w:rsidR="005438EB">
        <w:t xml:space="preserve">) if your project will meet </w:t>
      </w:r>
      <w:r w:rsidR="005438EB" w:rsidRPr="003D31EF">
        <w:rPr>
          <w:b/>
          <w:u w:val="single"/>
        </w:rPr>
        <w:t xml:space="preserve">all </w:t>
      </w:r>
      <w:r w:rsidR="003D31EF" w:rsidRPr="003D31EF">
        <w:rPr>
          <w:b/>
          <w:u w:val="single"/>
        </w:rPr>
        <w:t xml:space="preserve">of </w:t>
      </w:r>
      <w:r w:rsidR="005438EB" w:rsidRPr="003D31EF">
        <w:rPr>
          <w:b/>
          <w:u w:val="single"/>
        </w:rPr>
        <w:t>the following conditions</w:t>
      </w:r>
      <w:r w:rsidR="005438EB">
        <w:t>:</w:t>
      </w:r>
    </w:p>
    <w:p w14:paraId="473CE9F0" w14:textId="485CBC83" w:rsidR="0028194A" w:rsidRDefault="00173377" w:rsidP="00AC137D">
      <w:pPr>
        <w:spacing w:after="0"/>
      </w:pPr>
      <w:r w:rsidRPr="0034592C">
        <w:rPr>
          <w:b/>
        </w:rPr>
        <w:t>1.</w:t>
      </w:r>
      <w:r>
        <w:t xml:space="preserve"> </w:t>
      </w:r>
      <w:r w:rsidR="005438EB">
        <w:t>The riprap</w:t>
      </w:r>
      <w:r w:rsidR="00577F84">
        <w:t xml:space="preserve"> </w:t>
      </w:r>
      <w:r w:rsidR="00577F84" w:rsidRPr="003D31EF">
        <w:rPr>
          <w:b/>
          <w:u w:val="single"/>
        </w:rPr>
        <w:t>must</w:t>
      </w:r>
      <w:r w:rsidR="005438EB" w:rsidRPr="003D31EF">
        <w:rPr>
          <w:b/>
          <w:u w:val="single"/>
        </w:rPr>
        <w:t xml:space="preserve"> not be located in an area of special natural resource interest (ASNRI)</w:t>
      </w:r>
      <w:r w:rsidR="005438EB">
        <w:t xml:space="preserve">– see the Designated Waters Search on DNR’s website to determine if your waterway is an ASNRI or has another special designation. </w:t>
      </w:r>
    </w:p>
    <w:p w14:paraId="06E767A5" w14:textId="60180506" w:rsidR="005438EB" w:rsidRPr="00F941A8" w:rsidRDefault="005438EB" w:rsidP="00AC137D">
      <w:pPr>
        <w:pStyle w:val="ListParagraph"/>
        <w:numPr>
          <w:ilvl w:val="0"/>
          <w:numId w:val="4"/>
        </w:numPr>
        <w:spacing w:after="0"/>
        <w:rPr>
          <w:b/>
          <w:color w:val="000000" w:themeColor="text1"/>
          <w:sz w:val="16"/>
          <w:szCs w:val="16"/>
        </w:rPr>
      </w:pPr>
      <w:r w:rsidRPr="00F941A8">
        <w:rPr>
          <w:b/>
          <w:color w:val="000000" w:themeColor="text1"/>
          <w:sz w:val="16"/>
          <w:szCs w:val="16"/>
        </w:rPr>
        <w:t>In Forest County the following waters are ASNRI and require extra efforts through the DNR for permitting:</w:t>
      </w:r>
    </w:p>
    <w:p w14:paraId="1485A122" w14:textId="7F4692B7" w:rsidR="00656A5B" w:rsidRPr="00F941A8" w:rsidRDefault="00656A5B" w:rsidP="00AC137D">
      <w:pPr>
        <w:pStyle w:val="ListParagraph"/>
        <w:numPr>
          <w:ilvl w:val="1"/>
          <w:numId w:val="4"/>
        </w:numPr>
        <w:spacing w:after="0"/>
        <w:rPr>
          <w:b/>
          <w:color w:val="000000" w:themeColor="text1"/>
          <w:sz w:val="16"/>
          <w:szCs w:val="16"/>
        </w:rPr>
      </w:pPr>
      <w:r w:rsidRPr="00F941A8">
        <w:rPr>
          <w:b/>
          <w:color w:val="000000" w:themeColor="text1"/>
          <w:sz w:val="16"/>
          <w:szCs w:val="16"/>
        </w:rPr>
        <w:t>Outstanding and Exceptional Waters</w:t>
      </w:r>
      <w:r w:rsidR="00F941A8" w:rsidRPr="00F941A8">
        <w:rPr>
          <w:b/>
          <w:color w:val="000000" w:themeColor="text1"/>
          <w:sz w:val="16"/>
          <w:szCs w:val="16"/>
        </w:rPr>
        <w:t xml:space="preserve"> (Lakes): Butternut Lake, Franklin Lake, Pine Lake, </w:t>
      </w:r>
      <w:proofErr w:type="spellStart"/>
      <w:r w:rsidR="00F941A8" w:rsidRPr="00F941A8">
        <w:rPr>
          <w:b/>
          <w:color w:val="000000" w:themeColor="text1"/>
          <w:sz w:val="16"/>
          <w:szCs w:val="16"/>
        </w:rPr>
        <w:t>Metonga</w:t>
      </w:r>
      <w:proofErr w:type="spellEnd"/>
      <w:r w:rsidR="00F941A8" w:rsidRPr="00F941A8">
        <w:rPr>
          <w:b/>
          <w:color w:val="000000" w:themeColor="text1"/>
          <w:sz w:val="16"/>
          <w:szCs w:val="16"/>
        </w:rPr>
        <w:t xml:space="preserve"> Lake, Lake Lucerne</w:t>
      </w:r>
    </w:p>
    <w:p w14:paraId="05308735" w14:textId="18AD11C2" w:rsidR="00F941A8" w:rsidRDefault="00F941A8" w:rsidP="00AC137D">
      <w:pPr>
        <w:pStyle w:val="ListParagraph"/>
        <w:numPr>
          <w:ilvl w:val="1"/>
          <w:numId w:val="4"/>
        </w:numPr>
        <w:spacing w:after="0"/>
        <w:rPr>
          <w:b/>
          <w:color w:val="000000" w:themeColor="text1"/>
          <w:sz w:val="16"/>
          <w:szCs w:val="16"/>
        </w:rPr>
      </w:pPr>
      <w:r w:rsidRPr="00F941A8">
        <w:rPr>
          <w:b/>
          <w:color w:val="000000" w:themeColor="text1"/>
          <w:sz w:val="16"/>
          <w:szCs w:val="16"/>
        </w:rPr>
        <w:t>Wild Rice Areas (Lakes):</w:t>
      </w:r>
      <w:r>
        <w:rPr>
          <w:b/>
          <w:color w:val="000000" w:themeColor="text1"/>
          <w:sz w:val="16"/>
          <w:szCs w:val="16"/>
        </w:rPr>
        <w:t xml:space="preserve"> </w:t>
      </w:r>
      <w:proofErr w:type="spellStart"/>
      <w:r>
        <w:rPr>
          <w:b/>
          <w:color w:val="000000" w:themeColor="text1"/>
          <w:sz w:val="16"/>
          <w:szCs w:val="16"/>
        </w:rPr>
        <w:t>Wabikon</w:t>
      </w:r>
      <w:proofErr w:type="spellEnd"/>
      <w:r>
        <w:rPr>
          <w:b/>
          <w:color w:val="000000" w:themeColor="text1"/>
          <w:sz w:val="16"/>
          <w:szCs w:val="16"/>
        </w:rPr>
        <w:t xml:space="preserve"> Lake, Riley Lake, Scattered Rice Lake, Little Rice Lake, Bishop Lake, Mole Lake, Pat Shay Lake, Kaine Lake</w:t>
      </w:r>
      <w:r w:rsidRPr="00F941A8">
        <w:rPr>
          <w:b/>
          <w:color w:val="000000" w:themeColor="text1"/>
          <w:sz w:val="16"/>
          <w:szCs w:val="16"/>
        </w:rPr>
        <w:t xml:space="preserve"> </w:t>
      </w:r>
    </w:p>
    <w:p w14:paraId="51777EC6" w14:textId="0BA04640" w:rsidR="00F941A8" w:rsidRPr="00F941A8" w:rsidRDefault="00F941A8" w:rsidP="00AC137D">
      <w:pPr>
        <w:pStyle w:val="ListParagraph"/>
        <w:numPr>
          <w:ilvl w:val="1"/>
          <w:numId w:val="4"/>
        </w:numPr>
        <w:spacing w:after="0"/>
        <w:rPr>
          <w:b/>
          <w:color w:val="000000" w:themeColor="text1"/>
          <w:sz w:val="16"/>
          <w:szCs w:val="16"/>
        </w:rPr>
      </w:pPr>
      <w:r>
        <w:rPr>
          <w:b/>
          <w:color w:val="000000" w:themeColor="text1"/>
          <w:sz w:val="16"/>
          <w:szCs w:val="16"/>
        </w:rPr>
        <w:t xml:space="preserve">Wild and Scenic Rivers: </w:t>
      </w:r>
      <w:r w:rsidRPr="00F941A8">
        <w:rPr>
          <w:b/>
          <w:color w:val="000000" w:themeColor="text1"/>
          <w:sz w:val="16"/>
          <w:szCs w:val="16"/>
        </w:rPr>
        <w:t>Pine River, Popple River</w:t>
      </w:r>
    </w:p>
    <w:p w14:paraId="767FD50B" w14:textId="6B9EB936" w:rsidR="005438EB" w:rsidRDefault="00F941A8" w:rsidP="00AC137D">
      <w:pPr>
        <w:pStyle w:val="ListParagraph"/>
        <w:numPr>
          <w:ilvl w:val="1"/>
          <w:numId w:val="4"/>
        </w:numPr>
        <w:spacing w:after="0"/>
        <w:rPr>
          <w:b/>
          <w:color w:val="000000" w:themeColor="text1"/>
          <w:sz w:val="16"/>
          <w:szCs w:val="16"/>
        </w:rPr>
      </w:pPr>
      <w:r w:rsidRPr="00F941A8">
        <w:rPr>
          <w:b/>
          <w:color w:val="000000" w:themeColor="text1"/>
          <w:sz w:val="16"/>
          <w:szCs w:val="16"/>
        </w:rPr>
        <w:t>All rivers and streams within the county have high potential of ASNRI designation and the DNR should be contacted to determine ASNRI designations</w:t>
      </w:r>
    </w:p>
    <w:p w14:paraId="43343D4F" w14:textId="7E949523" w:rsidR="0015412E" w:rsidRPr="00F941A8" w:rsidRDefault="0015412E" w:rsidP="00AC137D">
      <w:pPr>
        <w:pStyle w:val="ListParagraph"/>
        <w:numPr>
          <w:ilvl w:val="1"/>
          <w:numId w:val="4"/>
        </w:numPr>
        <w:spacing w:after="0"/>
        <w:rPr>
          <w:b/>
          <w:color w:val="000000" w:themeColor="text1"/>
          <w:sz w:val="16"/>
          <w:szCs w:val="16"/>
        </w:rPr>
      </w:pPr>
      <w:r>
        <w:rPr>
          <w:b/>
          <w:color w:val="000000" w:themeColor="text1"/>
          <w:sz w:val="16"/>
          <w:szCs w:val="16"/>
        </w:rPr>
        <w:t>Any projects which impact areas below the waterline in these waters require DNR permitting.</w:t>
      </w:r>
    </w:p>
    <w:p w14:paraId="211CF85D" w14:textId="1834C470" w:rsidR="0028194A" w:rsidRDefault="00173377" w:rsidP="00AC137D">
      <w:pPr>
        <w:spacing w:after="0"/>
      </w:pPr>
      <w:r w:rsidRPr="0034592C">
        <w:rPr>
          <w:b/>
        </w:rPr>
        <w:t>2</w:t>
      </w:r>
      <w:r>
        <w:t xml:space="preserve">. </w:t>
      </w:r>
      <w:r w:rsidR="005438EB">
        <w:t xml:space="preserve">The riprap </w:t>
      </w:r>
      <w:r w:rsidR="00667667">
        <w:t xml:space="preserve">must </w:t>
      </w:r>
      <w:r w:rsidR="005438EB">
        <w:t xml:space="preserve">be placed and maintained only by a riparian (an authorized agent or contractor may do the work on behalf of the riparian). </w:t>
      </w:r>
    </w:p>
    <w:p w14:paraId="6F70DAE1" w14:textId="77777777" w:rsidR="005B74AA" w:rsidRPr="00A0374B" w:rsidRDefault="005438EB" w:rsidP="00AC137D">
      <w:pPr>
        <w:pStyle w:val="ListParagraph"/>
        <w:numPr>
          <w:ilvl w:val="0"/>
          <w:numId w:val="3"/>
        </w:numPr>
        <w:spacing w:after="0"/>
        <w:rPr>
          <w:rFonts w:ascii="Segoe UI Symbol" w:hAnsi="Segoe UI Symbol" w:cs="Segoe UI Symbol"/>
          <w:b/>
          <w:sz w:val="16"/>
          <w:szCs w:val="16"/>
        </w:rPr>
      </w:pPr>
      <w:r w:rsidRPr="00A0374B">
        <w:rPr>
          <w:b/>
          <w:sz w:val="16"/>
          <w:szCs w:val="16"/>
        </w:rPr>
        <w:t xml:space="preserve">Only the shoreland owner or a contractor authorized by the owner can place riprap on a project.  </w:t>
      </w:r>
    </w:p>
    <w:p w14:paraId="5789D46F" w14:textId="77777777" w:rsidR="0028194A" w:rsidRDefault="00173377" w:rsidP="00AC137D">
      <w:pPr>
        <w:spacing w:after="0"/>
      </w:pPr>
      <w:r>
        <w:t xml:space="preserve">3. </w:t>
      </w:r>
      <w:r w:rsidR="005438EB">
        <w:t>Rip rap, rip rap replacement, or rip rap repair may not exceed 200 linear feet of shoreline on an inland lake, flowage stream or river.</w:t>
      </w:r>
      <w:r w:rsidR="005B74AA">
        <w:t xml:space="preserve"> </w:t>
      </w:r>
    </w:p>
    <w:p w14:paraId="01B2717B" w14:textId="3C49D1C6" w:rsidR="005438EB" w:rsidRPr="00272074" w:rsidRDefault="005B74AA" w:rsidP="00AC137D">
      <w:pPr>
        <w:pStyle w:val="ListParagraph"/>
        <w:numPr>
          <w:ilvl w:val="0"/>
          <w:numId w:val="2"/>
        </w:numPr>
        <w:spacing w:after="0"/>
        <w:rPr>
          <w:sz w:val="16"/>
          <w:szCs w:val="16"/>
        </w:rPr>
      </w:pPr>
      <w:r w:rsidRPr="00A0374B">
        <w:rPr>
          <w:b/>
          <w:sz w:val="16"/>
          <w:szCs w:val="16"/>
        </w:rPr>
        <w:t>Rip-rap placement on over 200 linear feet of shoreline on any one property requires additional DNR review and permitting.</w:t>
      </w:r>
      <w:r w:rsidR="005438EB" w:rsidRPr="00A0374B">
        <w:rPr>
          <w:sz w:val="16"/>
          <w:szCs w:val="16"/>
        </w:rPr>
        <w:t xml:space="preserve"> </w:t>
      </w:r>
    </w:p>
    <w:p w14:paraId="35B82B1D" w14:textId="06463B5A" w:rsidR="00B83CC8" w:rsidRDefault="00173377" w:rsidP="00AC137D">
      <w:pPr>
        <w:spacing w:after="0"/>
      </w:pPr>
      <w:r w:rsidRPr="0034592C">
        <w:rPr>
          <w:b/>
        </w:rPr>
        <w:t>4.</w:t>
      </w:r>
      <w:r>
        <w:t xml:space="preserve"> </w:t>
      </w:r>
      <w:r w:rsidR="005438EB">
        <w:t xml:space="preserve">Rip rap </w:t>
      </w:r>
      <w:r w:rsidR="00A0374B">
        <w:t>must be</w:t>
      </w:r>
      <w:r w:rsidR="005438EB">
        <w:t xml:space="preserve"> field stone or quarry stone with a diameter of no less than 6 inches and no greater than 48 inches. </w:t>
      </w:r>
    </w:p>
    <w:p w14:paraId="755AD08D" w14:textId="77777777" w:rsidR="00B83CC8" w:rsidRPr="00A0374B" w:rsidRDefault="005438EB" w:rsidP="00AC137D">
      <w:pPr>
        <w:pStyle w:val="ListParagraph"/>
        <w:numPr>
          <w:ilvl w:val="0"/>
          <w:numId w:val="1"/>
        </w:numPr>
        <w:spacing w:after="0"/>
        <w:rPr>
          <w:b/>
          <w:sz w:val="16"/>
          <w:szCs w:val="16"/>
        </w:rPr>
      </w:pPr>
      <w:r w:rsidRPr="00A0374B">
        <w:rPr>
          <w:b/>
          <w:sz w:val="16"/>
          <w:szCs w:val="16"/>
        </w:rPr>
        <w:t>Recommended field stone mixture is usually designated by an engineer based upon water distance (fetch) across the neighboring waterbody which determines average and normal wave height and force.</w:t>
      </w:r>
      <w:r w:rsidR="005B74AA" w:rsidRPr="00A0374B">
        <w:rPr>
          <w:b/>
          <w:sz w:val="16"/>
          <w:szCs w:val="16"/>
        </w:rPr>
        <w:t xml:space="preserve"> </w:t>
      </w:r>
      <w:r w:rsidR="00B83CC8" w:rsidRPr="00A0374B">
        <w:rPr>
          <w:b/>
          <w:sz w:val="16"/>
          <w:szCs w:val="16"/>
        </w:rPr>
        <w:t xml:space="preserve"> </w:t>
      </w:r>
    </w:p>
    <w:p w14:paraId="37FF99F9" w14:textId="64900FED" w:rsidR="00B83CC8" w:rsidRPr="00A0374B" w:rsidRDefault="00B83CC8" w:rsidP="00AC137D">
      <w:pPr>
        <w:pStyle w:val="ListParagraph"/>
        <w:numPr>
          <w:ilvl w:val="0"/>
          <w:numId w:val="1"/>
        </w:numPr>
        <w:spacing w:after="0"/>
        <w:rPr>
          <w:b/>
          <w:sz w:val="16"/>
          <w:szCs w:val="16"/>
        </w:rPr>
      </w:pPr>
      <w:r w:rsidRPr="00A0374B">
        <w:rPr>
          <w:b/>
          <w:sz w:val="16"/>
          <w:szCs w:val="16"/>
        </w:rPr>
        <w:t>When it comes to the force of ice in the spring</w:t>
      </w:r>
      <w:r w:rsidR="003D31EF">
        <w:rPr>
          <w:b/>
          <w:sz w:val="16"/>
          <w:szCs w:val="16"/>
        </w:rPr>
        <w:t>,</w:t>
      </w:r>
      <w:r w:rsidRPr="00A0374B">
        <w:rPr>
          <w:b/>
          <w:sz w:val="16"/>
          <w:szCs w:val="16"/>
        </w:rPr>
        <w:t xml:space="preserve"> rock size is really </w:t>
      </w:r>
      <w:proofErr w:type="spellStart"/>
      <w:r w:rsidRPr="00A0374B">
        <w:rPr>
          <w:b/>
          <w:sz w:val="16"/>
          <w:szCs w:val="16"/>
        </w:rPr>
        <w:t>irrelavent</w:t>
      </w:r>
      <w:proofErr w:type="spellEnd"/>
      <w:r w:rsidRPr="00A0374B">
        <w:rPr>
          <w:b/>
          <w:sz w:val="16"/>
          <w:szCs w:val="16"/>
        </w:rPr>
        <w:t>, the weight of ice is astronomical as compared to any rock that may be installed.  The ability of the owner to reposition and replace rocks without the need for equipment, to maintain the rip-rap should be a primary consideration</w:t>
      </w:r>
    </w:p>
    <w:p w14:paraId="63C2BCE6" w14:textId="083E59EC" w:rsidR="0028194A" w:rsidRPr="0015412E" w:rsidRDefault="005B74AA" w:rsidP="00AC137D">
      <w:pPr>
        <w:pStyle w:val="ListParagraph"/>
        <w:numPr>
          <w:ilvl w:val="0"/>
          <w:numId w:val="1"/>
        </w:numPr>
        <w:spacing w:after="0"/>
        <w:rPr>
          <w:b/>
          <w:sz w:val="16"/>
          <w:szCs w:val="16"/>
        </w:rPr>
      </w:pPr>
      <w:r w:rsidRPr="0015412E">
        <w:rPr>
          <w:b/>
          <w:sz w:val="16"/>
          <w:szCs w:val="16"/>
        </w:rPr>
        <w:t xml:space="preserve">In Forest County some of the largest </w:t>
      </w:r>
      <w:proofErr w:type="spellStart"/>
      <w:r w:rsidRPr="0015412E">
        <w:rPr>
          <w:b/>
          <w:sz w:val="16"/>
          <w:szCs w:val="16"/>
        </w:rPr>
        <w:t>fetchs</w:t>
      </w:r>
      <w:proofErr w:type="spellEnd"/>
      <w:r w:rsidR="0028194A" w:rsidRPr="0015412E">
        <w:rPr>
          <w:b/>
          <w:sz w:val="16"/>
          <w:szCs w:val="16"/>
        </w:rPr>
        <w:t xml:space="preserve"> </w:t>
      </w:r>
      <w:r w:rsidRPr="0015412E">
        <w:rPr>
          <w:b/>
          <w:sz w:val="16"/>
          <w:szCs w:val="16"/>
        </w:rPr>
        <w:t xml:space="preserve">recommended use </w:t>
      </w:r>
      <w:r w:rsidR="0028194A" w:rsidRPr="0015412E">
        <w:rPr>
          <w:b/>
          <w:sz w:val="16"/>
          <w:szCs w:val="16"/>
        </w:rPr>
        <w:t>rock</w:t>
      </w:r>
      <w:r w:rsidRPr="0015412E">
        <w:rPr>
          <w:b/>
          <w:sz w:val="16"/>
          <w:szCs w:val="16"/>
        </w:rPr>
        <w:t xml:space="preserve"> grade</w:t>
      </w:r>
      <w:r w:rsidR="0028194A" w:rsidRPr="0015412E">
        <w:rPr>
          <w:b/>
          <w:sz w:val="16"/>
          <w:szCs w:val="16"/>
        </w:rPr>
        <w:t xml:space="preserve"> mixture</w:t>
      </w:r>
      <w:r w:rsidRPr="0015412E">
        <w:rPr>
          <w:b/>
          <w:sz w:val="16"/>
          <w:szCs w:val="16"/>
        </w:rPr>
        <w:t xml:space="preserve"> commonly known as </w:t>
      </w:r>
      <w:r w:rsidR="0015412E" w:rsidRPr="0015412E">
        <w:rPr>
          <w:b/>
          <w:sz w:val="16"/>
          <w:szCs w:val="16"/>
        </w:rPr>
        <w:t>D50- multiple suppliers of rock product in Forest County carry this grade mixture with rock sizes from 6” to 24”.</w:t>
      </w:r>
    </w:p>
    <w:p w14:paraId="40D59C6B" w14:textId="0C4C9C52" w:rsidR="0028194A" w:rsidRDefault="00173377" w:rsidP="00AC137D">
      <w:pPr>
        <w:spacing w:after="0"/>
      </w:pPr>
      <w:r w:rsidRPr="0034592C">
        <w:rPr>
          <w:rFonts w:ascii="Segoe UI Symbol" w:hAnsi="Segoe UI Symbol" w:cs="Segoe UI Symbol"/>
          <w:b/>
        </w:rPr>
        <w:t>5.</w:t>
      </w:r>
      <w:r>
        <w:rPr>
          <w:rFonts w:ascii="Segoe UI Symbol" w:hAnsi="Segoe UI Symbol" w:cs="Segoe UI Symbol"/>
        </w:rPr>
        <w:t xml:space="preserve"> </w:t>
      </w:r>
      <w:r w:rsidR="005438EB">
        <w:rPr>
          <w:rFonts w:ascii="Segoe UI Symbol" w:hAnsi="Segoe UI Symbol" w:cs="Segoe UI Symbol"/>
        </w:rPr>
        <w:t>T</w:t>
      </w:r>
      <w:r w:rsidR="005438EB">
        <w:t xml:space="preserve">he toe of the rip rap </w:t>
      </w:r>
      <w:r w:rsidR="00A0374B">
        <w:t>may not</w:t>
      </w:r>
      <w:r w:rsidR="005438EB">
        <w:t xml:space="preserve"> extend more than eight feet waterward of the ordinary high-water mark. </w:t>
      </w:r>
    </w:p>
    <w:p w14:paraId="5DDE9F0B" w14:textId="77777777" w:rsidR="0028194A" w:rsidRPr="00A0374B" w:rsidRDefault="0028194A" w:rsidP="00AC137D">
      <w:pPr>
        <w:pStyle w:val="ListParagraph"/>
        <w:numPr>
          <w:ilvl w:val="0"/>
          <w:numId w:val="5"/>
        </w:numPr>
        <w:spacing w:after="0"/>
        <w:rPr>
          <w:b/>
          <w:sz w:val="16"/>
          <w:szCs w:val="16"/>
        </w:rPr>
      </w:pPr>
      <w:r w:rsidRPr="00A0374B">
        <w:rPr>
          <w:b/>
          <w:sz w:val="16"/>
          <w:szCs w:val="16"/>
        </w:rPr>
        <w:t>Toe location is a design factor that should be calculated in the design plan usually by an engineer.</w:t>
      </w:r>
    </w:p>
    <w:p w14:paraId="40885199" w14:textId="77777777" w:rsidR="0028194A" w:rsidRPr="00A0374B" w:rsidRDefault="005B74AA" w:rsidP="00AC137D">
      <w:pPr>
        <w:pStyle w:val="ListParagraph"/>
        <w:numPr>
          <w:ilvl w:val="0"/>
          <w:numId w:val="5"/>
        </w:numPr>
        <w:spacing w:after="0"/>
        <w:rPr>
          <w:b/>
          <w:sz w:val="16"/>
          <w:szCs w:val="16"/>
        </w:rPr>
      </w:pPr>
      <w:r w:rsidRPr="00A0374B">
        <w:rPr>
          <w:b/>
          <w:sz w:val="16"/>
          <w:szCs w:val="16"/>
        </w:rPr>
        <w:t xml:space="preserve">Toe location in design is a factor dependent upon slope of shoreland and slope of rip-rap. </w:t>
      </w:r>
    </w:p>
    <w:p w14:paraId="22C348A6" w14:textId="1DFEA4B7" w:rsidR="00A0374B" w:rsidRPr="00A0374B" w:rsidRDefault="005B74AA" w:rsidP="00AC137D">
      <w:pPr>
        <w:pStyle w:val="ListParagraph"/>
        <w:numPr>
          <w:ilvl w:val="0"/>
          <w:numId w:val="5"/>
        </w:numPr>
        <w:spacing w:after="0"/>
        <w:rPr>
          <w:sz w:val="16"/>
          <w:szCs w:val="16"/>
        </w:rPr>
      </w:pPr>
      <w:r w:rsidRPr="00A0374B">
        <w:rPr>
          <w:b/>
          <w:sz w:val="16"/>
          <w:szCs w:val="16"/>
        </w:rPr>
        <w:t>Steeper slopes require toe locations to be farther into the water to meet the rip-rap slope requirements as below.</w:t>
      </w:r>
    </w:p>
    <w:p w14:paraId="0202815D" w14:textId="192D2366" w:rsidR="0028194A" w:rsidRDefault="00173377" w:rsidP="00AC137D">
      <w:pPr>
        <w:spacing w:after="0"/>
      </w:pPr>
      <w:r w:rsidRPr="0034592C">
        <w:rPr>
          <w:b/>
        </w:rPr>
        <w:t>6.</w:t>
      </w:r>
      <w:r>
        <w:t xml:space="preserve"> </w:t>
      </w:r>
      <w:r w:rsidR="005438EB">
        <w:t xml:space="preserve">The rip rap slope </w:t>
      </w:r>
      <w:r w:rsidR="00A0374B">
        <w:t>as installed must not be</w:t>
      </w:r>
      <w:r w:rsidR="005438EB">
        <w:t xml:space="preserve"> steeper than one foot horizontal to 1.25 feet vertical. </w:t>
      </w:r>
    </w:p>
    <w:p w14:paraId="352971BA" w14:textId="77777777" w:rsidR="0028194A" w:rsidRPr="00A0374B" w:rsidRDefault="005B74AA" w:rsidP="00AC137D">
      <w:pPr>
        <w:pStyle w:val="ListParagraph"/>
        <w:numPr>
          <w:ilvl w:val="0"/>
          <w:numId w:val="6"/>
        </w:numPr>
        <w:spacing w:after="0"/>
        <w:rPr>
          <w:b/>
          <w:sz w:val="16"/>
          <w:szCs w:val="16"/>
        </w:rPr>
      </w:pPr>
      <w:r w:rsidRPr="00A0374B">
        <w:rPr>
          <w:b/>
          <w:sz w:val="16"/>
          <w:szCs w:val="16"/>
        </w:rPr>
        <w:t xml:space="preserve">This design factor is based upon engineering to </w:t>
      </w:r>
      <w:proofErr w:type="gramStart"/>
      <w:r w:rsidRPr="00A0374B">
        <w:rPr>
          <w:b/>
          <w:sz w:val="16"/>
          <w:szCs w:val="16"/>
        </w:rPr>
        <w:t>insure</w:t>
      </w:r>
      <w:proofErr w:type="gramEnd"/>
      <w:r w:rsidRPr="00A0374B">
        <w:rPr>
          <w:b/>
          <w:sz w:val="16"/>
          <w:szCs w:val="16"/>
        </w:rPr>
        <w:t xml:space="preserve"> that ice push in the spring rides up and over the rip-rap to prevent ice destruction of the rip-rap and prolong life expectancy</w:t>
      </w:r>
      <w:r w:rsidR="00B83CC8" w:rsidRPr="00A0374B">
        <w:rPr>
          <w:b/>
          <w:sz w:val="16"/>
          <w:szCs w:val="16"/>
        </w:rPr>
        <w:t xml:space="preserve">. </w:t>
      </w:r>
    </w:p>
    <w:p w14:paraId="133B6B54" w14:textId="7B146EB7" w:rsidR="00A0374B" w:rsidRPr="00F30522" w:rsidRDefault="00B83CC8" w:rsidP="00AC137D">
      <w:pPr>
        <w:pStyle w:val="ListParagraph"/>
        <w:numPr>
          <w:ilvl w:val="0"/>
          <w:numId w:val="6"/>
        </w:numPr>
        <w:spacing w:after="0"/>
        <w:rPr>
          <w:b/>
          <w:sz w:val="16"/>
          <w:szCs w:val="16"/>
        </w:rPr>
      </w:pPr>
      <w:r w:rsidRPr="00A0374B">
        <w:rPr>
          <w:b/>
          <w:sz w:val="16"/>
          <w:szCs w:val="16"/>
        </w:rPr>
        <w:t xml:space="preserve">Improperly </w:t>
      </w:r>
      <w:r w:rsidR="0028194A" w:rsidRPr="00A0374B">
        <w:rPr>
          <w:b/>
          <w:sz w:val="16"/>
          <w:szCs w:val="16"/>
        </w:rPr>
        <w:t>sloped</w:t>
      </w:r>
      <w:r w:rsidRPr="00A0374B">
        <w:rPr>
          <w:b/>
          <w:sz w:val="16"/>
          <w:szCs w:val="16"/>
        </w:rPr>
        <w:t xml:space="preserve"> riprap will fail in a short time</w:t>
      </w:r>
      <w:r w:rsidR="0028194A" w:rsidRPr="00A0374B">
        <w:rPr>
          <w:b/>
          <w:sz w:val="16"/>
          <w:szCs w:val="16"/>
        </w:rPr>
        <w:t xml:space="preserve"> and may result in property damage and loss of investment</w:t>
      </w:r>
      <w:r w:rsidR="003F0117" w:rsidRPr="00A0374B">
        <w:rPr>
          <w:b/>
          <w:sz w:val="16"/>
          <w:szCs w:val="16"/>
        </w:rPr>
        <w:t xml:space="preserve"> in the project</w:t>
      </w:r>
    </w:p>
    <w:p w14:paraId="26BC90B2" w14:textId="0D2A8B52" w:rsidR="0028194A" w:rsidRDefault="00173377" w:rsidP="00AC137D">
      <w:pPr>
        <w:spacing w:after="0"/>
        <w:rPr>
          <w:u w:val="single"/>
        </w:rPr>
      </w:pPr>
      <w:r w:rsidRPr="0034592C">
        <w:rPr>
          <w:b/>
        </w:rPr>
        <w:t>7.</w:t>
      </w:r>
      <w:r>
        <w:t xml:space="preserve"> </w:t>
      </w:r>
      <w:r w:rsidR="005438EB">
        <w:t xml:space="preserve">Rip rap </w:t>
      </w:r>
      <w:r w:rsidR="00F30522">
        <w:t>must</w:t>
      </w:r>
      <w:r w:rsidR="005438EB">
        <w:t xml:space="preserve"> not reach an elevation higher than 36 inches above the ordinary high-water</w:t>
      </w:r>
      <w:r w:rsidR="005438EB" w:rsidRPr="00A0374B">
        <w:t xml:space="preserve"> mark or above the storm</w:t>
      </w:r>
      <w:r w:rsidR="005B74AA" w:rsidRPr="00A0374B">
        <w:t xml:space="preserve"> </w:t>
      </w:r>
      <w:r w:rsidR="005438EB" w:rsidRPr="00A0374B">
        <w:t>wave height, as calculated using the Department’s erosion calculator</w:t>
      </w:r>
      <w:r w:rsidR="002163B1" w:rsidRPr="00A0374B">
        <w:t>,</w:t>
      </w:r>
      <w:r w:rsidR="002163B1" w:rsidRPr="00A0374B">
        <w:rPr>
          <w:u w:val="single"/>
        </w:rPr>
        <w:t xml:space="preserve"> whichever is lowest</w:t>
      </w:r>
      <w:r w:rsidR="005438EB" w:rsidRPr="00A0374B">
        <w:rPr>
          <w:u w:val="single"/>
        </w:rPr>
        <w:t>.</w:t>
      </w:r>
      <w:r w:rsidR="002163B1" w:rsidRPr="00A0374B">
        <w:rPr>
          <w:u w:val="single"/>
        </w:rPr>
        <w:t xml:space="preserve"> </w:t>
      </w:r>
    </w:p>
    <w:p w14:paraId="2B07C5DF" w14:textId="77777777" w:rsidR="005438EB" w:rsidRPr="00F30522" w:rsidRDefault="002163B1" w:rsidP="00AC137D">
      <w:pPr>
        <w:pStyle w:val="ListParagraph"/>
        <w:numPr>
          <w:ilvl w:val="0"/>
          <w:numId w:val="7"/>
        </w:numPr>
        <w:spacing w:after="0"/>
        <w:rPr>
          <w:sz w:val="16"/>
          <w:szCs w:val="16"/>
        </w:rPr>
      </w:pPr>
      <w:r w:rsidRPr="00F30522">
        <w:rPr>
          <w:b/>
          <w:sz w:val="16"/>
          <w:szCs w:val="16"/>
        </w:rPr>
        <w:t>The design of the rip-rap must be calculated based upon the wave energy tool in the following website:</w:t>
      </w:r>
      <w:r w:rsidR="005438EB" w:rsidRPr="00F30522">
        <w:rPr>
          <w:b/>
          <w:sz w:val="16"/>
          <w:szCs w:val="16"/>
        </w:rPr>
        <w:t xml:space="preserve"> </w:t>
      </w:r>
      <w:hyperlink r:id="rId7" w:history="1">
        <w:r w:rsidR="005B74AA" w:rsidRPr="00F30522">
          <w:rPr>
            <w:rStyle w:val="Hyperlink"/>
            <w:sz w:val="16"/>
            <w:szCs w:val="16"/>
            <w:u w:val="none"/>
          </w:rPr>
          <w:t>https://dnr.wi.gov/topic/Waterways/shoreline/erosioncalculator.html</w:t>
        </w:r>
      </w:hyperlink>
    </w:p>
    <w:p w14:paraId="643EC13E" w14:textId="68643D3C" w:rsidR="002163B1" w:rsidRPr="00F30522" w:rsidRDefault="002163B1" w:rsidP="00AC137D">
      <w:pPr>
        <w:pStyle w:val="ListParagraph"/>
        <w:numPr>
          <w:ilvl w:val="0"/>
          <w:numId w:val="7"/>
        </w:numPr>
        <w:spacing w:after="0"/>
        <w:rPr>
          <w:b/>
          <w:sz w:val="16"/>
          <w:szCs w:val="16"/>
        </w:rPr>
      </w:pPr>
      <w:r w:rsidRPr="00F30522">
        <w:rPr>
          <w:b/>
          <w:sz w:val="16"/>
          <w:szCs w:val="16"/>
        </w:rPr>
        <w:lastRenderedPageBreak/>
        <w:t xml:space="preserve">This tool will give the elevation </w:t>
      </w:r>
      <w:r w:rsidR="00131E0D">
        <w:rPr>
          <w:b/>
          <w:sz w:val="16"/>
          <w:szCs w:val="16"/>
        </w:rPr>
        <w:t>required for</w:t>
      </w:r>
      <w:r w:rsidRPr="00F30522">
        <w:rPr>
          <w:b/>
          <w:sz w:val="16"/>
          <w:szCs w:val="16"/>
        </w:rPr>
        <w:t xml:space="preserve"> the top of the riprap to be placed. </w:t>
      </w:r>
    </w:p>
    <w:p w14:paraId="5688616E" w14:textId="1AD9E5FF" w:rsidR="0028194A" w:rsidRPr="00F30522" w:rsidRDefault="0028194A" w:rsidP="00AC137D">
      <w:pPr>
        <w:pStyle w:val="ListParagraph"/>
        <w:numPr>
          <w:ilvl w:val="0"/>
          <w:numId w:val="7"/>
        </w:numPr>
        <w:spacing w:after="0"/>
        <w:rPr>
          <w:b/>
          <w:sz w:val="16"/>
          <w:szCs w:val="16"/>
        </w:rPr>
      </w:pPr>
      <w:r w:rsidRPr="00F30522">
        <w:rPr>
          <w:b/>
          <w:sz w:val="16"/>
          <w:szCs w:val="16"/>
        </w:rPr>
        <w:t>The calculation of the elevation of the top of riprap should be calculated in the design plan, usually by an engineer.</w:t>
      </w:r>
    </w:p>
    <w:p w14:paraId="490EA71B" w14:textId="4876D41B" w:rsidR="0028194A" w:rsidRPr="00AC137D" w:rsidRDefault="00A0374B" w:rsidP="00AC137D">
      <w:pPr>
        <w:pStyle w:val="ListParagraph"/>
        <w:numPr>
          <w:ilvl w:val="0"/>
          <w:numId w:val="7"/>
        </w:numPr>
        <w:spacing w:after="0"/>
        <w:rPr>
          <w:b/>
          <w:sz w:val="16"/>
          <w:szCs w:val="16"/>
        </w:rPr>
      </w:pPr>
      <w:r w:rsidRPr="00F30522">
        <w:rPr>
          <w:b/>
          <w:sz w:val="16"/>
          <w:szCs w:val="16"/>
        </w:rPr>
        <w:t>No riprap is allowed to exceed 36” above the ordinary high-water mark regardless of calculations of wave energy.</w:t>
      </w:r>
    </w:p>
    <w:p w14:paraId="563BFBC7" w14:textId="77777777" w:rsidR="00892C14" w:rsidRDefault="00173377" w:rsidP="00AC137D">
      <w:pPr>
        <w:spacing w:after="0"/>
      </w:pPr>
      <w:r w:rsidRPr="0034592C">
        <w:rPr>
          <w:b/>
        </w:rPr>
        <w:t>8.</w:t>
      </w:r>
      <w:r>
        <w:t xml:space="preserve"> </w:t>
      </w:r>
      <w:r w:rsidR="005438EB">
        <w:t xml:space="preserve">No material or soil may be placed in a wetland. </w:t>
      </w:r>
    </w:p>
    <w:p w14:paraId="522D9119" w14:textId="411B7A9F" w:rsidR="0028194A" w:rsidRPr="00892C14" w:rsidRDefault="002163B1" w:rsidP="00AC137D">
      <w:pPr>
        <w:pStyle w:val="ListParagraph"/>
        <w:numPr>
          <w:ilvl w:val="0"/>
          <w:numId w:val="19"/>
        </w:numPr>
        <w:spacing w:after="0"/>
        <w:rPr>
          <w:b/>
          <w:sz w:val="16"/>
          <w:szCs w:val="16"/>
        </w:rPr>
      </w:pPr>
      <w:r w:rsidRPr="00892C14">
        <w:rPr>
          <w:b/>
          <w:sz w:val="16"/>
          <w:szCs w:val="16"/>
        </w:rPr>
        <w:t xml:space="preserve">The landowner needs to determine if the area of the proposed riprap qualifies as a wetland as determined by the Wisconsin DNR. </w:t>
      </w:r>
    </w:p>
    <w:p w14:paraId="39244134" w14:textId="77777777" w:rsidR="005438EB" w:rsidRPr="00892C14" w:rsidRDefault="002163B1" w:rsidP="00AC137D">
      <w:pPr>
        <w:pStyle w:val="ListParagraph"/>
        <w:numPr>
          <w:ilvl w:val="0"/>
          <w:numId w:val="9"/>
        </w:numPr>
        <w:spacing w:after="0"/>
        <w:rPr>
          <w:b/>
          <w:sz w:val="16"/>
          <w:szCs w:val="16"/>
        </w:rPr>
      </w:pPr>
      <w:r w:rsidRPr="00892C14">
        <w:rPr>
          <w:b/>
          <w:sz w:val="16"/>
          <w:szCs w:val="16"/>
        </w:rPr>
        <w:t>The Forest County Land Conservation department can assist with this and provide</w:t>
      </w:r>
      <w:r w:rsidR="0028194A" w:rsidRPr="00892C14">
        <w:rPr>
          <w:b/>
          <w:sz w:val="16"/>
          <w:szCs w:val="16"/>
        </w:rPr>
        <w:t xml:space="preserve"> further</w:t>
      </w:r>
      <w:r w:rsidRPr="00892C14">
        <w:rPr>
          <w:b/>
          <w:sz w:val="16"/>
          <w:szCs w:val="16"/>
        </w:rPr>
        <w:t xml:space="preserve"> guidance</w:t>
      </w:r>
      <w:r w:rsidR="0028194A" w:rsidRPr="00892C14">
        <w:rPr>
          <w:b/>
          <w:sz w:val="16"/>
          <w:szCs w:val="16"/>
        </w:rPr>
        <w:t xml:space="preserve"> if needed.</w:t>
      </w:r>
      <w:r w:rsidRPr="00892C14">
        <w:rPr>
          <w:b/>
          <w:sz w:val="16"/>
          <w:szCs w:val="16"/>
        </w:rPr>
        <w:t xml:space="preserve"> </w:t>
      </w:r>
    </w:p>
    <w:p w14:paraId="1EAEA010" w14:textId="6F0160B1" w:rsidR="00173377" w:rsidRPr="0034592C" w:rsidRDefault="0028194A" w:rsidP="0034592C">
      <w:pPr>
        <w:pStyle w:val="ListParagraph"/>
        <w:numPr>
          <w:ilvl w:val="0"/>
          <w:numId w:val="9"/>
        </w:numPr>
        <w:spacing w:after="0"/>
        <w:rPr>
          <w:b/>
          <w:sz w:val="16"/>
          <w:szCs w:val="16"/>
        </w:rPr>
      </w:pPr>
      <w:r w:rsidRPr="00892C14">
        <w:rPr>
          <w:b/>
          <w:sz w:val="16"/>
          <w:szCs w:val="16"/>
        </w:rPr>
        <w:t>Some areas may need delineation by a certified Wetland Delineator</w:t>
      </w:r>
    </w:p>
    <w:p w14:paraId="2C3F3C70" w14:textId="77777777" w:rsidR="0028194A" w:rsidRDefault="00173377" w:rsidP="00AC137D">
      <w:pPr>
        <w:spacing w:after="0"/>
      </w:pPr>
      <w:r w:rsidRPr="0034592C">
        <w:rPr>
          <w:b/>
        </w:rPr>
        <w:t>9.</w:t>
      </w:r>
      <w:r>
        <w:t xml:space="preserve"> </w:t>
      </w:r>
      <w:r w:rsidR="005438EB">
        <w:t xml:space="preserve">No fill material or soil may be placed below the ordinary </w:t>
      </w:r>
      <w:proofErr w:type="gramStart"/>
      <w:r w:rsidR="005438EB">
        <w:t>high water</w:t>
      </w:r>
      <w:proofErr w:type="gramEnd"/>
      <w:r w:rsidR="005438EB">
        <w:t xml:space="preserve"> mark of any navigable waterway.  </w:t>
      </w:r>
    </w:p>
    <w:p w14:paraId="039DD017" w14:textId="77777777" w:rsidR="00050F63" w:rsidRPr="00F30522" w:rsidRDefault="0028194A" w:rsidP="00AC137D">
      <w:pPr>
        <w:pStyle w:val="ListParagraph"/>
        <w:numPr>
          <w:ilvl w:val="0"/>
          <w:numId w:val="8"/>
        </w:numPr>
        <w:spacing w:after="0"/>
        <w:rPr>
          <w:b/>
          <w:sz w:val="16"/>
          <w:szCs w:val="16"/>
          <w:u w:val="single"/>
        </w:rPr>
      </w:pPr>
      <w:r w:rsidRPr="00F30522">
        <w:rPr>
          <w:b/>
          <w:sz w:val="16"/>
          <w:szCs w:val="16"/>
          <w:u w:val="single"/>
        </w:rPr>
        <w:t xml:space="preserve">Ordinary </w:t>
      </w:r>
      <w:proofErr w:type="gramStart"/>
      <w:r w:rsidRPr="00F30522">
        <w:rPr>
          <w:b/>
          <w:sz w:val="16"/>
          <w:szCs w:val="16"/>
          <w:u w:val="single"/>
        </w:rPr>
        <w:t>high water</w:t>
      </w:r>
      <w:proofErr w:type="gramEnd"/>
      <w:r w:rsidRPr="00F30522">
        <w:rPr>
          <w:b/>
          <w:sz w:val="16"/>
          <w:szCs w:val="16"/>
          <w:u w:val="single"/>
        </w:rPr>
        <w:t xml:space="preserve"> mark should be delineated and mapped in the design plan usually by an engineer.</w:t>
      </w:r>
      <w:r w:rsidR="00050F63" w:rsidRPr="00F30522">
        <w:rPr>
          <w:b/>
          <w:sz w:val="16"/>
          <w:szCs w:val="16"/>
          <w:u w:val="single"/>
        </w:rPr>
        <w:t xml:space="preserve"> </w:t>
      </w:r>
    </w:p>
    <w:p w14:paraId="10FE5820" w14:textId="43F8BA57" w:rsidR="0028194A" w:rsidRPr="00F30522" w:rsidRDefault="00050F63" w:rsidP="00AC137D">
      <w:pPr>
        <w:pStyle w:val="ListParagraph"/>
        <w:numPr>
          <w:ilvl w:val="0"/>
          <w:numId w:val="8"/>
        </w:numPr>
        <w:spacing w:after="0"/>
        <w:rPr>
          <w:b/>
          <w:sz w:val="16"/>
          <w:szCs w:val="16"/>
          <w:u w:val="single"/>
        </w:rPr>
      </w:pPr>
      <w:r w:rsidRPr="00F30522">
        <w:rPr>
          <w:b/>
          <w:sz w:val="16"/>
          <w:szCs w:val="16"/>
          <w:u w:val="single"/>
        </w:rPr>
        <w:t>An engineer is not required but a plan should be created and followed to document prior conditions and steps taken to insure compliance with environmental regulations.</w:t>
      </w:r>
    </w:p>
    <w:p w14:paraId="08878963" w14:textId="77777777" w:rsidR="0028194A" w:rsidRPr="00F30522" w:rsidRDefault="0028194A" w:rsidP="00AC137D">
      <w:pPr>
        <w:pStyle w:val="ListParagraph"/>
        <w:numPr>
          <w:ilvl w:val="0"/>
          <w:numId w:val="8"/>
        </w:numPr>
        <w:spacing w:after="0"/>
        <w:rPr>
          <w:b/>
          <w:sz w:val="16"/>
          <w:szCs w:val="16"/>
          <w:u w:val="single"/>
        </w:rPr>
      </w:pPr>
      <w:r w:rsidRPr="00F30522">
        <w:rPr>
          <w:b/>
          <w:sz w:val="16"/>
          <w:szCs w:val="16"/>
          <w:u w:val="single"/>
        </w:rPr>
        <w:t>Providing information on this factor provides documentation to protect landowners for environmental regulations reviews.</w:t>
      </w:r>
    </w:p>
    <w:p w14:paraId="52AE5290" w14:textId="25A579F3" w:rsidR="005438EB" w:rsidRDefault="00173377" w:rsidP="00AC137D">
      <w:pPr>
        <w:spacing w:after="0"/>
      </w:pPr>
      <w:r w:rsidRPr="0034592C">
        <w:rPr>
          <w:b/>
        </w:rPr>
        <w:t>10.</w:t>
      </w:r>
      <w:r>
        <w:t xml:space="preserve"> </w:t>
      </w:r>
      <w:r w:rsidR="005438EB">
        <w:t xml:space="preserve">The rip rap must follow the natural contour of the shoreline. </w:t>
      </w:r>
    </w:p>
    <w:p w14:paraId="4C39069B" w14:textId="27D797DA" w:rsidR="00050F63" w:rsidRPr="00F30522" w:rsidRDefault="00050F63" w:rsidP="00AC137D">
      <w:pPr>
        <w:pStyle w:val="ListParagraph"/>
        <w:numPr>
          <w:ilvl w:val="0"/>
          <w:numId w:val="8"/>
        </w:numPr>
        <w:spacing w:after="0"/>
        <w:rPr>
          <w:b/>
          <w:sz w:val="16"/>
          <w:szCs w:val="16"/>
          <w:u w:val="single"/>
        </w:rPr>
      </w:pPr>
      <w:r w:rsidRPr="00F30522">
        <w:rPr>
          <w:b/>
          <w:sz w:val="16"/>
          <w:szCs w:val="16"/>
          <w:u w:val="single"/>
        </w:rPr>
        <w:t>Natural contour of the shoreline should be delineated and mapped in the design plan usually by an engineer.</w:t>
      </w:r>
    </w:p>
    <w:p w14:paraId="00E75470" w14:textId="7D9D8700" w:rsidR="00696A39" w:rsidRPr="00F30522" w:rsidRDefault="00050F63" w:rsidP="00AC137D">
      <w:pPr>
        <w:pStyle w:val="ListParagraph"/>
        <w:numPr>
          <w:ilvl w:val="0"/>
          <w:numId w:val="8"/>
        </w:numPr>
        <w:spacing w:after="0"/>
        <w:rPr>
          <w:rFonts w:ascii="Segoe UI Symbol" w:hAnsi="Segoe UI Symbol" w:cs="Segoe UI Symbol"/>
          <w:sz w:val="16"/>
          <w:szCs w:val="16"/>
        </w:rPr>
      </w:pPr>
      <w:r w:rsidRPr="00F30522">
        <w:rPr>
          <w:b/>
          <w:sz w:val="16"/>
          <w:szCs w:val="16"/>
          <w:u w:val="single"/>
        </w:rPr>
        <w:t>Providing information on this factor provides documentation to protect landowners for environmental regulations reviews</w:t>
      </w:r>
    </w:p>
    <w:p w14:paraId="04A22F9D" w14:textId="77674FCB" w:rsidR="005438EB" w:rsidRDefault="00173377" w:rsidP="00AC137D">
      <w:pPr>
        <w:spacing w:after="0"/>
      </w:pPr>
      <w:r w:rsidRPr="0034592C">
        <w:rPr>
          <w:b/>
        </w:rPr>
        <w:t>11.</w:t>
      </w:r>
      <w:r>
        <w:t xml:space="preserve"> </w:t>
      </w:r>
      <w:r w:rsidR="005438EB">
        <w:t xml:space="preserve">Filter fabric or clean-washed gravel must be used as a filter layer under the rip rap. </w:t>
      </w:r>
    </w:p>
    <w:p w14:paraId="516D1A9A" w14:textId="6014BB0A" w:rsidR="003F0117" w:rsidRPr="00F30522" w:rsidRDefault="003F0117" w:rsidP="00AC137D">
      <w:pPr>
        <w:pStyle w:val="ListParagraph"/>
        <w:numPr>
          <w:ilvl w:val="0"/>
          <w:numId w:val="13"/>
        </w:numPr>
        <w:spacing w:after="0"/>
        <w:rPr>
          <w:b/>
          <w:sz w:val="16"/>
          <w:szCs w:val="16"/>
        </w:rPr>
      </w:pPr>
      <w:r w:rsidRPr="00F30522">
        <w:rPr>
          <w:b/>
          <w:sz w:val="16"/>
          <w:szCs w:val="16"/>
        </w:rPr>
        <w:t>Although clean washed gravel works for a short time, many projects erode behind the riprap over time when the gravel falls down.</w:t>
      </w:r>
      <w:r w:rsidR="00696A39" w:rsidRPr="00F30522">
        <w:rPr>
          <w:b/>
          <w:sz w:val="16"/>
          <w:szCs w:val="16"/>
        </w:rPr>
        <w:t xml:space="preserve"> This is commonly noted in old failing riprap in many areas.</w:t>
      </w:r>
    </w:p>
    <w:p w14:paraId="2E20957A" w14:textId="69C1DA30" w:rsidR="003F0117" w:rsidRPr="00F30522" w:rsidRDefault="003F0117" w:rsidP="00AC137D">
      <w:pPr>
        <w:pStyle w:val="ListParagraph"/>
        <w:numPr>
          <w:ilvl w:val="0"/>
          <w:numId w:val="13"/>
        </w:numPr>
        <w:spacing w:after="0"/>
        <w:rPr>
          <w:b/>
          <w:sz w:val="16"/>
          <w:szCs w:val="16"/>
        </w:rPr>
      </w:pPr>
      <w:r w:rsidRPr="00F30522">
        <w:rPr>
          <w:b/>
          <w:sz w:val="16"/>
          <w:szCs w:val="16"/>
        </w:rPr>
        <w:t>Geotextile fabric with a minimum grade standard</w:t>
      </w:r>
      <w:r w:rsidR="00EF3479">
        <w:rPr>
          <w:b/>
          <w:sz w:val="16"/>
          <w:szCs w:val="16"/>
        </w:rPr>
        <w:t xml:space="preserve">s </w:t>
      </w:r>
      <w:proofErr w:type="gramStart"/>
      <w:r w:rsidR="00EF3479">
        <w:rPr>
          <w:b/>
          <w:sz w:val="16"/>
          <w:szCs w:val="16"/>
        </w:rPr>
        <w:t xml:space="preserve">meeting </w:t>
      </w:r>
      <w:r w:rsidR="00EF3479">
        <w:t xml:space="preserve"> grab</w:t>
      </w:r>
      <w:proofErr w:type="gramEnd"/>
      <w:r w:rsidR="00EF3479">
        <w:t xml:space="preserve"> test 200 minimum in any principal direction 120 minimum in any principal direction 180 minimum in any principal direction Elongation at failure (percent) 1/ ASTM D 4632 grab test </w:t>
      </w:r>
      <w:r w:rsidRPr="00F30522">
        <w:rPr>
          <w:b/>
          <w:sz w:val="16"/>
          <w:szCs w:val="16"/>
        </w:rPr>
        <w:t xml:space="preserve"> is the commonly prescribed product for State and Federal cost share programs to protect investment.</w:t>
      </w:r>
    </w:p>
    <w:p w14:paraId="3E5320BD" w14:textId="2A282A92" w:rsidR="003F0117" w:rsidRPr="00F30522" w:rsidRDefault="003F0117" w:rsidP="00AC137D">
      <w:pPr>
        <w:pStyle w:val="ListParagraph"/>
        <w:numPr>
          <w:ilvl w:val="0"/>
          <w:numId w:val="13"/>
        </w:numPr>
        <w:spacing w:after="0"/>
        <w:rPr>
          <w:b/>
          <w:sz w:val="16"/>
          <w:szCs w:val="16"/>
        </w:rPr>
      </w:pPr>
      <w:r w:rsidRPr="00F30522">
        <w:rPr>
          <w:b/>
          <w:sz w:val="16"/>
          <w:szCs w:val="16"/>
        </w:rPr>
        <w:t>Forest County Land Conservation Recommends that landowners utilize the</w:t>
      </w:r>
      <w:r w:rsidR="00696A39" w:rsidRPr="00F30522">
        <w:rPr>
          <w:b/>
          <w:sz w:val="16"/>
          <w:szCs w:val="16"/>
        </w:rPr>
        <w:t xml:space="preserve"> geotextile fabric to reduce potential erosion behind riprap installation</w:t>
      </w:r>
      <w:r w:rsidR="0015412E">
        <w:rPr>
          <w:b/>
          <w:sz w:val="16"/>
          <w:szCs w:val="16"/>
        </w:rPr>
        <w:t>. Standard requirements are for class 1 non-woven geotextile fabric.</w:t>
      </w:r>
    </w:p>
    <w:p w14:paraId="61035630" w14:textId="77777777" w:rsidR="00050F63" w:rsidRDefault="00173377" w:rsidP="00AC137D">
      <w:pPr>
        <w:spacing w:after="0"/>
      </w:pPr>
      <w:r w:rsidRPr="0034592C">
        <w:rPr>
          <w:b/>
        </w:rPr>
        <w:t>12.</w:t>
      </w:r>
      <w:r>
        <w:t xml:space="preserve"> </w:t>
      </w:r>
      <w:r w:rsidR="005438EB">
        <w:t xml:space="preserve">Any grading, excavation and land disturbance shall be confined to the minimum area necessary for the construction and may not exceed 10,000 square feet. </w:t>
      </w:r>
    </w:p>
    <w:p w14:paraId="376B96F9" w14:textId="77777777" w:rsidR="00050F63" w:rsidRPr="00F30522" w:rsidRDefault="005438EB" w:rsidP="00AC137D">
      <w:pPr>
        <w:pStyle w:val="ListParagraph"/>
        <w:numPr>
          <w:ilvl w:val="0"/>
          <w:numId w:val="14"/>
        </w:numPr>
        <w:spacing w:after="0"/>
        <w:rPr>
          <w:b/>
          <w:sz w:val="16"/>
          <w:szCs w:val="16"/>
        </w:rPr>
      </w:pPr>
      <w:r w:rsidRPr="00F30522">
        <w:rPr>
          <w:b/>
          <w:sz w:val="16"/>
          <w:szCs w:val="16"/>
        </w:rPr>
        <w:t>Check with your county zoning department for before commencing land disturbing or vegetation removal activities.</w:t>
      </w:r>
    </w:p>
    <w:p w14:paraId="5D095095" w14:textId="0575FF90" w:rsidR="005438EB" w:rsidRPr="00F30522" w:rsidRDefault="00050F63" w:rsidP="00AC137D">
      <w:pPr>
        <w:pStyle w:val="ListParagraph"/>
        <w:numPr>
          <w:ilvl w:val="0"/>
          <w:numId w:val="14"/>
        </w:numPr>
        <w:spacing w:after="0"/>
        <w:rPr>
          <w:b/>
          <w:sz w:val="16"/>
          <w:szCs w:val="16"/>
        </w:rPr>
      </w:pPr>
      <w:r w:rsidRPr="00F30522">
        <w:rPr>
          <w:b/>
          <w:sz w:val="16"/>
          <w:szCs w:val="16"/>
        </w:rPr>
        <w:t>Construction in excess of 10,000 square feet requires additional permitting from the Wisconsin DNR</w:t>
      </w:r>
    </w:p>
    <w:p w14:paraId="223EDCA8" w14:textId="77777777" w:rsidR="00696A39" w:rsidRDefault="00173377" w:rsidP="00AC137D">
      <w:pPr>
        <w:spacing w:after="0"/>
      </w:pPr>
      <w:r w:rsidRPr="0034592C">
        <w:rPr>
          <w:b/>
        </w:rPr>
        <w:t>13.</w:t>
      </w:r>
      <w:r>
        <w:t xml:space="preserve"> </w:t>
      </w:r>
      <w:r w:rsidR="005438EB">
        <w:t xml:space="preserve">Erosion control measures shall meet or exceed the technical standards for erosion control approved by the department under </w:t>
      </w:r>
      <w:proofErr w:type="spellStart"/>
      <w:r w:rsidR="005438EB">
        <w:t>subch</w:t>
      </w:r>
      <w:proofErr w:type="spellEnd"/>
      <w:r w:rsidR="005438EB">
        <w:t xml:space="preserve">. V of </w:t>
      </w:r>
      <w:proofErr w:type="spellStart"/>
      <w:r w:rsidR="005438EB">
        <w:t>ch.</w:t>
      </w:r>
      <w:proofErr w:type="spellEnd"/>
      <w:r w:rsidR="005438EB">
        <w:t xml:space="preserve"> NR 151. </w:t>
      </w:r>
    </w:p>
    <w:p w14:paraId="56916E62" w14:textId="77777777" w:rsidR="00696A39" w:rsidRPr="00F30522" w:rsidRDefault="005438EB" w:rsidP="00AC137D">
      <w:pPr>
        <w:pStyle w:val="ListParagraph"/>
        <w:numPr>
          <w:ilvl w:val="0"/>
          <w:numId w:val="15"/>
        </w:numPr>
        <w:spacing w:after="0"/>
        <w:rPr>
          <w:b/>
          <w:sz w:val="16"/>
          <w:szCs w:val="16"/>
        </w:rPr>
      </w:pPr>
      <w:r w:rsidRPr="00F30522">
        <w:rPr>
          <w:b/>
          <w:sz w:val="16"/>
          <w:szCs w:val="16"/>
        </w:rPr>
        <w:t>Any area where topsoil is exposed during construction shall be immediately sodded, seeded and mulched, covered with an erosion mat or riprapped to stabilize disturbed areas and prevent soils from being eroded and washed into the waterway.</w:t>
      </w:r>
    </w:p>
    <w:p w14:paraId="132440E1" w14:textId="3CE4F748" w:rsidR="00696A39" w:rsidRPr="00F30522" w:rsidRDefault="005438EB" w:rsidP="00AC137D">
      <w:pPr>
        <w:pStyle w:val="ListParagraph"/>
        <w:numPr>
          <w:ilvl w:val="0"/>
          <w:numId w:val="15"/>
        </w:numPr>
        <w:spacing w:after="0"/>
        <w:rPr>
          <w:b/>
          <w:sz w:val="16"/>
          <w:szCs w:val="16"/>
        </w:rPr>
      </w:pPr>
      <w:r w:rsidRPr="00F30522">
        <w:rPr>
          <w:b/>
          <w:sz w:val="16"/>
          <w:szCs w:val="16"/>
        </w:rPr>
        <w:t>These</w:t>
      </w:r>
      <w:r w:rsidR="00696A39" w:rsidRPr="00F30522">
        <w:rPr>
          <w:b/>
          <w:sz w:val="16"/>
          <w:szCs w:val="16"/>
        </w:rPr>
        <w:t xml:space="preserve"> </w:t>
      </w:r>
      <w:r w:rsidRPr="00F30522">
        <w:rPr>
          <w:b/>
          <w:sz w:val="16"/>
          <w:szCs w:val="16"/>
        </w:rPr>
        <w:t>standards</w:t>
      </w:r>
      <w:r w:rsidR="00696A39" w:rsidRPr="00F30522">
        <w:rPr>
          <w:b/>
          <w:sz w:val="16"/>
          <w:szCs w:val="16"/>
        </w:rPr>
        <w:t xml:space="preserve"> </w:t>
      </w:r>
      <w:r w:rsidRPr="00F30522">
        <w:rPr>
          <w:b/>
          <w:sz w:val="16"/>
          <w:szCs w:val="16"/>
        </w:rPr>
        <w:t>can</w:t>
      </w:r>
      <w:r w:rsidR="00696A39" w:rsidRPr="00F30522">
        <w:rPr>
          <w:b/>
          <w:sz w:val="16"/>
          <w:szCs w:val="16"/>
        </w:rPr>
        <w:t xml:space="preserve"> </w:t>
      </w:r>
      <w:r w:rsidRPr="00F30522">
        <w:rPr>
          <w:b/>
          <w:sz w:val="16"/>
          <w:szCs w:val="16"/>
        </w:rPr>
        <w:t>be</w:t>
      </w:r>
      <w:r w:rsidR="00696A39" w:rsidRPr="00F30522">
        <w:rPr>
          <w:b/>
          <w:sz w:val="16"/>
          <w:szCs w:val="16"/>
        </w:rPr>
        <w:t xml:space="preserve"> </w:t>
      </w:r>
      <w:r w:rsidRPr="00F30522">
        <w:rPr>
          <w:b/>
          <w:sz w:val="16"/>
          <w:szCs w:val="16"/>
        </w:rPr>
        <w:t>found</w:t>
      </w:r>
      <w:r w:rsidR="00696A39" w:rsidRPr="00F30522">
        <w:rPr>
          <w:b/>
          <w:sz w:val="16"/>
          <w:szCs w:val="16"/>
        </w:rPr>
        <w:t xml:space="preserve"> </w:t>
      </w:r>
      <w:r w:rsidRPr="00F30522">
        <w:rPr>
          <w:b/>
          <w:sz w:val="16"/>
          <w:szCs w:val="16"/>
        </w:rPr>
        <w:t>at</w:t>
      </w:r>
      <w:r w:rsidR="00696A39" w:rsidRPr="00F30522">
        <w:rPr>
          <w:b/>
          <w:sz w:val="16"/>
          <w:szCs w:val="16"/>
        </w:rPr>
        <w:t xml:space="preserve"> </w:t>
      </w:r>
      <w:r w:rsidRPr="00F30522">
        <w:rPr>
          <w:b/>
          <w:sz w:val="16"/>
          <w:szCs w:val="16"/>
        </w:rPr>
        <w:t>the</w:t>
      </w:r>
      <w:r w:rsidR="00696A39" w:rsidRPr="00F30522">
        <w:rPr>
          <w:b/>
          <w:sz w:val="16"/>
          <w:szCs w:val="16"/>
        </w:rPr>
        <w:t xml:space="preserve"> </w:t>
      </w:r>
      <w:r w:rsidRPr="00F30522">
        <w:rPr>
          <w:b/>
          <w:sz w:val="16"/>
          <w:szCs w:val="16"/>
        </w:rPr>
        <w:t>following</w:t>
      </w:r>
      <w:r w:rsidR="00696A39" w:rsidRPr="00F30522">
        <w:rPr>
          <w:b/>
          <w:sz w:val="16"/>
          <w:szCs w:val="16"/>
        </w:rPr>
        <w:t xml:space="preserve"> </w:t>
      </w:r>
      <w:r w:rsidRPr="00F30522">
        <w:rPr>
          <w:b/>
          <w:sz w:val="16"/>
          <w:szCs w:val="16"/>
        </w:rPr>
        <w:t xml:space="preserve">website: </w:t>
      </w:r>
    </w:p>
    <w:p w14:paraId="4D60153F" w14:textId="7F909BE4" w:rsidR="005438EB" w:rsidRDefault="00173377" w:rsidP="00AC137D">
      <w:pPr>
        <w:spacing w:after="0"/>
      </w:pPr>
      <w:r w:rsidRPr="0034592C">
        <w:rPr>
          <w:b/>
        </w:rPr>
        <w:t>12.</w:t>
      </w:r>
      <w:r>
        <w:t xml:space="preserve"> </w:t>
      </w:r>
      <w:r w:rsidR="005438EB">
        <w:t>Unless part of a permanent stormwater management plan, all temporary erosion and sediment control practices shall be removed upon final site stabilization. Areas disturbed during construction or installation shall be restored</w:t>
      </w:r>
      <w:r w:rsidR="00696A39">
        <w:t xml:space="preserve"> to a vegetated stable condition</w:t>
      </w:r>
    </w:p>
    <w:p w14:paraId="69B9753C" w14:textId="290E1B75" w:rsidR="00A0374B" w:rsidRPr="00F30522" w:rsidRDefault="00A0374B" w:rsidP="00AC137D">
      <w:pPr>
        <w:pStyle w:val="ListParagraph"/>
        <w:numPr>
          <w:ilvl w:val="0"/>
          <w:numId w:val="17"/>
        </w:numPr>
        <w:spacing w:after="0"/>
        <w:rPr>
          <w:b/>
          <w:sz w:val="16"/>
          <w:szCs w:val="16"/>
        </w:rPr>
      </w:pPr>
      <w:r w:rsidRPr="00F30522">
        <w:rPr>
          <w:b/>
          <w:sz w:val="16"/>
          <w:szCs w:val="16"/>
        </w:rPr>
        <w:t>The landowner will likely be responsible for removing erosion controls like silt fence once vegetation has been re-established on disturbed areas.</w:t>
      </w:r>
    </w:p>
    <w:p w14:paraId="7A1BEF78" w14:textId="4272ADC6" w:rsidR="005438EB" w:rsidRDefault="00173377" w:rsidP="00AC137D">
      <w:pPr>
        <w:spacing w:after="0"/>
      </w:pPr>
      <w:r w:rsidRPr="0034592C">
        <w:rPr>
          <w:b/>
        </w:rPr>
        <w:t>13.</w:t>
      </w:r>
      <w:r>
        <w:t xml:space="preserve"> </w:t>
      </w:r>
      <w:r w:rsidR="005438EB">
        <w:t>All equipment used for the project shall be designed and properly sized to minimize the amount of sediment that can escape into the water.</w:t>
      </w:r>
    </w:p>
    <w:p w14:paraId="4358C652" w14:textId="21ACF86D" w:rsidR="00696A39" w:rsidRPr="00F30522" w:rsidRDefault="00696A39" w:rsidP="00AC137D">
      <w:pPr>
        <w:pStyle w:val="ListParagraph"/>
        <w:numPr>
          <w:ilvl w:val="0"/>
          <w:numId w:val="16"/>
        </w:numPr>
        <w:spacing w:after="0"/>
        <w:rPr>
          <w:b/>
          <w:sz w:val="16"/>
          <w:szCs w:val="16"/>
        </w:rPr>
      </w:pPr>
      <w:r w:rsidRPr="00F30522">
        <w:rPr>
          <w:b/>
          <w:sz w:val="16"/>
          <w:szCs w:val="16"/>
        </w:rPr>
        <w:t>Contractors should utilize the equipment and practices available to minimize land disturbance during oper</w:t>
      </w:r>
      <w:r w:rsidR="00F30522" w:rsidRPr="00F30522">
        <w:rPr>
          <w:b/>
          <w:sz w:val="16"/>
          <w:szCs w:val="16"/>
        </w:rPr>
        <w:t>a</w:t>
      </w:r>
      <w:r w:rsidRPr="00F30522">
        <w:rPr>
          <w:b/>
          <w:sz w:val="16"/>
          <w:szCs w:val="16"/>
        </w:rPr>
        <w:t>tions on riprap projects</w:t>
      </w:r>
      <w:r w:rsidR="00A0374B" w:rsidRPr="00F30522">
        <w:rPr>
          <w:b/>
          <w:sz w:val="16"/>
          <w:szCs w:val="16"/>
        </w:rPr>
        <w:t xml:space="preserve">. Smaller tracked equipment, use of wooden matting material, and frozen ground operations often reduce impacts. </w:t>
      </w:r>
    </w:p>
    <w:p w14:paraId="5E4FA272" w14:textId="69F700C5" w:rsidR="005438EB" w:rsidRDefault="00173377" w:rsidP="00AC137D">
      <w:pPr>
        <w:spacing w:after="0"/>
      </w:pPr>
      <w:r w:rsidRPr="0034592C">
        <w:rPr>
          <w:b/>
        </w:rPr>
        <w:t>14.</w:t>
      </w:r>
      <w:r>
        <w:t xml:space="preserve"> </w:t>
      </w:r>
      <w:r w:rsidR="005438EB">
        <w:t xml:space="preserve">No waterward extension of the property is permitted other than what is reasonably necessary to conduct the project and protect the existing bank. No soil or similar fill material may be placed in a wetland or below the ordinary </w:t>
      </w:r>
      <w:proofErr w:type="gramStart"/>
      <w:r w:rsidR="005438EB">
        <w:t>high water</w:t>
      </w:r>
      <w:proofErr w:type="gramEnd"/>
      <w:r w:rsidR="005438EB">
        <w:t xml:space="preserve"> mark of any navigable waterway. </w:t>
      </w:r>
    </w:p>
    <w:p w14:paraId="43E56E04" w14:textId="369DAEAA" w:rsidR="00A0374B" w:rsidRPr="00F30522" w:rsidRDefault="00A0374B" w:rsidP="00AC137D">
      <w:pPr>
        <w:pStyle w:val="ListParagraph"/>
        <w:numPr>
          <w:ilvl w:val="0"/>
          <w:numId w:val="16"/>
        </w:numPr>
        <w:spacing w:after="0"/>
        <w:rPr>
          <w:b/>
          <w:sz w:val="16"/>
          <w:szCs w:val="16"/>
        </w:rPr>
      </w:pPr>
      <w:r w:rsidRPr="00F30522">
        <w:rPr>
          <w:b/>
          <w:sz w:val="16"/>
          <w:szCs w:val="16"/>
        </w:rPr>
        <w:t>Landowners are not allowed to put soil back into eroded areas to bring their land back to where shorelands used to be. This practice would be illegal.</w:t>
      </w:r>
      <w:r w:rsidR="00892C14">
        <w:rPr>
          <w:b/>
          <w:sz w:val="16"/>
          <w:szCs w:val="16"/>
        </w:rPr>
        <w:t xml:space="preserve"> Landowners can only protect what currently exists.</w:t>
      </w:r>
    </w:p>
    <w:p w14:paraId="7ECDFC60" w14:textId="10EB323E" w:rsidR="00A0374B" w:rsidRPr="00F30522" w:rsidRDefault="00A0374B" w:rsidP="00AC137D">
      <w:pPr>
        <w:pStyle w:val="ListParagraph"/>
        <w:numPr>
          <w:ilvl w:val="0"/>
          <w:numId w:val="8"/>
        </w:numPr>
        <w:spacing w:after="0"/>
        <w:rPr>
          <w:b/>
          <w:sz w:val="16"/>
          <w:szCs w:val="16"/>
        </w:rPr>
      </w:pPr>
      <w:r w:rsidRPr="00F30522">
        <w:rPr>
          <w:b/>
          <w:sz w:val="16"/>
          <w:szCs w:val="16"/>
        </w:rPr>
        <w:t xml:space="preserve">Existing shoreland should be delineated and mapped in the design plan usually by an engineer. </w:t>
      </w:r>
    </w:p>
    <w:p w14:paraId="66717B05" w14:textId="01EDDCFD" w:rsidR="00A0374B" w:rsidRPr="00F30522" w:rsidRDefault="00A0374B" w:rsidP="00AC137D">
      <w:pPr>
        <w:pStyle w:val="ListParagraph"/>
        <w:numPr>
          <w:ilvl w:val="0"/>
          <w:numId w:val="8"/>
        </w:numPr>
        <w:spacing w:after="0"/>
        <w:rPr>
          <w:sz w:val="16"/>
          <w:szCs w:val="16"/>
        </w:rPr>
      </w:pPr>
      <w:r w:rsidRPr="00F30522">
        <w:rPr>
          <w:b/>
          <w:sz w:val="16"/>
          <w:szCs w:val="16"/>
        </w:rPr>
        <w:t>Providing information on this factor provides documentation to protect landowners for environmental regulations reviews</w:t>
      </w:r>
      <w:r w:rsidR="00892C14">
        <w:rPr>
          <w:b/>
          <w:sz w:val="16"/>
          <w:szCs w:val="16"/>
        </w:rPr>
        <w:t xml:space="preserve"> and violations.</w:t>
      </w:r>
    </w:p>
    <w:p w14:paraId="3017D05F" w14:textId="010EC7DF" w:rsidR="005438EB" w:rsidRDefault="00696A39" w:rsidP="00AC137D">
      <w:pPr>
        <w:spacing w:after="0"/>
      </w:pPr>
      <w:r w:rsidRPr="0034592C">
        <w:rPr>
          <w:b/>
        </w:rPr>
        <w:lastRenderedPageBreak/>
        <w:t>15.</w:t>
      </w:r>
      <w:r>
        <w:t xml:space="preserve"> </w:t>
      </w:r>
      <w:r w:rsidR="005438EB">
        <w:t xml:space="preserve">Dredging is not allowed for the placement or maintenance of any shore erosion control structure. </w:t>
      </w:r>
    </w:p>
    <w:p w14:paraId="2F166033" w14:textId="5BF3698F" w:rsidR="00F30522" w:rsidRPr="00F30522" w:rsidRDefault="00F30522" w:rsidP="00AC137D">
      <w:pPr>
        <w:pStyle w:val="ListParagraph"/>
        <w:numPr>
          <w:ilvl w:val="0"/>
          <w:numId w:val="18"/>
        </w:numPr>
        <w:spacing w:after="0"/>
        <w:rPr>
          <w:b/>
          <w:sz w:val="16"/>
          <w:szCs w:val="16"/>
        </w:rPr>
      </w:pPr>
      <w:r w:rsidRPr="00F30522">
        <w:rPr>
          <w:b/>
          <w:sz w:val="16"/>
          <w:szCs w:val="16"/>
        </w:rPr>
        <w:t>Dredging is defined as removal of material from the lakebed, removal of any of the lakebed during a riprap project is not allowed.</w:t>
      </w:r>
    </w:p>
    <w:p w14:paraId="24257003" w14:textId="53EC6323" w:rsidR="00F30522" w:rsidRDefault="00F30522" w:rsidP="00AC137D">
      <w:pPr>
        <w:pStyle w:val="ListParagraph"/>
        <w:numPr>
          <w:ilvl w:val="0"/>
          <w:numId w:val="18"/>
        </w:numPr>
        <w:spacing w:after="0"/>
        <w:rPr>
          <w:b/>
          <w:sz w:val="16"/>
          <w:szCs w:val="16"/>
        </w:rPr>
      </w:pPr>
      <w:r w:rsidRPr="00F30522">
        <w:rPr>
          <w:b/>
          <w:sz w:val="16"/>
          <w:szCs w:val="16"/>
        </w:rPr>
        <w:t xml:space="preserve">Riprap material and geotextile must be laid </w:t>
      </w:r>
      <w:r w:rsidR="0015412E">
        <w:rPr>
          <w:b/>
          <w:sz w:val="16"/>
          <w:szCs w:val="16"/>
        </w:rPr>
        <w:t xml:space="preserve">to match the current lakebed elevation with geotextile fabric tied in at the top and </w:t>
      </w:r>
      <w:proofErr w:type="gramStart"/>
      <w:r w:rsidR="0015412E">
        <w:rPr>
          <w:b/>
          <w:sz w:val="16"/>
          <w:szCs w:val="16"/>
        </w:rPr>
        <w:t>bottom.</w:t>
      </w:r>
      <w:r w:rsidRPr="00F30522">
        <w:rPr>
          <w:b/>
          <w:sz w:val="16"/>
          <w:szCs w:val="16"/>
        </w:rPr>
        <w:t>.</w:t>
      </w:r>
      <w:proofErr w:type="gramEnd"/>
    </w:p>
    <w:p w14:paraId="3FEF6FB0" w14:textId="28CDDDB9" w:rsidR="00892C14" w:rsidRPr="00F30522" w:rsidRDefault="00892C14" w:rsidP="00AC137D">
      <w:pPr>
        <w:pStyle w:val="ListParagraph"/>
        <w:numPr>
          <w:ilvl w:val="0"/>
          <w:numId w:val="18"/>
        </w:numPr>
        <w:spacing w:after="0"/>
        <w:rPr>
          <w:b/>
          <w:sz w:val="16"/>
          <w:szCs w:val="16"/>
        </w:rPr>
      </w:pPr>
      <w:r>
        <w:rPr>
          <w:b/>
          <w:sz w:val="16"/>
          <w:szCs w:val="16"/>
        </w:rPr>
        <w:t>Project designs must meet or exceed slope restrictions without dredging.</w:t>
      </w:r>
    </w:p>
    <w:p w14:paraId="1CA1A800" w14:textId="2F98EDCB" w:rsidR="005438EB" w:rsidRDefault="00696A39" w:rsidP="00AC137D">
      <w:pPr>
        <w:spacing w:after="0"/>
      </w:pPr>
      <w:r w:rsidRPr="0034592C">
        <w:rPr>
          <w:b/>
        </w:rPr>
        <w:t>16.</w:t>
      </w:r>
      <w:r>
        <w:t xml:space="preserve"> Landowners are </w:t>
      </w:r>
      <w:r w:rsidR="005438EB">
        <w:t xml:space="preserve">not required, but </w:t>
      </w:r>
      <w:r>
        <w:t>are</w:t>
      </w:r>
      <w:r w:rsidR="005438EB">
        <w:t xml:space="preserve"> encouraged to request an endangered resources (ER) review before </w:t>
      </w:r>
      <w:r>
        <w:t xml:space="preserve">completing a project or </w:t>
      </w:r>
      <w:r w:rsidR="005438EB">
        <w:t xml:space="preserve">applying for </w:t>
      </w:r>
      <w:r>
        <w:t>any required permits</w:t>
      </w:r>
      <w:r w:rsidR="005438EB">
        <w:t xml:space="preserve">. Information on how to obtain a review can be found by visiting the website at http://dnr.wi.gov/topic/ERReview/Review.html. The applicant can also visit the NHI Public Portal, http://dnr.wi.gov/topic/ERReview/PublicPortal.html, to determine if a full ER Review is required. Read the ‘What is an ER Preliminary Assessment and what do the results mean?’ section to determine follow-up steps. </w:t>
      </w:r>
    </w:p>
    <w:p w14:paraId="65E4ED52" w14:textId="6F2FCB49" w:rsidR="00244D64" w:rsidRPr="00244D64" w:rsidRDefault="00F30522" w:rsidP="00244D64">
      <w:pPr>
        <w:rPr>
          <w:color w:val="385623"/>
          <w:sz w:val="24"/>
          <w:szCs w:val="24"/>
        </w:rPr>
      </w:pPr>
      <w:r w:rsidRPr="00075A80">
        <w:rPr>
          <w:b/>
          <w:highlight w:val="yellow"/>
        </w:rPr>
        <w:t>17.</w:t>
      </w:r>
      <w:r w:rsidRPr="00075A80">
        <w:rPr>
          <w:highlight w:val="yellow"/>
        </w:rPr>
        <w:t xml:space="preserve"> </w:t>
      </w:r>
      <w:bookmarkStart w:id="0" w:name="_Hlk10023111"/>
      <w:r w:rsidR="005438EB" w:rsidRPr="00075A80">
        <w:rPr>
          <w:highlight w:val="yellow"/>
        </w:rPr>
        <w:t>County recommends that you request an Exemption Determination from DNR. Obtain Form 3500-</w:t>
      </w:r>
      <w:proofErr w:type="gramStart"/>
      <w:r w:rsidR="005438EB" w:rsidRPr="00075A80">
        <w:rPr>
          <w:highlight w:val="yellow"/>
        </w:rPr>
        <w:t>107,“</w:t>
      </w:r>
      <w:proofErr w:type="gramEnd"/>
      <w:r w:rsidR="005438EB" w:rsidRPr="00075A80">
        <w:rPr>
          <w:highlight w:val="yellow"/>
        </w:rPr>
        <w:t>Chapter 30 Exemption Determination Request”</w:t>
      </w:r>
      <w:r w:rsidR="005438EB">
        <w:t xml:space="preserve"> from a DNR service center or visit the website http://dnr.wi.gov/files/PDF/forms/3500/3500-107.pdf or search for it on</w:t>
      </w:r>
      <w:r w:rsidR="000619B2">
        <w:t xml:space="preserve"> the DNR</w:t>
      </w:r>
      <w:r w:rsidR="005438EB">
        <w:t xml:space="preserve"> website at www.dnr.wi.gov under the topic “Waterway and Wetland Permits.”</w:t>
      </w:r>
      <w:bookmarkEnd w:id="0"/>
      <w:r w:rsidR="005438EB">
        <w:t xml:space="preserve"> </w:t>
      </w:r>
      <w:r w:rsidR="00C84B47">
        <w:t>The exemption checklist is also available on th</w:t>
      </w:r>
      <w:r w:rsidR="00697AA7">
        <w:t xml:space="preserve">e </w:t>
      </w:r>
      <w:r w:rsidR="00991D95">
        <w:t xml:space="preserve">DNR Website:  </w:t>
      </w:r>
      <w:hyperlink r:id="rId8" w:history="1">
        <w:r w:rsidR="00991D95">
          <w:rPr>
            <w:rStyle w:val="Hyperlink"/>
          </w:rPr>
          <w:t>https://dnr.wi.gov/topic/Waterways/shoreline/lake_erosion.html</w:t>
        </w:r>
      </w:hyperlink>
      <w:r w:rsidR="00244D64">
        <w:t xml:space="preserve"> The DNR local contact for water permitting is </w:t>
      </w:r>
      <w:r w:rsidR="00244D64">
        <w:rPr>
          <w:color w:val="385623"/>
          <w:sz w:val="24"/>
          <w:szCs w:val="24"/>
        </w:rPr>
        <w:t xml:space="preserve">Kyle McLaughlin, </w:t>
      </w:r>
      <w:r w:rsidR="00244D64">
        <w:rPr>
          <w:color w:val="000000"/>
          <w:sz w:val="20"/>
          <w:szCs w:val="20"/>
        </w:rPr>
        <w:t>Phone: (715) 360-6148</w:t>
      </w:r>
      <w:r w:rsidR="00244D64">
        <w:rPr>
          <w:color w:val="385623"/>
          <w:sz w:val="24"/>
          <w:szCs w:val="24"/>
        </w:rPr>
        <w:t xml:space="preserve"> </w:t>
      </w:r>
      <w:hyperlink r:id="rId9" w:history="1">
        <w:r w:rsidR="00244D64" w:rsidRPr="0045494F">
          <w:rPr>
            <w:rStyle w:val="Hyperlink"/>
            <w:sz w:val="20"/>
            <w:szCs w:val="20"/>
          </w:rPr>
          <w:t>Kyle.McLaughlin@Wisconsin.gov</w:t>
        </w:r>
      </w:hyperlink>
    </w:p>
    <w:p w14:paraId="7BED2692" w14:textId="53ED9E75" w:rsidR="00515DA9" w:rsidRDefault="00515DA9" w:rsidP="00AC137D">
      <w:pPr>
        <w:spacing w:after="0"/>
      </w:pPr>
    </w:p>
    <w:p w14:paraId="2B33086D" w14:textId="77777777" w:rsidR="00697AA7" w:rsidRDefault="00515DA9" w:rsidP="00AC137D">
      <w:pPr>
        <w:spacing w:after="0"/>
      </w:pPr>
      <w:r w:rsidRPr="00697AA7">
        <w:rPr>
          <w:b/>
          <w:u w:val="single"/>
        </w:rPr>
        <w:t>Cost share programs:</w:t>
      </w:r>
      <w:r>
        <w:t xml:space="preserve">  </w:t>
      </w:r>
    </w:p>
    <w:p w14:paraId="5DE4CC3D" w14:textId="18993CD4" w:rsidR="00515DA9" w:rsidRDefault="00515DA9" w:rsidP="00AC137D">
      <w:pPr>
        <w:spacing w:after="0"/>
      </w:pPr>
      <w:r>
        <w:t>Multiple cost share programs exis</w:t>
      </w:r>
      <w:r w:rsidR="00C217B9">
        <w:t>t</w:t>
      </w:r>
      <w:r>
        <w:t xml:space="preserve"> to </w:t>
      </w:r>
      <w:proofErr w:type="gramStart"/>
      <w:r>
        <w:t>provide assistance to</w:t>
      </w:r>
      <w:proofErr w:type="gramEnd"/>
      <w:r>
        <w:t xml:space="preserve"> landowners for areas where there is soil erosion that can be proven and </w:t>
      </w:r>
      <w:r w:rsidR="00697AA7">
        <w:t>where this erosion is resulting in water quality reductions.</w:t>
      </w:r>
    </w:p>
    <w:p w14:paraId="6A6E4ACD" w14:textId="24389103" w:rsidR="00697AA7" w:rsidRDefault="00697AA7" w:rsidP="00AC137D">
      <w:pPr>
        <w:spacing w:after="0"/>
      </w:pPr>
    </w:p>
    <w:p w14:paraId="291FE134" w14:textId="7B2B667C" w:rsidR="00697AA7" w:rsidRDefault="00697AA7" w:rsidP="00AC137D">
      <w:pPr>
        <w:spacing w:after="0"/>
      </w:pPr>
      <w:r>
        <w:t xml:space="preserve">These programs take some time to process requests and have various application and completion deadlines based upon programs funding and have various planning and permitting requirements. Landowners who would like consideration for cost share programs should </w:t>
      </w:r>
      <w:proofErr w:type="gramStart"/>
      <w:r>
        <w:t>make contact with</w:t>
      </w:r>
      <w:proofErr w:type="gramEnd"/>
      <w:r>
        <w:t xml:space="preserve"> the appropriate agencies for assistance.</w:t>
      </w:r>
    </w:p>
    <w:p w14:paraId="4B07A93E" w14:textId="7FF495A6" w:rsidR="00697AA7" w:rsidRDefault="00697AA7" w:rsidP="00AC137D">
      <w:pPr>
        <w:spacing w:after="0"/>
      </w:pPr>
    </w:p>
    <w:p w14:paraId="651DF13F" w14:textId="10F62401" w:rsidR="00697AA7" w:rsidRDefault="00697AA7" w:rsidP="00AC137D">
      <w:pPr>
        <w:spacing w:after="0"/>
      </w:pPr>
      <w:r>
        <w:t>Natural Resource Conservation Service provides assistant under EQIP practice 580 “Streambank and Shoreland Protection.  Program contact for these programs is:</w:t>
      </w:r>
    </w:p>
    <w:p w14:paraId="4D5C7D05" w14:textId="38F7E6E3" w:rsidR="00697AA7" w:rsidRPr="00697AA7" w:rsidRDefault="00697AA7" w:rsidP="00697AA7">
      <w:pPr>
        <w:spacing w:after="0"/>
        <w:rPr>
          <w:b/>
          <w:bCs/>
        </w:rPr>
      </w:pPr>
      <w:r>
        <w:rPr>
          <w:b/>
          <w:bCs/>
        </w:rPr>
        <w:t xml:space="preserve">Michael </w:t>
      </w:r>
      <w:proofErr w:type="spellStart"/>
      <w:r>
        <w:rPr>
          <w:b/>
          <w:bCs/>
        </w:rPr>
        <w:t>Stinebrink</w:t>
      </w:r>
      <w:proofErr w:type="spellEnd"/>
      <w:r>
        <w:rPr>
          <w:b/>
          <w:bCs/>
        </w:rPr>
        <w:t xml:space="preserve">, </w:t>
      </w:r>
      <w:r>
        <w:t>District Conservationist</w:t>
      </w:r>
      <w:r>
        <w:rPr>
          <w:b/>
          <w:bCs/>
        </w:rPr>
        <w:t xml:space="preserve">, </w:t>
      </w:r>
      <w:r>
        <w:t>Natural Resources Conservation Service</w:t>
      </w:r>
    </w:p>
    <w:p w14:paraId="70350D4B" w14:textId="77777777" w:rsidR="00697AA7" w:rsidRDefault="00697AA7" w:rsidP="00697AA7">
      <w:pPr>
        <w:spacing w:after="0"/>
      </w:pPr>
      <w:r>
        <w:t>2187 N Stevens St, Suite A</w:t>
      </w:r>
    </w:p>
    <w:p w14:paraId="3E4BE657" w14:textId="77777777" w:rsidR="00697AA7" w:rsidRDefault="00697AA7" w:rsidP="00697AA7">
      <w:pPr>
        <w:spacing w:after="0"/>
      </w:pPr>
      <w:r>
        <w:t>Rhinelander, WI  54501-8043</w:t>
      </w:r>
    </w:p>
    <w:p w14:paraId="00D06742" w14:textId="77777777" w:rsidR="00697AA7" w:rsidRDefault="00697AA7" w:rsidP="00697AA7">
      <w:pPr>
        <w:spacing w:after="0"/>
      </w:pPr>
      <w:r>
        <w:t>715-362-5941, x111</w:t>
      </w:r>
    </w:p>
    <w:p w14:paraId="561605AC" w14:textId="77777777" w:rsidR="00697AA7" w:rsidRDefault="00697AA7" w:rsidP="00697AA7">
      <w:pPr>
        <w:spacing w:after="0"/>
      </w:pPr>
      <w:r>
        <w:t>920-420-1087 (mobile/text)</w:t>
      </w:r>
    </w:p>
    <w:p w14:paraId="25E48841" w14:textId="77777777" w:rsidR="00697AA7" w:rsidRDefault="00BA2789" w:rsidP="00697AA7">
      <w:hyperlink r:id="rId10" w:history="1">
        <w:r w:rsidR="00697AA7">
          <w:rPr>
            <w:rStyle w:val="Hyperlink"/>
          </w:rPr>
          <w:t>www.wi.nrcs.usda.gov</w:t>
        </w:r>
      </w:hyperlink>
    </w:p>
    <w:p w14:paraId="16ACB92B" w14:textId="4F0F2F93" w:rsidR="00991D95" w:rsidRDefault="00991D95" w:rsidP="00AC137D">
      <w:pPr>
        <w:spacing w:after="0"/>
      </w:pPr>
    </w:p>
    <w:p w14:paraId="56212D03" w14:textId="77777777" w:rsidR="00697AA7" w:rsidRDefault="00697AA7" w:rsidP="00AC137D">
      <w:pPr>
        <w:spacing w:after="0"/>
      </w:pPr>
      <w:r>
        <w:t xml:space="preserve">Department of Agriculture, Trade and Consumer Protection (DATCP) SWRMP Program provides limited cost share funding through the County Land Conservation Department. </w:t>
      </w:r>
    </w:p>
    <w:p w14:paraId="1DAB9DEE" w14:textId="77777777" w:rsidR="00697AA7" w:rsidRDefault="00697AA7" w:rsidP="00AC137D">
      <w:pPr>
        <w:spacing w:after="0"/>
      </w:pPr>
    </w:p>
    <w:p w14:paraId="2C56B88B" w14:textId="3B42C9CD" w:rsidR="00F30522" w:rsidRPr="00244D64" w:rsidRDefault="00C84B47" w:rsidP="00244D64">
      <w:pPr>
        <w:spacing w:after="0"/>
      </w:pPr>
      <w:r>
        <w:t xml:space="preserve">Please contact the Forest County Land Conservation Department </w:t>
      </w:r>
      <w:r w:rsidR="00991D95">
        <w:t xml:space="preserve">at 715-478- 3897 or </w:t>
      </w:r>
      <w:hyperlink r:id="rId11" w:history="1">
        <w:r w:rsidR="00991D95" w:rsidRPr="0045494F">
          <w:rPr>
            <w:rStyle w:val="Hyperlink"/>
          </w:rPr>
          <w:t>lcc@co.forest.wi.us</w:t>
        </w:r>
      </w:hyperlink>
      <w:r w:rsidR="00991D95">
        <w:t xml:space="preserve"> </w:t>
      </w:r>
      <w:r>
        <w:t>if you have any additional questions</w:t>
      </w:r>
      <w:r w:rsidR="00697AA7">
        <w:t xml:space="preserve"> on any of the above information. </w:t>
      </w:r>
    </w:p>
    <w:p w14:paraId="2EE6F91A" w14:textId="758E7407" w:rsidR="003F0117" w:rsidRDefault="003F0117" w:rsidP="00577F84">
      <w:pPr>
        <w:jc w:val="center"/>
        <w:rPr>
          <w:b/>
          <w:sz w:val="52"/>
          <w:szCs w:val="52"/>
          <w:u w:val="single"/>
        </w:rPr>
      </w:pPr>
      <w:r w:rsidRPr="003F0117">
        <w:rPr>
          <w:b/>
          <w:sz w:val="52"/>
          <w:szCs w:val="52"/>
          <w:u w:val="single"/>
        </w:rPr>
        <w:lastRenderedPageBreak/>
        <w:t xml:space="preserve">“DO IT RIGHT ON SHORELINES!” </w:t>
      </w:r>
    </w:p>
    <w:p w14:paraId="5D7920A8" w14:textId="34AE97C8" w:rsidR="003F0117" w:rsidRPr="000D797F" w:rsidRDefault="003F0117" w:rsidP="003F0117">
      <w:pPr>
        <w:rPr>
          <w:b/>
          <w:sz w:val="28"/>
          <w:szCs w:val="28"/>
        </w:rPr>
      </w:pPr>
      <w:r w:rsidRPr="000D797F">
        <w:rPr>
          <w:b/>
          <w:sz w:val="28"/>
          <w:szCs w:val="28"/>
        </w:rPr>
        <w:t>Properly protecting your property from shoreland erosion is important</w:t>
      </w:r>
      <w:r w:rsidR="00577F84">
        <w:rPr>
          <w:b/>
          <w:sz w:val="28"/>
          <w:szCs w:val="28"/>
        </w:rPr>
        <w:t>!</w:t>
      </w:r>
    </w:p>
    <w:p w14:paraId="0BCCD0AC" w14:textId="41A5E495" w:rsidR="003F0117" w:rsidRPr="00F30522" w:rsidRDefault="003F0117" w:rsidP="00050F63">
      <w:pPr>
        <w:rPr>
          <w:b/>
          <w:sz w:val="28"/>
          <w:szCs w:val="28"/>
        </w:rPr>
      </w:pPr>
      <w:r w:rsidRPr="000D797F">
        <w:rPr>
          <w:b/>
          <w:sz w:val="28"/>
          <w:szCs w:val="28"/>
        </w:rPr>
        <w:t>Meeting regulatory requirements for shorelands is your responsibility as a shoreland owner</w:t>
      </w:r>
      <w:r w:rsidR="00577F84">
        <w:rPr>
          <w:b/>
          <w:sz w:val="28"/>
          <w:szCs w:val="28"/>
        </w:rPr>
        <w:t>!</w:t>
      </w:r>
    </w:p>
    <w:p w14:paraId="78AC89E7" w14:textId="5DA77484" w:rsidR="003F0117" w:rsidRPr="00F30522" w:rsidRDefault="000D797F" w:rsidP="00050F63">
      <w:pPr>
        <w:rPr>
          <w:b/>
          <w:sz w:val="32"/>
          <w:szCs w:val="32"/>
          <w:u w:val="single"/>
        </w:rPr>
      </w:pPr>
      <w:r w:rsidRPr="00F30522">
        <w:rPr>
          <w:b/>
          <w:sz w:val="32"/>
          <w:szCs w:val="32"/>
          <w:u w:val="single"/>
        </w:rPr>
        <w:t>Recommend</w:t>
      </w:r>
      <w:r w:rsidR="003F0117" w:rsidRPr="00F30522">
        <w:rPr>
          <w:b/>
          <w:sz w:val="32"/>
          <w:szCs w:val="32"/>
          <w:u w:val="single"/>
        </w:rPr>
        <w:t>ations</w:t>
      </w:r>
      <w:r w:rsidRPr="00F30522">
        <w:rPr>
          <w:b/>
          <w:sz w:val="32"/>
          <w:szCs w:val="32"/>
          <w:u w:val="single"/>
        </w:rPr>
        <w:t xml:space="preserve"> for </w:t>
      </w:r>
      <w:r w:rsidR="00276C60" w:rsidRPr="00F30522">
        <w:rPr>
          <w:b/>
          <w:sz w:val="32"/>
          <w:szCs w:val="32"/>
          <w:u w:val="single"/>
        </w:rPr>
        <w:t>Landowners Considering a shoreland protection project</w:t>
      </w:r>
      <w:r w:rsidR="00F30522" w:rsidRPr="00F30522">
        <w:rPr>
          <w:b/>
          <w:sz w:val="32"/>
          <w:szCs w:val="32"/>
          <w:u w:val="single"/>
        </w:rPr>
        <w:t>s</w:t>
      </w:r>
      <w:r w:rsidR="00276C60" w:rsidRPr="00F30522">
        <w:rPr>
          <w:b/>
          <w:sz w:val="32"/>
          <w:szCs w:val="32"/>
          <w:u w:val="single"/>
        </w:rPr>
        <w:t xml:space="preserve"> related to riprap</w:t>
      </w:r>
      <w:r w:rsidR="003F0117" w:rsidRPr="00F30522">
        <w:rPr>
          <w:b/>
          <w:sz w:val="32"/>
          <w:szCs w:val="32"/>
          <w:u w:val="single"/>
        </w:rPr>
        <w:t>:</w:t>
      </w:r>
      <w:r w:rsidR="00276C60" w:rsidRPr="00F30522">
        <w:rPr>
          <w:b/>
          <w:sz w:val="32"/>
          <w:szCs w:val="32"/>
          <w:u w:val="single"/>
        </w:rPr>
        <w:t xml:space="preserve"> </w:t>
      </w:r>
    </w:p>
    <w:p w14:paraId="5D410D59" w14:textId="13389106" w:rsidR="00050F63" w:rsidRPr="00577F84" w:rsidRDefault="003F0117" w:rsidP="003F0117">
      <w:pPr>
        <w:pStyle w:val="ListParagraph"/>
        <w:numPr>
          <w:ilvl w:val="0"/>
          <w:numId w:val="12"/>
        </w:numPr>
        <w:rPr>
          <w:b/>
          <w:sz w:val="20"/>
          <w:szCs w:val="20"/>
          <w:u w:val="single"/>
        </w:rPr>
      </w:pPr>
      <w:r w:rsidRPr="00577F84">
        <w:rPr>
          <w:b/>
          <w:sz w:val="20"/>
          <w:szCs w:val="20"/>
          <w:u w:val="single"/>
        </w:rPr>
        <w:t>Establish</w:t>
      </w:r>
      <w:r w:rsidR="00050F63" w:rsidRPr="00577F84">
        <w:rPr>
          <w:b/>
          <w:sz w:val="20"/>
          <w:szCs w:val="20"/>
          <w:u w:val="single"/>
        </w:rPr>
        <w:t xml:space="preserve"> a </w:t>
      </w:r>
      <w:r w:rsidR="00F30522" w:rsidRPr="00577F84">
        <w:rPr>
          <w:b/>
          <w:sz w:val="20"/>
          <w:szCs w:val="20"/>
          <w:u w:val="single"/>
        </w:rPr>
        <w:t>W</w:t>
      </w:r>
      <w:r w:rsidR="00050F63" w:rsidRPr="00577F84">
        <w:rPr>
          <w:b/>
          <w:sz w:val="20"/>
          <w:szCs w:val="20"/>
          <w:u w:val="single"/>
        </w:rPr>
        <w:t xml:space="preserve">ritten </w:t>
      </w:r>
      <w:r w:rsidR="00F30522" w:rsidRPr="00577F84">
        <w:rPr>
          <w:b/>
          <w:sz w:val="20"/>
          <w:szCs w:val="20"/>
          <w:u w:val="single"/>
        </w:rPr>
        <w:t>C</w:t>
      </w:r>
      <w:r w:rsidR="00050F63" w:rsidRPr="00577F84">
        <w:rPr>
          <w:b/>
          <w:sz w:val="20"/>
          <w:szCs w:val="20"/>
          <w:u w:val="single"/>
        </w:rPr>
        <w:t xml:space="preserve">ontract with </w:t>
      </w:r>
      <w:r w:rsidR="00F30522" w:rsidRPr="00577F84">
        <w:rPr>
          <w:b/>
          <w:sz w:val="20"/>
          <w:szCs w:val="20"/>
          <w:u w:val="single"/>
        </w:rPr>
        <w:t>a Responsible C</w:t>
      </w:r>
      <w:r w:rsidR="00050F63" w:rsidRPr="00577F84">
        <w:rPr>
          <w:b/>
          <w:sz w:val="20"/>
          <w:szCs w:val="20"/>
          <w:u w:val="single"/>
        </w:rPr>
        <w:t>ontractor</w:t>
      </w:r>
    </w:p>
    <w:p w14:paraId="7C205976" w14:textId="5D255F94" w:rsidR="00F30522" w:rsidRPr="00577F84" w:rsidRDefault="00F30522" w:rsidP="003F0117">
      <w:pPr>
        <w:pStyle w:val="ListParagraph"/>
        <w:numPr>
          <w:ilvl w:val="0"/>
          <w:numId w:val="12"/>
        </w:numPr>
        <w:rPr>
          <w:b/>
          <w:sz w:val="20"/>
          <w:szCs w:val="20"/>
          <w:u w:val="single"/>
        </w:rPr>
      </w:pPr>
      <w:r w:rsidRPr="00577F84">
        <w:rPr>
          <w:b/>
          <w:sz w:val="20"/>
          <w:szCs w:val="20"/>
          <w:u w:val="single"/>
        </w:rPr>
        <w:t>Consider Hiring an Engineer for Design</w:t>
      </w:r>
    </w:p>
    <w:p w14:paraId="546DBB76" w14:textId="6257FCBE" w:rsidR="00276C60" w:rsidRPr="00577F84" w:rsidRDefault="003F0117" w:rsidP="00276C60">
      <w:pPr>
        <w:pStyle w:val="ListParagraph"/>
        <w:numPr>
          <w:ilvl w:val="0"/>
          <w:numId w:val="11"/>
        </w:numPr>
        <w:rPr>
          <w:b/>
          <w:sz w:val="20"/>
          <w:szCs w:val="20"/>
          <w:u w:val="single"/>
        </w:rPr>
      </w:pPr>
      <w:r w:rsidRPr="00577F84">
        <w:rPr>
          <w:b/>
          <w:sz w:val="20"/>
          <w:szCs w:val="20"/>
          <w:u w:val="single"/>
        </w:rPr>
        <w:t xml:space="preserve">Require a </w:t>
      </w:r>
      <w:r w:rsidR="00BA1323" w:rsidRPr="00577F84">
        <w:rPr>
          <w:b/>
          <w:sz w:val="20"/>
          <w:szCs w:val="20"/>
          <w:u w:val="single"/>
        </w:rPr>
        <w:t>D</w:t>
      </w:r>
      <w:r w:rsidR="00050F63" w:rsidRPr="00577F84">
        <w:rPr>
          <w:b/>
          <w:sz w:val="20"/>
          <w:szCs w:val="20"/>
          <w:u w:val="single"/>
        </w:rPr>
        <w:t>etailed</w:t>
      </w:r>
      <w:r w:rsidR="00577F84" w:rsidRPr="00577F84">
        <w:rPr>
          <w:b/>
          <w:sz w:val="20"/>
          <w:szCs w:val="20"/>
          <w:u w:val="single"/>
        </w:rPr>
        <w:t xml:space="preserve"> Construction</w:t>
      </w:r>
      <w:r w:rsidR="00050F63" w:rsidRPr="00577F84">
        <w:rPr>
          <w:b/>
          <w:sz w:val="20"/>
          <w:szCs w:val="20"/>
          <w:u w:val="single"/>
        </w:rPr>
        <w:t xml:space="preserve"> </w:t>
      </w:r>
      <w:r w:rsidR="00577F84" w:rsidRPr="00577F84">
        <w:rPr>
          <w:b/>
          <w:sz w:val="20"/>
          <w:szCs w:val="20"/>
          <w:u w:val="single"/>
        </w:rPr>
        <w:t>P</w:t>
      </w:r>
      <w:r w:rsidR="00050F63" w:rsidRPr="00577F84">
        <w:rPr>
          <w:b/>
          <w:sz w:val="20"/>
          <w:szCs w:val="20"/>
          <w:u w:val="single"/>
        </w:rPr>
        <w:t>lan including:</w:t>
      </w:r>
    </w:p>
    <w:p w14:paraId="3D8281BD" w14:textId="77777777" w:rsidR="00276C60" w:rsidRPr="00577F84" w:rsidRDefault="00BA1323" w:rsidP="00276C60">
      <w:pPr>
        <w:pStyle w:val="ListParagraph"/>
        <w:numPr>
          <w:ilvl w:val="1"/>
          <w:numId w:val="11"/>
        </w:numPr>
        <w:rPr>
          <w:b/>
          <w:sz w:val="20"/>
          <w:szCs w:val="20"/>
          <w:u w:val="single"/>
        </w:rPr>
      </w:pPr>
      <w:r w:rsidRPr="00577F84">
        <w:rPr>
          <w:sz w:val="20"/>
          <w:szCs w:val="20"/>
        </w:rPr>
        <w:t xml:space="preserve">Practices Utilized for </w:t>
      </w:r>
      <w:r w:rsidR="00050F63" w:rsidRPr="00577F84">
        <w:rPr>
          <w:sz w:val="20"/>
          <w:szCs w:val="20"/>
        </w:rPr>
        <w:t>Determination of ANSRI</w:t>
      </w:r>
      <w:r w:rsidRPr="00577F84">
        <w:rPr>
          <w:sz w:val="20"/>
          <w:szCs w:val="20"/>
        </w:rPr>
        <w:t xml:space="preserve"> Status</w:t>
      </w:r>
    </w:p>
    <w:p w14:paraId="6B906B1F" w14:textId="77777777" w:rsidR="00276C60" w:rsidRPr="00577F84" w:rsidRDefault="00BA1323" w:rsidP="00276C60">
      <w:pPr>
        <w:pStyle w:val="ListParagraph"/>
        <w:numPr>
          <w:ilvl w:val="1"/>
          <w:numId w:val="11"/>
        </w:numPr>
        <w:rPr>
          <w:b/>
          <w:sz w:val="20"/>
          <w:szCs w:val="20"/>
          <w:u w:val="single"/>
        </w:rPr>
      </w:pPr>
      <w:r w:rsidRPr="00577F84">
        <w:rPr>
          <w:sz w:val="20"/>
          <w:szCs w:val="20"/>
        </w:rPr>
        <w:t>Practices Utilized for Determination of Potential Wetlands</w:t>
      </w:r>
    </w:p>
    <w:p w14:paraId="4F184396" w14:textId="77777777" w:rsidR="00276C60" w:rsidRPr="00577F84" w:rsidRDefault="00BA1323" w:rsidP="00276C60">
      <w:pPr>
        <w:pStyle w:val="ListParagraph"/>
        <w:numPr>
          <w:ilvl w:val="1"/>
          <w:numId w:val="11"/>
        </w:numPr>
        <w:rPr>
          <w:b/>
          <w:sz w:val="20"/>
          <w:szCs w:val="20"/>
          <w:u w:val="single"/>
        </w:rPr>
      </w:pPr>
      <w:r w:rsidRPr="00577F84">
        <w:rPr>
          <w:sz w:val="20"/>
          <w:szCs w:val="20"/>
        </w:rPr>
        <w:t>Practices Utilized for Determination of Endangered Resources</w:t>
      </w:r>
    </w:p>
    <w:p w14:paraId="6CAF99B3" w14:textId="1A24B0DA" w:rsidR="00276C60" w:rsidRPr="00577F84" w:rsidRDefault="00BA1323" w:rsidP="00276C60">
      <w:pPr>
        <w:pStyle w:val="ListParagraph"/>
        <w:numPr>
          <w:ilvl w:val="1"/>
          <w:numId w:val="11"/>
        </w:numPr>
        <w:rPr>
          <w:b/>
          <w:sz w:val="20"/>
          <w:szCs w:val="20"/>
          <w:u w:val="single"/>
        </w:rPr>
      </w:pPr>
      <w:r w:rsidRPr="00577F84">
        <w:rPr>
          <w:sz w:val="20"/>
          <w:szCs w:val="20"/>
        </w:rPr>
        <w:t>Mapping of Existing Highwater Mark</w:t>
      </w:r>
      <w:r w:rsidR="00577F84" w:rsidRPr="00577F84">
        <w:rPr>
          <w:sz w:val="20"/>
          <w:szCs w:val="20"/>
        </w:rPr>
        <w:t xml:space="preserve"> and How it was Delineated</w:t>
      </w:r>
    </w:p>
    <w:p w14:paraId="3EDED0C6" w14:textId="52B384A1" w:rsidR="00577F84" w:rsidRPr="00577F84" w:rsidRDefault="00BA1323" w:rsidP="00577F84">
      <w:pPr>
        <w:pStyle w:val="ListParagraph"/>
        <w:numPr>
          <w:ilvl w:val="1"/>
          <w:numId w:val="11"/>
        </w:numPr>
        <w:rPr>
          <w:b/>
          <w:sz w:val="20"/>
          <w:szCs w:val="20"/>
          <w:u w:val="single"/>
        </w:rPr>
      </w:pPr>
      <w:r w:rsidRPr="00577F84">
        <w:rPr>
          <w:sz w:val="20"/>
          <w:szCs w:val="20"/>
        </w:rPr>
        <w:t>Mapping of Existing Shoreland Contour</w:t>
      </w:r>
      <w:r w:rsidR="00276C60" w:rsidRPr="00577F84">
        <w:rPr>
          <w:sz w:val="20"/>
          <w:szCs w:val="20"/>
        </w:rPr>
        <w:t xml:space="preserve"> including</w:t>
      </w:r>
      <w:r w:rsidR="00577F84" w:rsidRPr="00577F84">
        <w:rPr>
          <w:sz w:val="20"/>
          <w:szCs w:val="20"/>
        </w:rPr>
        <w:t>:</w:t>
      </w:r>
      <w:r w:rsidR="00276C60" w:rsidRPr="00577F84">
        <w:rPr>
          <w:sz w:val="20"/>
          <w:szCs w:val="20"/>
        </w:rPr>
        <w:t xml:space="preserve"> </w:t>
      </w:r>
    </w:p>
    <w:p w14:paraId="20B6F422" w14:textId="0F8A11F0" w:rsidR="00577F84" w:rsidRPr="00577F84" w:rsidRDefault="00577F84" w:rsidP="00577F84">
      <w:pPr>
        <w:pStyle w:val="ListParagraph"/>
        <w:numPr>
          <w:ilvl w:val="2"/>
          <w:numId w:val="11"/>
        </w:numPr>
        <w:rPr>
          <w:b/>
          <w:sz w:val="20"/>
          <w:szCs w:val="20"/>
          <w:u w:val="single"/>
        </w:rPr>
      </w:pPr>
      <w:r w:rsidRPr="00577F84">
        <w:rPr>
          <w:sz w:val="20"/>
          <w:szCs w:val="20"/>
        </w:rPr>
        <w:t>Intervals no more than 10 feet apart to define average profile</w:t>
      </w:r>
    </w:p>
    <w:p w14:paraId="66145F65" w14:textId="6A001873" w:rsidR="00577F84" w:rsidRPr="00577F84" w:rsidRDefault="00577F84" w:rsidP="00577F84">
      <w:pPr>
        <w:pStyle w:val="ListParagraph"/>
        <w:numPr>
          <w:ilvl w:val="2"/>
          <w:numId w:val="11"/>
        </w:numPr>
        <w:rPr>
          <w:b/>
          <w:sz w:val="20"/>
          <w:szCs w:val="20"/>
          <w:u w:val="single"/>
        </w:rPr>
      </w:pPr>
      <w:r w:rsidRPr="00577F84">
        <w:rPr>
          <w:sz w:val="20"/>
          <w:szCs w:val="20"/>
        </w:rPr>
        <w:t>Top of Bank Shoreland Elevation tied to a benchmark</w:t>
      </w:r>
    </w:p>
    <w:p w14:paraId="19A66679" w14:textId="3909218E" w:rsidR="00577F84" w:rsidRPr="00577F84" w:rsidRDefault="00577F84" w:rsidP="00577F84">
      <w:pPr>
        <w:pStyle w:val="ListParagraph"/>
        <w:numPr>
          <w:ilvl w:val="2"/>
          <w:numId w:val="11"/>
        </w:numPr>
        <w:rPr>
          <w:b/>
          <w:sz w:val="20"/>
          <w:szCs w:val="20"/>
          <w:u w:val="single"/>
        </w:rPr>
      </w:pPr>
      <w:r w:rsidRPr="00577F84">
        <w:rPr>
          <w:sz w:val="20"/>
          <w:szCs w:val="20"/>
        </w:rPr>
        <w:t>Lake Surface</w:t>
      </w:r>
      <w:r w:rsidR="000D797F" w:rsidRPr="00577F84">
        <w:rPr>
          <w:sz w:val="20"/>
          <w:szCs w:val="20"/>
        </w:rPr>
        <w:t xml:space="preserve"> </w:t>
      </w:r>
      <w:r w:rsidRPr="00577F84">
        <w:rPr>
          <w:sz w:val="20"/>
          <w:szCs w:val="20"/>
        </w:rPr>
        <w:t>Elevation tied to a benchmark</w:t>
      </w:r>
    </w:p>
    <w:p w14:paraId="7F0433E2" w14:textId="04FC00B3" w:rsidR="00577F84" w:rsidRPr="00577F84" w:rsidRDefault="00577F84" w:rsidP="00577F84">
      <w:pPr>
        <w:pStyle w:val="ListParagraph"/>
        <w:numPr>
          <w:ilvl w:val="2"/>
          <w:numId w:val="11"/>
        </w:numPr>
        <w:rPr>
          <w:b/>
          <w:sz w:val="20"/>
          <w:szCs w:val="20"/>
          <w:u w:val="single"/>
        </w:rPr>
      </w:pPr>
      <w:r w:rsidRPr="00577F84">
        <w:rPr>
          <w:sz w:val="20"/>
          <w:szCs w:val="20"/>
        </w:rPr>
        <w:t>L</w:t>
      </w:r>
      <w:r w:rsidR="003F0117" w:rsidRPr="00577F84">
        <w:rPr>
          <w:sz w:val="20"/>
          <w:szCs w:val="20"/>
        </w:rPr>
        <w:t xml:space="preserve">akebed </w:t>
      </w:r>
      <w:r w:rsidRPr="00577F84">
        <w:rPr>
          <w:sz w:val="20"/>
          <w:szCs w:val="20"/>
        </w:rPr>
        <w:t xml:space="preserve">Elevation tied to a benchmark </w:t>
      </w:r>
    </w:p>
    <w:p w14:paraId="167AA9FE" w14:textId="0DE97A98" w:rsidR="00276C60" w:rsidRPr="00577F84" w:rsidRDefault="00BA1323" w:rsidP="00276C60">
      <w:pPr>
        <w:pStyle w:val="ListParagraph"/>
        <w:numPr>
          <w:ilvl w:val="1"/>
          <w:numId w:val="11"/>
        </w:numPr>
        <w:rPr>
          <w:b/>
          <w:sz w:val="20"/>
          <w:szCs w:val="20"/>
          <w:u w:val="single"/>
        </w:rPr>
      </w:pPr>
      <w:r w:rsidRPr="00577F84">
        <w:rPr>
          <w:sz w:val="20"/>
          <w:szCs w:val="20"/>
        </w:rPr>
        <w:t>Mapping of proposed riprap placement</w:t>
      </w:r>
      <w:r w:rsidR="000D797F" w:rsidRPr="00577F84">
        <w:rPr>
          <w:sz w:val="20"/>
          <w:szCs w:val="20"/>
        </w:rPr>
        <w:t xml:space="preserve"> location</w:t>
      </w:r>
    </w:p>
    <w:p w14:paraId="2F3BA1EC" w14:textId="1DBFB7F3" w:rsidR="00276C60" w:rsidRPr="00577F84" w:rsidRDefault="00276C60" w:rsidP="00276C60">
      <w:pPr>
        <w:pStyle w:val="ListParagraph"/>
        <w:numPr>
          <w:ilvl w:val="1"/>
          <w:numId w:val="11"/>
        </w:numPr>
        <w:rPr>
          <w:sz w:val="20"/>
          <w:szCs w:val="20"/>
        </w:rPr>
      </w:pPr>
      <w:r w:rsidRPr="00577F84">
        <w:rPr>
          <w:sz w:val="20"/>
          <w:szCs w:val="20"/>
        </w:rPr>
        <w:t>Erosion Control Plan to meet or exceed DNR Technical Standards</w:t>
      </w:r>
    </w:p>
    <w:p w14:paraId="1ED58D38" w14:textId="4FD0FE07" w:rsidR="00276C60" w:rsidRPr="00577F84" w:rsidRDefault="00276C60" w:rsidP="00276C60">
      <w:pPr>
        <w:pStyle w:val="ListParagraph"/>
        <w:numPr>
          <w:ilvl w:val="1"/>
          <w:numId w:val="11"/>
        </w:numPr>
        <w:rPr>
          <w:sz w:val="20"/>
          <w:szCs w:val="20"/>
        </w:rPr>
      </w:pPr>
      <w:r w:rsidRPr="00577F84">
        <w:rPr>
          <w:sz w:val="20"/>
          <w:szCs w:val="20"/>
        </w:rPr>
        <w:t>Specifications of acceptable materials</w:t>
      </w:r>
    </w:p>
    <w:p w14:paraId="01975E03" w14:textId="6F69EAA6" w:rsidR="00276C60" w:rsidRPr="00577F84" w:rsidRDefault="00276C60" w:rsidP="00276C60">
      <w:pPr>
        <w:pStyle w:val="ListParagraph"/>
        <w:numPr>
          <w:ilvl w:val="2"/>
          <w:numId w:val="11"/>
        </w:numPr>
        <w:spacing w:after="0"/>
        <w:rPr>
          <w:sz w:val="20"/>
          <w:szCs w:val="20"/>
        </w:rPr>
      </w:pPr>
      <w:r w:rsidRPr="00577F84">
        <w:rPr>
          <w:sz w:val="20"/>
          <w:szCs w:val="20"/>
        </w:rPr>
        <w:t>Riprap stone size</w:t>
      </w:r>
      <w:r w:rsidR="00577F84" w:rsidRPr="00577F84">
        <w:rPr>
          <w:sz w:val="20"/>
          <w:szCs w:val="20"/>
        </w:rPr>
        <w:t xml:space="preserve">, </w:t>
      </w:r>
      <w:r w:rsidRPr="00577F84">
        <w:rPr>
          <w:sz w:val="20"/>
          <w:szCs w:val="20"/>
        </w:rPr>
        <w:t>gradation</w:t>
      </w:r>
      <w:r w:rsidR="00577F84" w:rsidRPr="00577F84">
        <w:rPr>
          <w:sz w:val="20"/>
          <w:szCs w:val="20"/>
        </w:rPr>
        <w:t>, and quantity</w:t>
      </w:r>
    </w:p>
    <w:p w14:paraId="2F336B3E" w14:textId="22E0DC5B" w:rsidR="00276C60" w:rsidRPr="00577F84" w:rsidRDefault="00276C60" w:rsidP="00276C60">
      <w:pPr>
        <w:pStyle w:val="ListParagraph"/>
        <w:numPr>
          <w:ilvl w:val="2"/>
          <w:numId w:val="11"/>
        </w:numPr>
        <w:spacing w:after="0"/>
        <w:rPr>
          <w:sz w:val="20"/>
          <w:szCs w:val="20"/>
        </w:rPr>
      </w:pPr>
      <w:r w:rsidRPr="00577F84">
        <w:rPr>
          <w:sz w:val="20"/>
          <w:szCs w:val="20"/>
        </w:rPr>
        <w:t xml:space="preserve">Filter Fabric specifications </w:t>
      </w:r>
      <w:r w:rsidR="00577F84" w:rsidRPr="00577F84">
        <w:rPr>
          <w:sz w:val="20"/>
          <w:szCs w:val="20"/>
        </w:rPr>
        <w:t>and quantity</w:t>
      </w:r>
    </w:p>
    <w:p w14:paraId="44850984" w14:textId="47D2F871" w:rsidR="00F30522" w:rsidRPr="00577F84" w:rsidRDefault="00BA1323" w:rsidP="00F30522">
      <w:pPr>
        <w:pStyle w:val="ListParagraph"/>
        <w:numPr>
          <w:ilvl w:val="1"/>
          <w:numId w:val="11"/>
        </w:numPr>
        <w:rPr>
          <w:b/>
          <w:sz w:val="20"/>
          <w:szCs w:val="20"/>
          <w:u w:val="single"/>
        </w:rPr>
      </w:pPr>
      <w:r w:rsidRPr="00577F84">
        <w:rPr>
          <w:sz w:val="20"/>
          <w:szCs w:val="20"/>
        </w:rPr>
        <w:t xml:space="preserve">Detailed </w:t>
      </w:r>
      <w:r w:rsidR="00577F84" w:rsidRPr="00577F84">
        <w:rPr>
          <w:sz w:val="20"/>
          <w:szCs w:val="20"/>
        </w:rPr>
        <w:t xml:space="preserve">scaled </w:t>
      </w:r>
      <w:r w:rsidRPr="00577F84">
        <w:rPr>
          <w:sz w:val="20"/>
          <w:szCs w:val="20"/>
        </w:rPr>
        <w:t xml:space="preserve">cross section of proposed riprap </w:t>
      </w:r>
      <w:r w:rsidR="007E26BA">
        <w:rPr>
          <w:sz w:val="20"/>
          <w:szCs w:val="20"/>
        </w:rPr>
        <w:t xml:space="preserve">(sample attached) </w:t>
      </w:r>
      <w:r w:rsidRPr="00577F84">
        <w:rPr>
          <w:sz w:val="20"/>
          <w:szCs w:val="20"/>
        </w:rPr>
        <w:t>including:</w:t>
      </w:r>
    </w:p>
    <w:p w14:paraId="72EFBC10" w14:textId="4AED1AD7" w:rsidR="00276C60" w:rsidRPr="00577F84" w:rsidRDefault="00BA1323" w:rsidP="00F30522">
      <w:pPr>
        <w:pStyle w:val="ListParagraph"/>
        <w:numPr>
          <w:ilvl w:val="2"/>
          <w:numId w:val="11"/>
        </w:numPr>
        <w:rPr>
          <w:b/>
          <w:sz w:val="20"/>
          <w:szCs w:val="20"/>
          <w:u w:val="single"/>
        </w:rPr>
      </w:pPr>
      <w:r w:rsidRPr="00577F84">
        <w:rPr>
          <w:sz w:val="20"/>
          <w:szCs w:val="20"/>
        </w:rPr>
        <w:t>Elevation of top of riprap as determined by storm wave height, as calculated using the D</w:t>
      </w:r>
      <w:r w:rsidR="00276C60" w:rsidRPr="00577F84">
        <w:rPr>
          <w:sz w:val="20"/>
          <w:szCs w:val="20"/>
        </w:rPr>
        <w:t>NR</w:t>
      </w:r>
      <w:r w:rsidRPr="00577F84">
        <w:rPr>
          <w:sz w:val="20"/>
          <w:szCs w:val="20"/>
        </w:rPr>
        <w:t xml:space="preserve"> erosion calculator</w:t>
      </w:r>
      <w:r w:rsidR="00577F84" w:rsidRPr="00577F84">
        <w:rPr>
          <w:sz w:val="20"/>
          <w:szCs w:val="20"/>
        </w:rPr>
        <w:t>,</w:t>
      </w:r>
      <w:r w:rsidR="000D797F" w:rsidRPr="00577F84">
        <w:rPr>
          <w:sz w:val="20"/>
          <w:szCs w:val="20"/>
        </w:rPr>
        <w:t xml:space="preserve"> tied into a benchmark</w:t>
      </w:r>
    </w:p>
    <w:p w14:paraId="623F701E" w14:textId="308A9F70" w:rsidR="00050F63" w:rsidRPr="00577F84" w:rsidRDefault="003F0117" w:rsidP="003F0117">
      <w:pPr>
        <w:pStyle w:val="ListParagraph"/>
        <w:numPr>
          <w:ilvl w:val="0"/>
          <w:numId w:val="11"/>
        </w:numPr>
        <w:rPr>
          <w:b/>
          <w:sz w:val="20"/>
          <w:szCs w:val="20"/>
          <w:u w:val="single"/>
        </w:rPr>
      </w:pPr>
      <w:r w:rsidRPr="00577F84">
        <w:rPr>
          <w:b/>
          <w:sz w:val="20"/>
          <w:szCs w:val="20"/>
          <w:u w:val="single"/>
        </w:rPr>
        <w:t>Require a Clause for the</w:t>
      </w:r>
      <w:r w:rsidR="00BA1323" w:rsidRPr="00577F84">
        <w:rPr>
          <w:b/>
          <w:sz w:val="20"/>
          <w:szCs w:val="20"/>
          <w:u w:val="single"/>
        </w:rPr>
        <w:t xml:space="preserve"> Contractor to Accept </w:t>
      </w:r>
      <w:r w:rsidR="00050F63" w:rsidRPr="00577F84">
        <w:rPr>
          <w:b/>
          <w:sz w:val="20"/>
          <w:szCs w:val="20"/>
          <w:u w:val="single"/>
        </w:rPr>
        <w:t xml:space="preserve">Responsibility for </w:t>
      </w:r>
      <w:r w:rsidR="00BA1323" w:rsidRPr="00577F84">
        <w:rPr>
          <w:b/>
          <w:sz w:val="20"/>
          <w:szCs w:val="20"/>
          <w:u w:val="single"/>
        </w:rPr>
        <w:t>M</w:t>
      </w:r>
      <w:r w:rsidR="00050F63" w:rsidRPr="00577F84">
        <w:rPr>
          <w:b/>
          <w:sz w:val="20"/>
          <w:szCs w:val="20"/>
          <w:u w:val="single"/>
        </w:rPr>
        <w:t xml:space="preserve">eeting </w:t>
      </w:r>
      <w:r w:rsidR="00BA1323" w:rsidRPr="00577F84">
        <w:rPr>
          <w:b/>
          <w:sz w:val="20"/>
          <w:szCs w:val="20"/>
          <w:u w:val="single"/>
        </w:rPr>
        <w:t>P</w:t>
      </w:r>
      <w:r w:rsidR="00050F63" w:rsidRPr="00577F84">
        <w:rPr>
          <w:b/>
          <w:sz w:val="20"/>
          <w:szCs w:val="20"/>
          <w:u w:val="single"/>
        </w:rPr>
        <w:t xml:space="preserve">lan </w:t>
      </w:r>
      <w:r w:rsidR="00BA1323" w:rsidRPr="00577F84">
        <w:rPr>
          <w:b/>
          <w:sz w:val="20"/>
          <w:szCs w:val="20"/>
          <w:u w:val="single"/>
        </w:rPr>
        <w:t>Specifications</w:t>
      </w:r>
    </w:p>
    <w:p w14:paraId="5BDD0774" w14:textId="5B978920" w:rsidR="00276C60" w:rsidRPr="00577F84" w:rsidRDefault="003F0117" w:rsidP="00276C60">
      <w:pPr>
        <w:pStyle w:val="ListParagraph"/>
        <w:numPr>
          <w:ilvl w:val="0"/>
          <w:numId w:val="11"/>
        </w:numPr>
        <w:spacing w:after="0"/>
        <w:rPr>
          <w:b/>
          <w:sz w:val="20"/>
          <w:szCs w:val="20"/>
          <w:u w:val="single"/>
        </w:rPr>
      </w:pPr>
      <w:r w:rsidRPr="00577F84">
        <w:rPr>
          <w:b/>
          <w:sz w:val="20"/>
          <w:szCs w:val="20"/>
          <w:u w:val="single"/>
        </w:rPr>
        <w:t xml:space="preserve">Require Contractor </w:t>
      </w:r>
      <w:r w:rsidR="00276C60" w:rsidRPr="00577F84">
        <w:rPr>
          <w:b/>
          <w:sz w:val="20"/>
          <w:szCs w:val="20"/>
          <w:u w:val="single"/>
        </w:rPr>
        <w:t xml:space="preserve">Certification of Exemption Determination from DNR or </w:t>
      </w:r>
      <w:r w:rsidR="000D797F" w:rsidRPr="00577F84">
        <w:rPr>
          <w:b/>
          <w:sz w:val="20"/>
          <w:szCs w:val="20"/>
          <w:u w:val="single"/>
        </w:rPr>
        <w:t>P</w:t>
      </w:r>
      <w:r w:rsidR="00276C60" w:rsidRPr="00577F84">
        <w:rPr>
          <w:b/>
          <w:sz w:val="20"/>
          <w:szCs w:val="20"/>
          <w:u w:val="single"/>
        </w:rPr>
        <w:t xml:space="preserve">resentation of </w:t>
      </w:r>
      <w:r w:rsidR="000D797F" w:rsidRPr="00577F84">
        <w:rPr>
          <w:b/>
          <w:sz w:val="20"/>
          <w:szCs w:val="20"/>
          <w:u w:val="single"/>
        </w:rPr>
        <w:t>P</w:t>
      </w:r>
      <w:r w:rsidR="00276C60" w:rsidRPr="00577F84">
        <w:rPr>
          <w:b/>
          <w:sz w:val="20"/>
          <w:szCs w:val="20"/>
          <w:u w:val="single"/>
        </w:rPr>
        <w:t xml:space="preserve">ermitting </w:t>
      </w:r>
      <w:r w:rsidR="000D797F" w:rsidRPr="00577F84">
        <w:rPr>
          <w:b/>
          <w:sz w:val="20"/>
          <w:szCs w:val="20"/>
          <w:u w:val="single"/>
        </w:rPr>
        <w:t>D</w:t>
      </w:r>
      <w:r w:rsidR="00276C60" w:rsidRPr="00577F84">
        <w:rPr>
          <w:b/>
          <w:sz w:val="20"/>
          <w:szCs w:val="20"/>
          <w:u w:val="single"/>
        </w:rPr>
        <w:t>ocuments prior to beginning of construction</w:t>
      </w:r>
    </w:p>
    <w:p w14:paraId="18BD5E32" w14:textId="4BE3CBB7" w:rsidR="00050F63" w:rsidRPr="00577F84" w:rsidRDefault="003F0117" w:rsidP="00F30522">
      <w:pPr>
        <w:pStyle w:val="ListParagraph"/>
        <w:numPr>
          <w:ilvl w:val="0"/>
          <w:numId w:val="11"/>
        </w:numPr>
        <w:rPr>
          <w:b/>
          <w:sz w:val="20"/>
          <w:szCs w:val="20"/>
          <w:u w:val="single"/>
        </w:rPr>
      </w:pPr>
      <w:r w:rsidRPr="00577F84">
        <w:rPr>
          <w:b/>
          <w:sz w:val="20"/>
          <w:szCs w:val="20"/>
          <w:u w:val="single"/>
        </w:rPr>
        <w:t xml:space="preserve">Require a Clause for the </w:t>
      </w:r>
      <w:r w:rsidR="00BA1323" w:rsidRPr="00577F84">
        <w:rPr>
          <w:b/>
          <w:sz w:val="20"/>
          <w:szCs w:val="20"/>
          <w:u w:val="single"/>
        </w:rPr>
        <w:t xml:space="preserve">Contractor </w:t>
      </w:r>
      <w:proofErr w:type="gramStart"/>
      <w:r w:rsidR="00BA1323" w:rsidRPr="00577F84">
        <w:rPr>
          <w:b/>
          <w:sz w:val="20"/>
          <w:szCs w:val="20"/>
          <w:u w:val="single"/>
        </w:rPr>
        <w:t xml:space="preserve">to </w:t>
      </w:r>
      <w:r w:rsidR="00050F63" w:rsidRPr="00577F84">
        <w:rPr>
          <w:b/>
          <w:sz w:val="20"/>
          <w:szCs w:val="20"/>
          <w:u w:val="single"/>
        </w:rPr>
        <w:t xml:space="preserve"> </w:t>
      </w:r>
      <w:r w:rsidR="00BA1323" w:rsidRPr="00577F84">
        <w:rPr>
          <w:b/>
          <w:sz w:val="20"/>
          <w:szCs w:val="20"/>
          <w:u w:val="single"/>
        </w:rPr>
        <w:t>M</w:t>
      </w:r>
      <w:r w:rsidR="00050F63" w:rsidRPr="00577F84">
        <w:rPr>
          <w:b/>
          <w:sz w:val="20"/>
          <w:szCs w:val="20"/>
          <w:u w:val="single"/>
        </w:rPr>
        <w:t>eet</w:t>
      </w:r>
      <w:proofErr w:type="gramEnd"/>
      <w:r w:rsidR="00050F63" w:rsidRPr="00577F84">
        <w:rPr>
          <w:b/>
          <w:sz w:val="20"/>
          <w:szCs w:val="20"/>
          <w:u w:val="single"/>
        </w:rPr>
        <w:t xml:space="preserve"> requirements of environmental regulations including but not limited to Wisconsin DNR and the Army Corps of Engineers.</w:t>
      </w:r>
    </w:p>
    <w:p w14:paraId="2C02DF03" w14:textId="0532490A" w:rsidR="00F30522" w:rsidRDefault="00F30522" w:rsidP="00F30522">
      <w:pPr>
        <w:jc w:val="center"/>
        <w:rPr>
          <w:b/>
          <w:sz w:val="48"/>
          <w:szCs w:val="48"/>
        </w:rPr>
      </w:pPr>
      <w:r w:rsidRPr="00F30522">
        <w:rPr>
          <w:b/>
          <w:sz w:val="48"/>
          <w:szCs w:val="48"/>
        </w:rPr>
        <w:t>PROTECT YOURSELF AND YOUR PROPERTY,</w:t>
      </w:r>
    </w:p>
    <w:p w14:paraId="22FBD0D3" w14:textId="7D0B0D1C" w:rsidR="003F0117" w:rsidRPr="00F30522" w:rsidRDefault="00F30522" w:rsidP="00F30522">
      <w:pPr>
        <w:jc w:val="center"/>
        <w:rPr>
          <w:b/>
          <w:sz w:val="48"/>
          <w:szCs w:val="48"/>
        </w:rPr>
      </w:pPr>
      <w:r w:rsidRPr="00F30522">
        <w:rPr>
          <w:b/>
          <w:sz w:val="48"/>
          <w:szCs w:val="48"/>
        </w:rPr>
        <w:t>DO IT RIGHT!</w:t>
      </w:r>
    </w:p>
    <w:p w14:paraId="4C06F744" w14:textId="55A3C17D" w:rsidR="00D11045" w:rsidRPr="00D11045" w:rsidRDefault="007E26BA">
      <w:pPr>
        <w:rPr>
          <w:sz w:val="18"/>
          <w:szCs w:val="18"/>
        </w:rPr>
      </w:pPr>
      <w:r>
        <w:rPr>
          <w:noProof/>
          <w:sz w:val="18"/>
          <w:szCs w:val="18"/>
        </w:rPr>
        <w:lastRenderedPageBreak/>
        <w:drawing>
          <wp:inline distT="0" distB="0" distL="0" distR="0" wp14:anchorId="0642CAC1" wp14:editId="7F74A412">
            <wp:extent cx="6141424" cy="8801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prap Profil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59519" cy="8827849"/>
                    </a:xfrm>
                    <a:prstGeom prst="rect">
                      <a:avLst/>
                    </a:prstGeom>
                  </pic:spPr>
                </pic:pic>
              </a:graphicData>
            </a:graphic>
          </wp:inline>
        </w:drawing>
      </w:r>
    </w:p>
    <w:sectPr w:rsidR="00D11045" w:rsidRPr="00D1104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5030A" w14:textId="77777777" w:rsidR="00BA2789" w:rsidRDefault="00BA2789" w:rsidP="007E26BA">
      <w:pPr>
        <w:spacing w:after="0" w:line="240" w:lineRule="auto"/>
      </w:pPr>
      <w:r>
        <w:separator/>
      </w:r>
    </w:p>
  </w:endnote>
  <w:endnote w:type="continuationSeparator" w:id="0">
    <w:p w14:paraId="36586688" w14:textId="77777777" w:rsidR="00BA2789" w:rsidRDefault="00BA2789" w:rsidP="007E2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01885"/>
      <w:docPartObj>
        <w:docPartGallery w:val="Page Numbers (Bottom of Page)"/>
        <w:docPartUnique/>
      </w:docPartObj>
    </w:sdtPr>
    <w:sdtEndPr>
      <w:rPr>
        <w:color w:val="7F7F7F" w:themeColor="background1" w:themeShade="7F"/>
        <w:spacing w:val="60"/>
      </w:rPr>
    </w:sdtEndPr>
    <w:sdtContent>
      <w:p w14:paraId="561E6E15" w14:textId="7AD9809C" w:rsidR="007E26BA" w:rsidRDefault="007E26B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4EDC983" w14:textId="77777777" w:rsidR="007E26BA" w:rsidRDefault="007E2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6B3AA" w14:textId="77777777" w:rsidR="00BA2789" w:rsidRDefault="00BA2789" w:rsidP="007E26BA">
      <w:pPr>
        <w:spacing w:after="0" w:line="240" w:lineRule="auto"/>
      </w:pPr>
      <w:r>
        <w:separator/>
      </w:r>
    </w:p>
  </w:footnote>
  <w:footnote w:type="continuationSeparator" w:id="0">
    <w:p w14:paraId="1D008D5C" w14:textId="77777777" w:rsidR="00BA2789" w:rsidRDefault="00BA2789" w:rsidP="007E2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86773" w14:textId="5AF2BA42" w:rsidR="007E26BA" w:rsidRDefault="007E26BA">
    <w:pPr>
      <w:pStyle w:val="Header"/>
    </w:pPr>
    <w:r>
      <w:rPr>
        <w:noProof/>
      </w:rPr>
      <mc:AlternateContent>
        <mc:Choice Requires="wps">
          <w:drawing>
            <wp:anchor distT="0" distB="0" distL="118745" distR="118745" simplePos="0" relativeHeight="251659264" behindDoc="1" locked="0" layoutInCell="1" allowOverlap="0" wp14:anchorId="2CE0580F" wp14:editId="2998AC33">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DB7AD41" w14:textId="2653BE9F" w:rsidR="007E26BA" w:rsidRPr="007E26BA" w:rsidRDefault="003558FB">
                              <w:pPr>
                                <w:pStyle w:val="Header"/>
                                <w:tabs>
                                  <w:tab w:val="clear" w:pos="4680"/>
                                  <w:tab w:val="clear" w:pos="9360"/>
                                </w:tabs>
                                <w:jc w:val="center"/>
                                <w:rPr>
                                  <w:caps/>
                                  <w:color w:val="FFFFFF" w:themeColor="background1"/>
                                  <w:sz w:val="36"/>
                                  <w:szCs w:val="36"/>
                                </w:rPr>
                              </w:pPr>
                              <w:r>
                                <w:rPr>
                                  <w:caps/>
                                  <w:color w:val="FFFFFF" w:themeColor="background1"/>
                                  <w:sz w:val="36"/>
                                  <w:szCs w:val="36"/>
                                </w:rPr>
                                <w:t xml:space="preserve">forest county land conservation department </w:t>
                              </w:r>
                              <w:r w:rsidRPr="007E26BA">
                                <w:rPr>
                                  <w:caps/>
                                  <w:color w:val="FFFFFF" w:themeColor="background1"/>
                                  <w:sz w:val="36"/>
                                  <w:szCs w:val="36"/>
                                </w:rPr>
                                <w:t>shoreland owner’s guide to riprap projects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CE0580F"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DB7AD41" w14:textId="2653BE9F" w:rsidR="007E26BA" w:rsidRPr="007E26BA" w:rsidRDefault="003558FB">
                        <w:pPr>
                          <w:pStyle w:val="Header"/>
                          <w:tabs>
                            <w:tab w:val="clear" w:pos="4680"/>
                            <w:tab w:val="clear" w:pos="9360"/>
                          </w:tabs>
                          <w:jc w:val="center"/>
                          <w:rPr>
                            <w:caps/>
                            <w:color w:val="FFFFFF" w:themeColor="background1"/>
                            <w:sz w:val="36"/>
                            <w:szCs w:val="36"/>
                          </w:rPr>
                        </w:pPr>
                        <w:r>
                          <w:rPr>
                            <w:caps/>
                            <w:color w:val="FFFFFF" w:themeColor="background1"/>
                            <w:sz w:val="36"/>
                            <w:szCs w:val="36"/>
                          </w:rPr>
                          <w:t xml:space="preserve">forest county land conservation department </w:t>
                        </w:r>
                        <w:r w:rsidRPr="007E26BA">
                          <w:rPr>
                            <w:caps/>
                            <w:color w:val="FFFFFF" w:themeColor="background1"/>
                            <w:sz w:val="36"/>
                            <w:szCs w:val="36"/>
                          </w:rPr>
                          <w:t>shoreland owner’s guide to riprap projects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6C50"/>
    <w:multiLevelType w:val="hybridMultilevel"/>
    <w:tmpl w:val="2FF2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17962"/>
    <w:multiLevelType w:val="hybridMultilevel"/>
    <w:tmpl w:val="E5AE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856BA"/>
    <w:multiLevelType w:val="hybridMultilevel"/>
    <w:tmpl w:val="CF94D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F7BE3"/>
    <w:multiLevelType w:val="hybridMultilevel"/>
    <w:tmpl w:val="33F0E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F3FA6"/>
    <w:multiLevelType w:val="hybridMultilevel"/>
    <w:tmpl w:val="FB8C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EF5193"/>
    <w:multiLevelType w:val="hybridMultilevel"/>
    <w:tmpl w:val="7F8E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526767"/>
    <w:multiLevelType w:val="hybridMultilevel"/>
    <w:tmpl w:val="E6560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5A486D"/>
    <w:multiLevelType w:val="hybridMultilevel"/>
    <w:tmpl w:val="AA029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20489"/>
    <w:multiLevelType w:val="hybridMultilevel"/>
    <w:tmpl w:val="62A0E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9E7E90"/>
    <w:multiLevelType w:val="hybridMultilevel"/>
    <w:tmpl w:val="4E162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4F551D"/>
    <w:multiLevelType w:val="hybridMultilevel"/>
    <w:tmpl w:val="07B06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5D1038"/>
    <w:multiLevelType w:val="hybridMultilevel"/>
    <w:tmpl w:val="D99E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361483"/>
    <w:multiLevelType w:val="hybridMultilevel"/>
    <w:tmpl w:val="4186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AD6963"/>
    <w:multiLevelType w:val="hybridMultilevel"/>
    <w:tmpl w:val="90522A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2011999"/>
    <w:multiLevelType w:val="hybridMultilevel"/>
    <w:tmpl w:val="6E7AB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1047B9"/>
    <w:multiLevelType w:val="hybridMultilevel"/>
    <w:tmpl w:val="A8740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DF03CD"/>
    <w:multiLevelType w:val="hybridMultilevel"/>
    <w:tmpl w:val="05166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F45278"/>
    <w:multiLevelType w:val="hybridMultilevel"/>
    <w:tmpl w:val="F5041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5D696F"/>
    <w:multiLevelType w:val="hybridMultilevel"/>
    <w:tmpl w:val="2D547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8"/>
  </w:num>
  <w:num w:numId="4">
    <w:abstractNumId w:val="17"/>
  </w:num>
  <w:num w:numId="5">
    <w:abstractNumId w:val="3"/>
  </w:num>
  <w:num w:numId="6">
    <w:abstractNumId w:val="10"/>
  </w:num>
  <w:num w:numId="7">
    <w:abstractNumId w:val="18"/>
  </w:num>
  <w:num w:numId="8">
    <w:abstractNumId w:val="1"/>
  </w:num>
  <w:num w:numId="9">
    <w:abstractNumId w:val="11"/>
  </w:num>
  <w:num w:numId="10">
    <w:abstractNumId w:val="13"/>
  </w:num>
  <w:num w:numId="11">
    <w:abstractNumId w:val="7"/>
  </w:num>
  <w:num w:numId="12">
    <w:abstractNumId w:val="16"/>
  </w:num>
  <w:num w:numId="13">
    <w:abstractNumId w:val="2"/>
  </w:num>
  <w:num w:numId="14">
    <w:abstractNumId w:val="9"/>
  </w:num>
  <w:num w:numId="15">
    <w:abstractNumId w:val="0"/>
  </w:num>
  <w:num w:numId="16">
    <w:abstractNumId w:val="6"/>
  </w:num>
  <w:num w:numId="17">
    <w:abstractNumId w:val="4"/>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8EB"/>
    <w:rsid w:val="00050F63"/>
    <w:rsid w:val="000619B2"/>
    <w:rsid w:val="00061E78"/>
    <w:rsid w:val="00075A80"/>
    <w:rsid w:val="000D797F"/>
    <w:rsid w:val="00131E0D"/>
    <w:rsid w:val="0015412E"/>
    <w:rsid w:val="0015476C"/>
    <w:rsid w:val="00173377"/>
    <w:rsid w:val="002163B1"/>
    <w:rsid w:val="00244D64"/>
    <w:rsid w:val="00272074"/>
    <w:rsid w:val="00276C60"/>
    <w:rsid w:val="0028194A"/>
    <w:rsid w:val="0034592C"/>
    <w:rsid w:val="003558FB"/>
    <w:rsid w:val="003D31EF"/>
    <w:rsid w:val="003F0117"/>
    <w:rsid w:val="004152A1"/>
    <w:rsid w:val="00496586"/>
    <w:rsid w:val="00515DA9"/>
    <w:rsid w:val="005438EB"/>
    <w:rsid w:val="00577F84"/>
    <w:rsid w:val="005B74AA"/>
    <w:rsid w:val="00656A5B"/>
    <w:rsid w:val="00667667"/>
    <w:rsid w:val="00696A39"/>
    <w:rsid w:val="00697AA7"/>
    <w:rsid w:val="006A68B4"/>
    <w:rsid w:val="006B3943"/>
    <w:rsid w:val="007E26BA"/>
    <w:rsid w:val="007E6E0C"/>
    <w:rsid w:val="00892C14"/>
    <w:rsid w:val="008E12E3"/>
    <w:rsid w:val="008E6BA7"/>
    <w:rsid w:val="00987946"/>
    <w:rsid w:val="00991D95"/>
    <w:rsid w:val="00A0374B"/>
    <w:rsid w:val="00A34CE6"/>
    <w:rsid w:val="00AC137D"/>
    <w:rsid w:val="00B83CC8"/>
    <w:rsid w:val="00BA1323"/>
    <w:rsid w:val="00BA2789"/>
    <w:rsid w:val="00C17BD2"/>
    <w:rsid w:val="00C217B9"/>
    <w:rsid w:val="00C40A02"/>
    <w:rsid w:val="00C84B47"/>
    <w:rsid w:val="00D11045"/>
    <w:rsid w:val="00E5544D"/>
    <w:rsid w:val="00EF3479"/>
    <w:rsid w:val="00F30522"/>
    <w:rsid w:val="00F94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8191F"/>
  <w15:chartTrackingRefBased/>
  <w15:docId w15:val="{85BC28D2-9CE3-421D-BDD2-2C28868DF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4AA"/>
    <w:rPr>
      <w:color w:val="0000FF"/>
      <w:u w:val="single"/>
    </w:rPr>
  </w:style>
  <w:style w:type="paragraph" w:styleId="ListParagraph">
    <w:name w:val="List Paragraph"/>
    <w:basedOn w:val="Normal"/>
    <w:uiPriority w:val="34"/>
    <w:qFormat/>
    <w:rsid w:val="0028194A"/>
    <w:pPr>
      <w:ind w:left="720"/>
      <w:contextualSpacing/>
    </w:pPr>
  </w:style>
  <w:style w:type="paragraph" w:styleId="Header">
    <w:name w:val="header"/>
    <w:basedOn w:val="Normal"/>
    <w:link w:val="HeaderChar"/>
    <w:uiPriority w:val="99"/>
    <w:unhideWhenUsed/>
    <w:rsid w:val="007E2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6BA"/>
  </w:style>
  <w:style w:type="paragraph" w:styleId="Footer">
    <w:name w:val="footer"/>
    <w:basedOn w:val="Normal"/>
    <w:link w:val="FooterChar"/>
    <w:uiPriority w:val="99"/>
    <w:unhideWhenUsed/>
    <w:rsid w:val="007E2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6BA"/>
  </w:style>
  <w:style w:type="paragraph" w:styleId="BalloonText">
    <w:name w:val="Balloon Text"/>
    <w:basedOn w:val="Normal"/>
    <w:link w:val="BalloonTextChar"/>
    <w:uiPriority w:val="99"/>
    <w:semiHidden/>
    <w:unhideWhenUsed/>
    <w:rsid w:val="007E26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6BA"/>
    <w:rPr>
      <w:rFonts w:ascii="Segoe UI" w:hAnsi="Segoe UI" w:cs="Segoe UI"/>
      <w:sz w:val="18"/>
      <w:szCs w:val="18"/>
    </w:rPr>
  </w:style>
  <w:style w:type="character" w:styleId="UnresolvedMention">
    <w:name w:val="Unresolved Mention"/>
    <w:basedOn w:val="DefaultParagraphFont"/>
    <w:uiPriority w:val="99"/>
    <w:semiHidden/>
    <w:unhideWhenUsed/>
    <w:rsid w:val="00991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176989">
      <w:bodyDiv w:val="1"/>
      <w:marLeft w:val="0"/>
      <w:marRight w:val="0"/>
      <w:marTop w:val="0"/>
      <w:marBottom w:val="0"/>
      <w:divBdr>
        <w:top w:val="none" w:sz="0" w:space="0" w:color="auto"/>
        <w:left w:val="none" w:sz="0" w:space="0" w:color="auto"/>
        <w:bottom w:val="none" w:sz="0" w:space="0" w:color="auto"/>
        <w:right w:val="none" w:sz="0" w:space="0" w:color="auto"/>
      </w:divBdr>
    </w:div>
    <w:div w:id="84903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nr.wi.gov/topic/Waterways/shoreline/lake_erosion.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nr.wi.gov/topic/Waterways/shoreline/erosioncalculator.html" TargetMode="Externa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cc@co.forest.wi.u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i.nrcs.usda.gov" TargetMode="External"/><Relationship Id="rId4" Type="http://schemas.openxmlformats.org/officeDocument/2006/relationships/webSettings" Target="webSettings.xml"/><Relationship Id="rId9" Type="http://schemas.openxmlformats.org/officeDocument/2006/relationships/hyperlink" Target="mailto:Kyle.McLaughlin@Wisconsin.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2047</Words>
  <Characters>11670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forest county land conservation department shoreland owner’s guide to riprap projects</vt:lpstr>
    </vt:vector>
  </TitlesOfParts>
  <Company>Forest County Court House</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county land conservation department shoreland owner’s guide to riprap projects</dc:title>
  <dc:subject/>
  <dc:creator>Land &amp; Water</dc:creator>
  <cp:keywords/>
  <dc:description/>
  <cp:lastModifiedBy>Kathy Kupfer</cp:lastModifiedBy>
  <cp:revision>2</cp:revision>
  <cp:lastPrinted>2019-06-19T13:39:00Z</cp:lastPrinted>
  <dcterms:created xsi:type="dcterms:W3CDTF">2021-05-23T20:53:00Z</dcterms:created>
  <dcterms:modified xsi:type="dcterms:W3CDTF">2021-05-23T20:53:00Z</dcterms:modified>
</cp:coreProperties>
</file>