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6CAEC" w14:textId="3AC0A5B9" w:rsidR="00FD1FDF" w:rsidRDefault="00FD1FDF" w:rsidP="00FD1FDF">
      <w:pPr>
        <w:jc w:val="center"/>
        <w:rPr>
          <w:sz w:val="28"/>
          <w:szCs w:val="28"/>
        </w:rPr>
      </w:pPr>
      <w:r>
        <w:rPr>
          <w:sz w:val="28"/>
          <w:szCs w:val="28"/>
        </w:rPr>
        <w:t>POLICY SUBCOMMITTEE</w:t>
      </w:r>
    </w:p>
    <w:p w14:paraId="5D7A6159" w14:textId="793D2BA7" w:rsidR="00FD1FDF" w:rsidRDefault="00FD1FDF" w:rsidP="00FD1FDF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11, 2020</w:t>
      </w:r>
    </w:p>
    <w:p w14:paraId="44FF2FE3" w14:textId="77777777" w:rsidR="00FD1FDF" w:rsidRDefault="00FD1FDF" w:rsidP="00065F32">
      <w:pPr>
        <w:rPr>
          <w:sz w:val="28"/>
          <w:szCs w:val="28"/>
        </w:rPr>
      </w:pPr>
    </w:p>
    <w:p w14:paraId="35D83C02" w14:textId="20039887" w:rsidR="00065F32" w:rsidRDefault="00065F32" w:rsidP="00065F32">
      <w:pPr>
        <w:rPr>
          <w:sz w:val="28"/>
          <w:szCs w:val="28"/>
        </w:rPr>
      </w:pPr>
      <w:r w:rsidRPr="009C1829">
        <w:rPr>
          <w:sz w:val="28"/>
          <w:szCs w:val="28"/>
        </w:rPr>
        <w:t>Meeting opened with a moment of silence and the Serenity Prayer</w:t>
      </w:r>
      <w:r>
        <w:rPr>
          <w:sz w:val="28"/>
          <w:szCs w:val="28"/>
        </w:rPr>
        <w:t>.</w:t>
      </w:r>
    </w:p>
    <w:p w14:paraId="4382DF29" w14:textId="77777777" w:rsidR="00065F32" w:rsidRDefault="00065F32" w:rsidP="00065F32">
      <w:pPr>
        <w:rPr>
          <w:sz w:val="28"/>
          <w:szCs w:val="28"/>
        </w:rPr>
      </w:pPr>
      <w:r>
        <w:rPr>
          <w:sz w:val="28"/>
          <w:szCs w:val="28"/>
        </w:rPr>
        <w:t>We observed a one-minute application of the Eleventh Step</w:t>
      </w:r>
    </w:p>
    <w:p w14:paraId="0EB7F7D9" w14:textId="77777777" w:rsidR="00065F32" w:rsidRDefault="00065F32" w:rsidP="00065F32">
      <w:pPr>
        <w:rPr>
          <w:sz w:val="28"/>
          <w:szCs w:val="28"/>
        </w:rPr>
      </w:pPr>
      <w:r>
        <w:rPr>
          <w:sz w:val="28"/>
          <w:szCs w:val="28"/>
        </w:rPr>
        <w:t xml:space="preserve">Subcommittee Purpose and Guidelines were read </w:t>
      </w:r>
    </w:p>
    <w:p w14:paraId="42ABEC0A" w14:textId="0BA26E05" w:rsidR="00065F32" w:rsidRDefault="00065F32" w:rsidP="00065F32">
      <w:pPr>
        <w:rPr>
          <w:sz w:val="28"/>
          <w:szCs w:val="28"/>
        </w:rPr>
      </w:pPr>
      <w:r>
        <w:rPr>
          <w:sz w:val="28"/>
          <w:szCs w:val="28"/>
        </w:rPr>
        <w:t>Subcommittee minutes were read and accepted</w:t>
      </w:r>
    </w:p>
    <w:p w14:paraId="7163780D" w14:textId="712F9C61" w:rsidR="00FD1FDF" w:rsidRDefault="00FD1FDF" w:rsidP="00065F32">
      <w:pPr>
        <w:rPr>
          <w:sz w:val="28"/>
          <w:szCs w:val="28"/>
        </w:rPr>
      </w:pPr>
      <w:r w:rsidRPr="00D85FBC">
        <w:rPr>
          <w:b/>
          <w:bCs/>
          <w:sz w:val="28"/>
          <w:szCs w:val="28"/>
        </w:rPr>
        <w:t>Old Business –</w:t>
      </w:r>
      <w:r>
        <w:rPr>
          <w:sz w:val="28"/>
          <w:szCs w:val="28"/>
        </w:rPr>
        <w:t xml:space="preserve"> We would like </w:t>
      </w:r>
      <w:r w:rsidR="00C06A2F">
        <w:rPr>
          <w:sz w:val="28"/>
          <w:szCs w:val="28"/>
        </w:rPr>
        <w:t xml:space="preserve">to </w:t>
      </w:r>
      <w:r>
        <w:rPr>
          <w:sz w:val="28"/>
          <w:szCs w:val="28"/>
        </w:rPr>
        <w:t>thank everyone</w:t>
      </w:r>
      <w:r w:rsidR="00C06A2F">
        <w:rPr>
          <w:sz w:val="28"/>
          <w:szCs w:val="28"/>
        </w:rPr>
        <w:t xml:space="preserve"> for your participation </w:t>
      </w:r>
      <w:r w:rsidR="00FD2A71">
        <w:rPr>
          <w:sz w:val="28"/>
          <w:szCs w:val="28"/>
        </w:rPr>
        <w:t xml:space="preserve">which </w:t>
      </w:r>
      <w:r w:rsidR="00C06A2F">
        <w:rPr>
          <w:sz w:val="28"/>
          <w:szCs w:val="28"/>
        </w:rPr>
        <w:t>helped make the Policy Learning Day a success</w:t>
      </w:r>
      <w:r w:rsidR="0033629F">
        <w:rPr>
          <w:sz w:val="28"/>
          <w:szCs w:val="28"/>
        </w:rPr>
        <w:t>. Web-Servant position guideline draft was posted to legsna.org. We agreed to review the guideline</w:t>
      </w:r>
      <w:r w:rsidR="00647565">
        <w:rPr>
          <w:sz w:val="28"/>
          <w:szCs w:val="28"/>
        </w:rPr>
        <w:t>s</w:t>
      </w:r>
      <w:r w:rsidR="0033629F">
        <w:rPr>
          <w:sz w:val="28"/>
          <w:szCs w:val="28"/>
        </w:rPr>
        <w:t xml:space="preserve"> and be prepared to update them at the next Policy Subcommittee meeting.</w:t>
      </w:r>
    </w:p>
    <w:p w14:paraId="522EDDDB" w14:textId="3C5316A5" w:rsidR="00C06A2F" w:rsidRDefault="00D85FBC" w:rsidP="00065F32">
      <w:pPr>
        <w:rPr>
          <w:sz w:val="28"/>
          <w:szCs w:val="28"/>
        </w:rPr>
      </w:pPr>
      <w:r w:rsidRPr="00D85FBC">
        <w:rPr>
          <w:b/>
          <w:bCs/>
          <w:sz w:val="28"/>
          <w:szCs w:val="28"/>
        </w:rPr>
        <w:t>Monthly follow-up of the Ad-hoc for exploration of a convention</w:t>
      </w:r>
      <w:r>
        <w:rPr>
          <w:b/>
          <w:bCs/>
          <w:sz w:val="28"/>
          <w:szCs w:val="28"/>
        </w:rPr>
        <w:t xml:space="preserve"> – </w:t>
      </w:r>
      <w:r w:rsidRPr="00D85FBC">
        <w:rPr>
          <w:sz w:val="28"/>
          <w:szCs w:val="28"/>
        </w:rPr>
        <w:t>Follow-up on last</w:t>
      </w:r>
      <w:r w:rsidR="00863194">
        <w:rPr>
          <w:sz w:val="28"/>
          <w:szCs w:val="28"/>
        </w:rPr>
        <w:t xml:space="preserve"> </w:t>
      </w:r>
      <w:r w:rsidRPr="00D85FBC">
        <w:rPr>
          <w:sz w:val="28"/>
          <w:szCs w:val="28"/>
        </w:rPr>
        <w:t xml:space="preserve">month’s recommendation to combine the </w:t>
      </w:r>
      <w:r w:rsidR="00863194" w:rsidRPr="00D85FBC">
        <w:rPr>
          <w:sz w:val="28"/>
          <w:szCs w:val="28"/>
        </w:rPr>
        <w:t>guidelines</w:t>
      </w:r>
      <w:r w:rsidR="00863194" w:rsidRPr="00D85FBC">
        <w:rPr>
          <w:sz w:val="28"/>
          <w:szCs w:val="28"/>
        </w:rPr>
        <w:t xml:space="preserve"> </w:t>
      </w:r>
      <w:r w:rsidR="00863194">
        <w:rPr>
          <w:sz w:val="28"/>
          <w:szCs w:val="28"/>
        </w:rPr>
        <w:t xml:space="preserve">of the </w:t>
      </w:r>
      <w:r w:rsidR="00863194" w:rsidRPr="00D85FBC">
        <w:rPr>
          <w:sz w:val="28"/>
          <w:szCs w:val="28"/>
        </w:rPr>
        <w:t>defunct convention merchandise</w:t>
      </w:r>
      <w:r w:rsidR="00863194" w:rsidRPr="00D85FBC">
        <w:rPr>
          <w:sz w:val="28"/>
          <w:szCs w:val="28"/>
        </w:rPr>
        <w:t xml:space="preserve"> </w:t>
      </w:r>
      <w:r w:rsidR="00863194">
        <w:rPr>
          <w:sz w:val="28"/>
          <w:szCs w:val="28"/>
        </w:rPr>
        <w:t xml:space="preserve">and the </w:t>
      </w:r>
      <w:r w:rsidRPr="00D85FBC">
        <w:rPr>
          <w:sz w:val="28"/>
          <w:szCs w:val="28"/>
        </w:rPr>
        <w:t xml:space="preserve">Area </w:t>
      </w:r>
      <w:r w:rsidR="00863194">
        <w:rPr>
          <w:sz w:val="28"/>
          <w:szCs w:val="28"/>
        </w:rPr>
        <w:t>Merchandise subcommittee.</w:t>
      </w:r>
      <w:r>
        <w:rPr>
          <w:sz w:val="28"/>
          <w:szCs w:val="28"/>
        </w:rPr>
        <w:t xml:space="preserve"> We </w:t>
      </w:r>
      <w:r w:rsidR="00AA5F4F">
        <w:rPr>
          <w:sz w:val="28"/>
          <w:szCs w:val="28"/>
        </w:rPr>
        <w:t>discussed adding</w:t>
      </w:r>
      <w:r>
        <w:rPr>
          <w:sz w:val="28"/>
          <w:szCs w:val="28"/>
        </w:rPr>
        <w:t xml:space="preserve"> the language of “electronic payments”</w:t>
      </w:r>
      <w:r w:rsidR="00AA5F4F">
        <w:rPr>
          <w:sz w:val="28"/>
          <w:szCs w:val="28"/>
        </w:rPr>
        <w:t xml:space="preserve"> to Merchandise Guideline number 1. We also discussed and decided to table until next month, adding the </w:t>
      </w:r>
      <w:r w:rsidR="004D152B">
        <w:rPr>
          <w:sz w:val="28"/>
          <w:szCs w:val="28"/>
        </w:rPr>
        <w:t>“</w:t>
      </w:r>
      <w:r w:rsidR="00AA5F4F">
        <w:rPr>
          <w:sz w:val="28"/>
          <w:szCs w:val="28"/>
        </w:rPr>
        <w:t>need to get three bids</w:t>
      </w:r>
      <w:r w:rsidR="004D152B">
        <w:rPr>
          <w:sz w:val="28"/>
          <w:szCs w:val="28"/>
        </w:rPr>
        <w:t>”</w:t>
      </w:r>
      <w:r w:rsidR="00AA5F4F">
        <w:rPr>
          <w:sz w:val="28"/>
          <w:szCs w:val="28"/>
        </w:rPr>
        <w:t xml:space="preserve"> before purchasing merchandise.</w:t>
      </w:r>
    </w:p>
    <w:p w14:paraId="32B2DB53" w14:textId="5A98930E" w:rsidR="00AA5F4F" w:rsidRDefault="00AA5F4F" w:rsidP="00065F32">
      <w:pPr>
        <w:rPr>
          <w:sz w:val="28"/>
          <w:szCs w:val="28"/>
        </w:rPr>
      </w:pPr>
      <w:r w:rsidRPr="00AA5F4F">
        <w:rPr>
          <w:b/>
          <w:bCs/>
          <w:sz w:val="28"/>
          <w:szCs w:val="28"/>
        </w:rPr>
        <w:t>Extended Policy Meeting</w:t>
      </w:r>
      <w:r>
        <w:rPr>
          <w:b/>
          <w:bCs/>
          <w:sz w:val="28"/>
          <w:szCs w:val="28"/>
        </w:rPr>
        <w:t xml:space="preserve"> – </w:t>
      </w:r>
      <w:r w:rsidRPr="00AA5F4F">
        <w:rPr>
          <w:sz w:val="28"/>
          <w:szCs w:val="28"/>
        </w:rPr>
        <w:t xml:space="preserve">Reviewed and updated the Guidelines for the </w:t>
      </w:r>
      <w:r w:rsidR="00647565">
        <w:rPr>
          <w:sz w:val="28"/>
          <w:szCs w:val="28"/>
        </w:rPr>
        <w:t xml:space="preserve">Area </w:t>
      </w:r>
      <w:r w:rsidRPr="00AA5F4F">
        <w:rPr>
          <w:sz w:val="28"/>
          <w:szCs w:val="28"/>
        </w:rPr>
        <w:t>Merchandise Subcommittee.</w:t>
      </w:r>
      <w:r>
        <w:rPr>
          <w:sz w:val="28"/>
          <w:szCs w:val="28"/>
        </w:rPr>
        <w:t xml:space="preserve"> We meet every two weeks, the next meeting</w:t>
      </w:r>
      <w:r w:rsidR="004D152B">
        <w:rPr>
          <w:sz w:val="28"/>
          <w:szCs w:val="28"/>
        </w:rPr>
        <w:t xml:space="preserve"> is planned for</w:t>
      </w:r>
      <w:r>
        <w:rPr>
          <w:sz w:val="28"/>
          <w:szCs w:val="28"/>
        </w:rPr>
        <w:t xml:space="preserve"> October 28, 2020</w:t>
      </w:r>
      <w:r w:rsidR="00425F6B">
        <w:rPr>
          <w:sz w:val="28"/>
          <w:szCs w:val="28"/>
        </w:rPr>
        <w:t xml:space="preserve"> @ 1pm, on the Area phoneline-701-802-5120 access code 525535#</w:t>
      </w:r>
      <w:r w:rsidR="004D152B">
        <w:rPr>
          <w:sz w:val="28"/>
          <w:szCs w:val="28"/>
        </w:rPr>
        <w:t>. Please call me at 216-785-4179, if you want to be included in the reminder text for this meeting.</w:t>
      </w:r>
    </w:p>
    <w:p w14:paraId="36C35ABC" w14:textId="3475858D" w:rsidR="00425F6B" w:rsidRDefault="00425F6B" w:rsidP="00065F32">
      <w:pPr>
        <w:rPr>
          <w:sz w:val="28"/>
          <w:szCs w:val="28"/>
        </w:rPr>
      </w:pPr>
      <w:r w:rsidRPr="00425F6B">
        <w:rPr>
          <w:b/>
          <w:bCs/>
          <w:sz w:val="28"/>
          <w:szCs w:val="28"/>
        </w:rPr>
        <w:t>New Business</w:t>
      </w:r>
      <w:r w:rsidR="0033629F">
        <w:rPr>
          <w:b/>
          <w:bCs/>
          <w:sz w:val="28"/>
          <w:szCs w:val="28"/>
        </w:rPr>
        <w:t xml:space="preserve"> – </w:t>
      </w:r>
      <w:r w:rsidR="0033629F" w:rsidRPr="0033629F">
        <w:rPr>
          <w:sz w:val="28"/>
          <w:szCs w:val="28"/>
        </w:rPr>
        <w:t>We asked for members to volunteer to conduct an audit of the Treasurer</w:t>
      </w:r>
      <w:r w:rsidR="0033629F">
        <w:rPr>
          <w:sz w:val="28"/>
          <w:szCs w:val="28"/>
        </w:rPr>
        <w:t xml:space="preserve"> and </w:t>
      </w:r>
      <w:r w:rsidR="0033629F" w:rsidRPr="0033629F">
        <w:rPr>
          <w:sz w:val="28"/>
          <w:szCs w:val="28"/>
        </w:rPr>
        <w:t>Ruby K, Rochelle L, and Michelle F volunteered.</w:t>
      </w:r>
      <w:r w:rsidR="0033629F">
        <w:rPr>
          <w:sz w:val="28"/>
          <w:szCs w:val="28"/>
        </w:rPr>
        <w:t xml:space="preserve"> We will contact the Treasurer to give her the list of what we need and setup a time for the audit.</w:t>
      </w:r>
    </w:p>
    <w:p w14:paraId="1B913D3A" w14:textId="21226641" w:rsidR="0033629F" w:rsidRDefault="0033629F" w:rsidP="00065F32">
      <w:pPr>
        <w:rPr>
          <w:sz w:val="28"/>
          <w:szCs w:val="28"/>
        </w:rPr>
      </w:pPr>
      <w:r>
        <w:rPr>
          <w:sz w:val="28"/>
          <w:szCs w:val="28"/>
        </w:rPr>
        <w:t>Other discussion</w:t>
      </w:r>
      <w:r w:rsidR="004D152B">
        <w:rPr>
          <w:sz w:val="28"/>
          <w:szCs w:val="28"/>
        </w:rPr>
        <w:t xml:space="preserve"> fo</w:t>
      </w:r>
      <w:r>
        <w:rPr>
          <w:sz w:val="28"/>
          <w:szCs w:val="28"/>
        </w:rPr>
        <w:t>r</w:t>
      </w:r>
      <w:r w:rsidR="004D152B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next Policy Meeting</w:t>
      </w:r>
      <w:r w:rsidR="004D152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Literature </w:t>
      </w:r>
      <w:r w:rsidR="006E7C54">
        <w:rPr>
          <w:sz w:val="28"/>
          <w:szCs w:val="28"/>
        </w:rPr>
        <w:t xml:space="preserve">Subcommittee </w:t>
      </w:r>
      <w:r>
        <w:rPr>
          <w:sz w:val="28"/>
          <w:szCs w:val="28"/>
        </w:rPr>
        <w:t>need</w:t>
      </w:r>
      <w:r w:rsidR="006E7C54">
        <w:rPr>
          <w:sz w:val="28"/>
          <w:szCs w:val="28"/>
        </w:rPr>
        <w:t>s</w:t>
      </w:r>
      <w:r>
        <w:rPr>
          <w:sz w:val="28"/>
          <w:szCs w:val="28"/>
        </w:rPr>
        <w:t xml:space="preserve"> to be audited. A member asked about electronic payment app for Literature</w:t>
      </w:r>
      <w:r w:rsidR="004D152B">
        <w:rPr>
          <w:sz w:val="28"/>
          <w:szCs w:val="28"/>
        </w:rPr>
        <w:t>. A review of Area Motion Log</w:t>
      </w:r>
      <w:r w:rsidR="006E7C54">
        <w:rPr>
          <w:sz w:val="28"/>
          <w:szCs w:val="28"/>
        </w:rPr>
        <w:t xml:space="preserve"> for Subcommittee and Area guideline updates.</w:t>
      </w:r>
    </w:p>
    <w:p w14:paraId="3FB98F93" w14:textId="7B9276EA" w:rsidR="006E7C54" w:rsidRDefault="006E7C54" w:rsidP="00065F32">
      <w:pPr>
        <w:rPr>
          <w:sz w:val="28"/>
          <w:szCs w:val="28"/>
        </w:rPr>
      </w:pPr>
      <w:r w:rsidRPr="006E7C54">
        <w:rPr>
          <w:b/>
          <w:bCs/>
          <w:sz w:val="28"/>
          <w:szCs w:val="28"/>
        </w:rPr>
        <w:t>Overview</w:t>
      </w:r>
      <w:r>
        <w:rPr>
          <w:sz w:val="28"/>
          <w:szCs w:val="28"/>
        </w:rPr>
        <w:t xml:space="preserve"> – REDRESS / Ruby K</w:t>
      </w:r>
    </w:p>
    <w:p w14:paraId="3CE8F5A8" w14:textId="5024F13E" w:rsidR="00647565" w:rsidRDefault="00647565" w:rsidP="00065F32">
      <w:pPr>
        <w:rPr>
          <w:sz w:val="28"/>
          <w:szCs w:val="28"/>
        </w:rPr>
      </w:pPr>
    </w:p>
    <w:p w14:paraId="3447AEBE" w14:textId="46E5A91D" w:rsidR="00647565" w:rsidRDefault="00647565" w:rsidP="00065F32">
      <w:pPr>
        <w:rPr>
          <w:sz w:val="28"/>
          <w:szCs w:val="28"/>
        </w:rPr>
      </w:pPr>
      <w:r>
        <w:rPr>
          <w:sz w:val="28"/>
          <w:szCs w:val="28"/>
        </w:rPr>
        <w:t>Humbly submitted</w:t>
      </w:r>
    </w:p>
    <w:p w14:paraId="73959353" w14:textId="0546CFEB" w:rsidR="00647565" w:rsidRPr="0033629F" w:rsidRDefault="00647565" w:rsidP="00065F32">
      <w:pPr>
        <w:rPr>
          <w:sz w:val="28"/>
          <w:szCs w:val="28"/>
        </w:rPr>
      </w:pPr>
      <w:r>
        <w:rPr>
          <w:sz w:val="28"/>
          <w:szCs w:val="28"/>
        </w:rPr>
        <w:t>Policy Subcommittee</w:t>
      </w:r>
    </w:p>
    <w:p w14:paraId="5F985B50" w14:textId="77777777" w:rsidR="00362F72" w:rsidRDefault="00362F72"/>
    <w:sectPr w:rsidR="00362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32"/>
    <w:rsid w:val="00065F32"/>
    <w:rsid w:val="00107532"/>
    <w:rsid w:val="0033629F"/>
    <w:rsid w:val="00362F72"/>
    <w:rsid w:val="00425F6B"/>
    <w:rsid w:val="004D152B"/>
    <w:rsid w:val="00647565"/>
    <w:rsid w:val="006E7C54"/>
    <w:rsid w:val="00863194"/>
    <w:rsid w:val="00AA5F4F"/>
    <w:rsid w:val="00C06A2F"/>
    <w:rsid w:val="00D85FBC"/>
    <w:rsid w:val="00EB721D"/>
    <w:rsid w:val="00FD1FDF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BD47E"/>
  <w15:chartTrackingRefBased/>
  <w15:docId w15:val="{DBB3F9A3-80DB-409B-9D70-E63E78AC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Moore</dc:creator>
  <cp:keywords/>
  <dc:description/>
  <cp:lastModifiedBy>Beverly Moore</cp:lastModifiedBy>
  <cp:revision>5</cp:revision>
  <dcterms:created xsi:type="dcterms:W3CDTF">2020-10-11T18:58:00Z</dcterms:created>
  <dcterms:modified xsi:type="dcterms:W3CDTF">2020-10-18T20:20:00Z</dcterms:modified>
</cp:coreProperties>
</file>