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B61" w14:textId="77777777" w:rsidR="001158A1" w:rsidRDefault="001158A1" w:rsidP="00BE1B45">
      <w:pPr>
        <w:jc w:val="center"/>
        <w:rPr>
          <w:b/>
        </w:rPr>
      </w:pPr>
      <w:r>
        <w:rPr>
          <w:b/>
        </w:rPr>
        <w:t>MSN Capstone Virtual</w:t>
      </w:r>
    </w:p>
    <w:p w14:paraId="7EB6B8BE" w14:textId="6465FBA2" w:rsidR="00C009CD" w:rsidRPr="00BE1B45" w:rsidRDefault="008D7347" w:rsidP="00BE1B45">
      <w:pPr>
        <w:jc w:val="center"/>
        <w:rPr>
          <w:b/>
        </w:rPr>
      </w:pPr>
      <w:r w:rsidRPr="00BE1B45">
        <w:rPr>
          <w:b/>
        </w:rPr>
        <w:t xml:space="preserve"> American General Hospital</w:t>
      </w:r>
    </w:p>
    <w:p w14:paraId="1E2B52CB" w14:textId="77777777" w:rsidR="001158A1" w:rsidRDefault="001158A1" w:rsidP="00BE1B45">
      <w:pPr>
        <w:jc w:val="center"/>
        <w:rPr>
          <w:b/>
        </w:rPr>
      </w:pPr>
    </w:p>
    <w:p w14:paraId="42DA44CA" w14:textId="5F8576CC" w:rsidR="008D7347" w:rsidRPr="00BE1B45" w:rsidRDefault="008D7347" w:rsidP="00BE1B45">
      <w:pPr>
        <w:jc w:val="center"/>
        <w:rPr>
          <w:b/>
        </w:rPr>
      </w:pPr>
      <w:r w:rsidRPr="00BE1B45">
        <w:rPr>
          <w:b/>
        </w:rPr>
        <w:t xml:space="preserve">DME </w:t>
      </w:r>
      <w:r w:rsidR="00AB3756">
        <w:rPr>
          <w:b/>
        </w:rPr>
        <w:t xml:space="preserve">Discharge </w:t>
      </w:r>
      <w:r w:rsidRPr="00BE1B45">
        <w:rPr>
          <w:b/>
        </w:rPr>
        <w:t>Policy</w:t>
      </w:r>
    </w:p>
    <w:p w14:paraId="4A8DC549" w14:textId="77777777" w:rsidR="008D7347" w:rsidRDefault="008D7347"/>
    <w:p w14:paraId="3BD65B6F" w14:textId="77777777" w:rsidR="00BE1B45" w:rsidRPr="00AB3756" w:rsidRDefault="00BE1B45">
      <w:pPr>
        <w:rPr>
          <w:b/>
        </w:rPr>
      </w:pPr>
      <w:r w:rsidRPr="00AB3756">
        <w:rPr>
          <w:b/>
        </w:rPr>
        <w:t>Policy</w:t>
      </w:r>
    </w:p>
    <w:p w14:paraId="297E89F7" w14:textId="74ADBA50" w:rsidR="00BE1B45" w:rsidRDefault="00BE1B45">
      <w:r>
        <w:t xml:space="preserve">The covering physician or nurse practitioner must write a prescription for Durable Medical Equipment (DME) at discharge for any patient requiring DME. </w:t>
      </w:r>
      <w:r w:rsidR="001158A1">
        <w:t xml:space="preserve">Documentation of medical necessity should be included. </w:t>
      </w:r>
      <w:r>
        <w:t xml:space="preserve">Patients are responsible for </w:t>
      </w:r>
      <w:r w:rsidR="00331616">
        <w:t>pro</w:t>
      </w:r>
      <w:r>
        <w:t xml:space="preserve">curing DME. </w:t>
      </w:r>
    </w:p>
    <w:p w14:paraId="767F9DFF" w14:textId="77777777" w:rsidR="00BE1B45" w:rsidRDefault="00BE1B45"/>
    <w:p w14:paraId="7937C03F" w14:textId="77777777" w:rsidR="00BE1B45" w:rsidRPr="00AB3756" w:rsidRDefault="00BE1B45">
      <w:pPr>
        <w:rPr>
          <w:b/>
        </w:rPr>
      </w:pPr>
      <w:r w:rsidRPr="00AB3756">
        <w:rPr>
          <w:b/>
        </w:rPr>
        <w:t>Procedure</w:t>
      </w:r>
    </w:p>
    <w:p w14:paraId="6AD73BF4" w14:textId="33CB2CB0" w:rsidR="00BE1B45" w:rsidRDefault="00BE1B45">
      <w:r>
        <w:t xml:space="preserve">The physician, nurse practitioner, or therapist may identify </w:t>
      </w:r>
      <w:r w:rsidR="003C1104">
        <w:t xml:space="preserve">DME is required for </w:t>
      </w:r>
      <w:r>
        <w:t xml:space="preserve">a patient </w:t>
      </w:r>
      <w:r w:rsidR="00331616">
        <w:t>being</w:t>
      </w:r>
      <w:r w:rsidR="001158A1">
        <w:t xml:space="preserve"> discharged</w:t>
      </w:r>
      <w:r>
        <w:t>.</w:t>
      </w:r>
    </w:p>
    <w:p w14:paraId="5E23DE46" w14:textId="77777777" w:rsidR="00BE1B45" w:rsidRDefault="00BE1B45"/>
    <w:p w14:paraId="21130D28" w14:textId="72AF4330" w:rsidR="00BE1B45" w:rsidRDefault="00AB3756">
      <w:r>
        <w:t>A prescription must be written by the physician or approved provider a</w:t>
      </w:r>
      <w:r w:rsidR="003C1104">
        <w:t>s well as</w:t>
      </w:r>
      <w:r>
        <w:t xml:space="preserve"> </w:t>
      </w:r>
      <w:r w:rsidR="001158A1">
        <w:t xml:space="preserve">a letter of medical necessity or form. Both should be </w:t>
      </w:r>
      <w:r>
        <w:t xml:space="preserve">given to the patient or guardian. </w:t>
      </w:r>
      <w:r w:rsidR="00331616">
        <w:t>Provide a</w:t>
      </w:r>
      <w:r>
        <w:t xml:space="preserve"> list of </w:t>
      </w:r>
      <w:r w:rsidR="00331616">
        <w:t>recommended</w:t>
      </w:r>
      <w:r w:rsidR="00AD4E74">
        <w:t>*</w:t>
      </w:r>
      <w:r w:rsidR="00331616">
        <w:t xml:space="preserve"> </w:t>
      </w:r>
      <w:r>
        <w:t xml:space="preserve">local vendors </w:t>
      </w:r>
      <w:r w:rsidR="00331616">
        <w:t>of the DME</w:t>
      </w:r>
      <w:r>
        <w:t xml:space="preserve"> for the patient’s consideration. </w:t>
      </w:r>
    </w:p>
    <w:p w14:paraId="72EC7652" w14:textId="77777777" w:rsidR="00AB3756" w:rsidRDefault="00AB3756"/>
    <w:p w14:paraId="087B8103" w14:textId="247862DF" w:rsidR="00AB3756" w:rsidRDefault="00AB3756">
      <w:r>
        <w:t xml:space="preserve">In the electronic health record, </w:t>
      </w:r>
      <w:r w:rsidR="001158A1">
        <w:t>it must be documented that the patient/guardian received the prescription and letter of ne</w:t>
      </w:r>
      <w:r w:rsidR="003C1104">
        <w:t>cessity</w:t>
      </w:r>
      <w:r w:rsidR="001158A1">
        <w:t xml:space="preserve"> with the discharge documents. Include name of approved vendor, if known.</w:t>
      </w:r>
      <w:r w:rsidR="0081784D">
        <w:t xml:space="preserve"> Document the education given about the need and use of the prescribed DME.</w:t>
      </w:r>
    </w:p>
    <w:p w14:paraId="5D588F5B" w14:textId="77777777" w:rsidR="001158A1" w:rsidRDefault="001158A1"/>
    <w:p w14:paraId="05111135" w14:textId="77777777" w:rsidR="00AB3756" w:rsidRDefault="00AB3756">
      <w:r>
        <w:t xml:space="preserve">At no time may patients be discharged with hospital-owned DME equipment or supplies. </w:t>
      </w:r>
    </w:p>
    <w:p w14:paraId="7ACDCBCF" w14:textId="77777777" w:rsidR="00AB3756" w:rsidRDefault="00AB3756"/>
    <w:p w14:paraId="4410AED2" w14:textId="77777777" w:rsidR="00AB3756" w:rsidRDefault="00AB3756"/>
    <w:p w14:paraId="4F0F9A69" w14:textId="77777777" w:rsidR="00AB3756" w:rsidRDefault="00AB3756"/>
    <w:p w14:paraId="24A38C1B" w14:textId="77777777" w:rsidR="00AC5949" w:rsidRDefault="00AC5949"/>
    <w:p w14:paraId="67C41DB8" w14:textId="396E0D03" w:rsidR="00AC5949" w:rsidRDefault="00AD4E74">
      <w:r>
        <w:t xml:space="preserve">*Recommended vendors include those who supply DME needs that are typical to the AGH community and that are certified for varied insurance plans, including Medicare. </w:t>
      </w:r>
    </w:p>
    <w:sectPr w:rsidR="00AC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47"/>
    <w:rsid w:val="001158A1"/>
    <w:rsid w:val="002A2EB2"/>
    <w:rsid w:val="00331616"/>
    <w:rsid w:val="003C1104"/>
    <w:rsid w:val="003C2533"/>
    <w:rsid w:val="0081784D"/>
    <w:rsid w:val="008D7347"/>
    <w:rsid w:val="00A1433D"/>
    <w:rsid w:val="00AB3756"/>
    <w:rsid w:val="00AB7199"/>
    <w:rsid w:val="00AC5949"/>
    <w:rsid w:val="00AD4E74"/>
    <w:rsid w:val="00BE1B45"/>
    <w:rsid w:val="00C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FCBA"/>
  <w15:chartTrackingRefBased/>
  <w15:docId w15:val="{234A37D1-C2BB-400D-9B83-103766B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SNHU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Carol</dc:creator>
  <cp:keywords/>
  <dc:description/>
  <cp:lastModifiedBy>Allen, Carol</cp:lastModifiedBy>
  <cp:revision>6</cp:revision>
  <dcterms:created xsi:type="dcterms:W3CDTF">2021-11-23T20:39:00Z</dcterms:created>
  <dcterms:modified xsi:type="dcterms:W3CDTF">2021-12-09T21:52:00Z</dcterms:modified>
</cp:coreProperties>
</file>