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6ADB" w:rsidRPr="001B6ADB" w:rsidRDefault="001B6ADB" w:rsidP="001B6ADB">
      <w:pPr>
        <w:jc w:val="center"/>
        <w:rPr>
          <w:b/>
          <w:bCs/>
          <w:i/>
          <w:iCs/>
          <w:sz w:val="44"/>
          <w:szCs w:val="44"/>
        </w:rPr>
      </w:pPr>
      <w:r w:rsidRPr="001B6ADB">
        <w:rPr>
          <w:b/>
          <w:bCs/>
          <w:i/>
          <w:iCs/>
          <w:sz w:val="44"/>
          <w:szCs w:val="44"/>
        </w:rPr>
        <w:t>IPRO Director’s Message    January, 2025</w:t>
      </w:r>
    </w:p>
    <w:p w:rsidR="001B6ADB" w:rsidRPr="001B6ADB" w:rsidRDefault="001B6ADB" w:rsidP="001B6ADB">
      <w:pPr>
        <w:jc w:val="center"/>
        <w:rPr>
          <w:b/>
          <w:bCs/>
          <w:i/>
          <w:iCs/>
          <w:sz w:val="24"/>
          <w:szCs w:val="24"/>
        </w:rPr>
      </w:pPr>
      <w:r w:rsidRPr="001B6ADB">
        <w:rPr>
          <w:b/>
          <w:bCs/>
          <w:i/>
          <w:iCs/>
          <w:sz w:val="24"/>
          <w:szCs w:val="24"/>
        </w:rPr>
        <w:t>Globalracquetball.com          Internationalracquetball.com</w:t>
      </w:r>
    </w:p>
    <w:p w:rsidR="001B6ADB" w:rsidRDefault="001B6ADB" w:rsidP="004636AA">
      <w:pPr>
        <w:rPr>
          <w:b/>
          <w:bCs/>
        </w:rPr>
      </w:pPr>
    </w:p>
    <w:p w:rsidR="004636AA" w:rsidRDefault="004636AA" w:rsidP="004636AA">
      <w:pPr>
        <w:rPr>
          <w:b/>
          <w:bCs/>
        </w:rPr>
      </w:pPr>
      <w:r>
        <w:rPr>
          <w:b/>
          <w:bCs/>
        </w:rPr>
        <w:t xml:space="preserve">Recently USA Racquetball made a decision to experiment with a different management style.  While maintaining a Board of Directors, they have opted to have a trio share the Executive Director position.  This comes with the retirement of Mike </w:t>
      </w:r>
      <w:proofErr w:type="spellStart"/>
      <w:r>
        <w:rPr>
          <w:b/>
          <w:bCs/>
        </w:rPr>
        <w:t>Grisz</w:t>
      </w:r>
      <w:proofErr w:type="spellEnd"/>
      <w:r>
        <w:rPr>
          <w:b/>
          <w:bCs/>
        </w:rPr>
        <w:t xml:space="preserve">, who held the position </w:t>
      </w:r>
      <w:r w:rsidR="00DE7616">
        <w:rPr>
          <w:b/>
          <w:bCs/>
        </w:rPr>
        <w:t>the past</w:t>
      </w:r>
      <w:r>
        <w:rPr>
          <w:b/>
          <w:bCs/>
        </w:rPr>
        <w:t xml:space="preserve"> two years.</w:t>
      </w:r>
      <w:r w:rsidR="00DE7616">
        <w:rPr>
          <w:b/>
          <w:bCs/>
        </w:rPr>
        <w:t xml:space="preserve"> </w:t>
      </w:r>
      <w:r>
        <w:rPr>
          <w:b/>
          <w:bCs/>
        </w:rPr>
        <w:t xml:space="preserve"> Cheryl Kirk, Karen </w:t>
      </w:r>
      <w:proofErr w:type="spellStart"/>
      <w:r>
        <w:rPr>
          <w:b/>
          <w:bCs/>
        </w:rPr>
        <w:t>Grisz</w:t>
      </w:r>
      <w:proofErr w:type="spellEnd"/>
      <w:r>
        <w:rPr>
          <w:b/>
          <w:bCs/>
        </w:rPr>
        <w:t xml:space="preserve">, and Kristen </w:t>
      </w:r>
      <w:proofErr w:type="spellStart"/>
      <w:r>
        <w:rPr>
          <w:b/>
          <w:bCs/>
        </w:rPr>
        <w:t>Wattz</w:t>
      </w:r>
      <w:proofErr w:type="spellEnd"/>
      <w:r w:rsidR="00DE7616">
        <w:rPr>
          <w:b/>
          <w:bCs/>
        </w:rPr>
        <w:t xml:space="preserve"> deserve</w:t>
      </w:r>
      <w:r>
        <w:rPr>
          <w:b/>
          <w:bCs/>
        </w:rPr>
        <w:t xml:space="preserve"> </w:t>
      </w:r>
      <w:r w:rsidR="00DE7616">
        <w:rPr>
          <w:b/>
          <w:bCs/>
        </w:rPr>
        <w:t>an</w:t>
      </w:r>
      <w:r>
        <w:rPr>
          <w:b/>
          <w:bCs/>
        </w:rPr>
        <w:t xml:space="preserve"> opportunity to show their merit.  Good Luck!</w:t>
      </w:r>
    </w:p>
    <w:p w:rsidR="004636AA" w:rsidRDefault="004636AA" w:rsidP="004636AA">
      <w:pPr>
        <w:rPr>
          <w:b/>
          <w:bCs/>
        </w:rPr>
      </w:pPr>
      <w:r>
        <w:rPr>
          <w:b/>
          <w:bCs/>
        </w:rPr>
        <w:t>World Games—Racquetball will once again be a part of this quadrennial sporting festival</w:t>
      </w:r>
      <w:r w:rsidR="00DE7616">
        <w:rPr>
          <w:b/>
          <w:bCs/>
        </w:rPr>
        <w:t xml:space="preserve"> this year.  It’s first inclusion was in 1981 in Santa Clara, California. </w:t>
      </w:r>
      <w:r>
        <w:rPr>
          <w:b/>
          <w:bCs/>
        </w:rPr>
        <w:t xml:space="preserve"> August</w:t>
      </w:r>
      <w:r w:rsidR="003A04E8">
        <w:rPr>
          <w:b/>
          <w:bCs/>
        </w:rPr>
        <w:t xml:space="preserve">, 2025 </w:t>
      </w:r>
      <w:r>
        <w:rPr>
          <w:b/>
          <w:bCs/>
        </w:rPr>
        <w:t>promises to be pivotal for the growth of our sport.  Alongside Squash, R</w:t>
      </w:r>
      <w:r w:rsidR="00DE7616">
        <w:rPr>
          <w:b/>
          <w:bCs/>
        </w:rPr>
        <w:t>a</w:t>
      </w:r>
      <w:r>
        <w:rPr>
          <w:b/>
          <w:bCs/>
        </w:rPr>
        <w:t>cquetball will have 14 countries, 32 athletes, and a host of delegates travel to Chengdu, China.  Singles and Mixed Doubles will be played.   Qualifying took place at the World Championships last August in San Antonio, Texas.</w:t>
      </w:r>
    </w:p>
    <w:p w:rsidR="004636AA" w:rsidRDefault="004636AA" w:rsidP="004636AA">
      <w:pPr>
        <w:rPr>
          <w:b/>
          <w:bCs/>
        </w:rPr>
      </w:pPr>
      <w:r>
        <w:rPr>
          <w:b/>
          <w:bCs/>
        </w:rPr>
        <w:t>IRF World Senior Championships</w:t>
      </w:r>
      <w:r w:rsidR="003A04E8">
        <w:rPr>
          <w:b/>
          <w:bCs/>
        </w:rPr>
        <w:t>—After a one year shift out of New Mexico, the 40</w:t>
      </w:r>
      <w:r w:rsidR="003A04E8" w:rsidRPr="003A04E8">
        <w:rPr>
          <w:b/>
          <w:bCs/>
          <w:vertAlign w:val="superscript"/>
        </w:rPr>
        <w:t>th</w:t>
      </w:r>
      <w:r w:rsidR="003A04E8">
        <w:rPr>
          <w:b/>
          <w:bCs/>
        </w:rPr>
        <w:t xml:space="preserve"> edition will be held in Las Vegas, New Mexico August 26-30 this year.  Many thanks to Cindy Tilbury</w:t>
      </w:r>
      <w:r w:rsidR="00CC59EA">
        <w:rPr>
          <w:b/>
          <w:bCs/>
        </w:rPr>
        <w:t>, President of National Masters Racquetball</w:t>
      </w:r>
      <w:r w:rsidR="003A04E8">
        <w:rPr>
          <w:b/>
          <w:bCs/>
        </w:rPr>
        <w:t xml:space="preserve"> and the LOC in Illinois, for co</w:t>
      </w:r>
      <w:r w:rsidR="00CC59EA">
        <w:rPr>
          <w:b/>
          <w:bCs/>
        </w:rPr>
        <w:t>operating with</w:t>
      </w:r>
      <w:r w:rsidR="003A04E8">
        <w:rPr>
          <w:b/>
          <w:bCs/>
        </w:rPr>
        <w:t xml:space="preserve"> the 2024 event.</w:t>
      </w:r>
    </w:p>
    <w:p w:rsidR="003A04E8" w:rsidRPr="004636AA" w:rsidRDefault="003A04E8" w:rsidP="004636AA">
      <w:pPr>
        <w:rPr>
          <w:b/>
          <w:bCs/>
        </w:rPr>
      </w:pPr>
      <w:r>
        <w:rPr>
          <w:b/>
          <w:bCs/>
        </w:rPr>
        <w:t>IRF World Juniors—The 2025 edition will be held early December at the Duarte Complex in Santo Domingo, Dominican Republic.  Hopefully they can replicate the success of the recent ‘Juniors’ held last month in Guatemala.  Congratulations to the</w:t>
      </w:r>
      <w:r w:rsidR="00CC59EA">
        <w:rPr>
          <w:b/>
          <w:bCs/>
        </w:rPr>
        <w:t xml:space="preserve"> Guatemala</w:t>
      </w:r>
      <w:r>
        <w:rPr>
          <w:b/>
          <w:bCs/>
        </w:rPr>
        <w:t xml:space="preserve"> LOC headed by Dr. Estuardo </w:t>
      </w:r>
      <w:proofErr w:type="spellStart"/>
      <w:r>
        <w:rPr>
          <w:b/>
          <w:bCs/>
        </w:rPr>
        <w:t>Wer</w:t>
      </w:r>
      <w:proofErr w:type="spellEnd"/>
      <w:r w:rsidR="00CC59EA">
        <w:rPr>
          <w:b/>
          <w:bCs/>
        </w:rPr>
        <w:t>,</w:t>
      </w:r>
      <w:r>
        <w:rPr>
          <w:b/>
          <w:bCs/>
        </w:rPr>
        <w:t xml:space="preserve"> for </w:t>
      </w:r>
      <w:r w:rsidR="00CC59EA">
        <w:rPr>
          <w:b/>
          <w:bCs/>
        </w:rPr>
        <w:t>accommodating</w:t>
      </w:r>
      <w:r>
        <w:rPr>
          <w:b/>
          <w:bCs/>
        </w:rPr>
        <w:t xml:space="preserve"> over 240 athletes from 14 countries to compete, engage, and build lasting </w:t>
      </w:r>
      <w:r w:rsidR="00DE7616">
        <w:rPr>
          <w:b/>
          <w:bCs/>
        </w:rPr>
        <w:t>friendships.</w:t>
      </w:r>
    </w:p>
    <w:p w:rsidR="001B6ADB" w:rsidRDefault="001B6ADB" w:rsidP="003A04E8">
      <w:pPr>
        <w:rPr>
          <w:b/>
          <w:bCs/>
          <w:i/>
          <w:iCs/>
          <w:sz w:val="28"/>
          <w:szCs w:val="28"/>
        </w:rPr>
      </w:pPr>
    </w:p>
    <w:p w:rsidR="001B6ADB" w:rsidRDefault="001B6ADB" w:rsidP="001B6ADB">
      <w:pPr>
        <w:jc w:val="center"/>
        <w:rPr>
          <w:b/>
          <w:bCs/>
          <w:sz w:val="28"/>
          <w:szCs w:val="28"/>
        </w:rPr>
      </w:pPr>
      <w:r>
        <w:rPr>
          <w:b/>
          <w:bCs/>
          <w:sz w:val="28"/>
          <w:szCs w:val="28"/>
        </w:rPr>
        <w:t>Upcoming</w:t>
      </w:r>
    </w:p>
    <w:p w:rsidR="004636AA" w:rsidRPr="004636AA" w:rsidRDefault="004636AA" w:rsidP="004636AA">
      <w:pPr>
        <w:rPr>
          <w:b/>
          <w:bCs/>
          <w:i/>
          <w:iCs/>
          <w:sz w:val="24"/>
          <w:szCs w:val="24"/>
        </w:rPr>
      </w:pPr>
      <w:r>
        <w:rPr>
          <w:b/>
          <w:bCs/>
          <w:i/>
          <w:iCs/>
          <w:sz w:val="24"/>
          <w:szCs w:val="24"/>
        </w:rPr>
        <w:t>January</w:t>
      </w:r>
      <w:r>
        <w:rPr>
          <w:b/>
          <w:bCs/>
          <w:i/>
          <w:iCs/>
          <w:sz w:val="24"/>
          <w:szCs w:val="24"/>
        </w:rPr>
        <w:tab/>
        <w:t>Instructor Certification Level 1; Manuel Flores, Tarija, Bolivia</w:t>
      </w:r>
    </w:p>
    <w:p w:rsidR="001B6ADB" w:rsidRDefault="003A04E8" w:rsidP="003A04E8">
      <w:pPr>
        <w:rPr>
          <w:b/>
          <w:bCs/>
          <w:i/>
          <w:iCs/>
          <w:sz w:val="24"/>
          <w:szCs w:val="24"/>
        </w:rPr>
      </w:pPr>
      <w:r>
        <w:rPr>
          <w:b/>
          <w:bCs/>
          <w:i/>
          <w:iCs/>
          <w:sz w:val="24"/>
          <w:szCs w:val="24"/>
        </w:rPr>
        <w:t>April</w:t>
      </w:r>
      <w:r>
        <w:rPr>
          <w:b/>
          <w:bCs/>
          <w:i/>
          <w:iCs/>
          <w:sz w:val="24"/>
          <w:szCs w:val="24"/>
        </w:rPr>
        <w:tab/>
      </w:r>
      <w:r>
        <w:rPr>
          <w:b/>
          <w:bCs/>
          <w:i/>
          <w:iCs/>
          <w:sz w:val="24"/>
          <w:szCs w:val="24"/>
        </w:rPr>
        <w:tab/>
        <w:t xml:space="preserve">Level II-III Officiating Seminar; Gustavo Farell, site </w:t>
      </w:r>
      <w:proofErr w:type="spellStart"/>
      <w:r>
        <w:rPr>
          <w:b/>
          <w:bCs/>
          <w:i/>
          <w:iCs/>
          <w:sz w:val="24"/>
          <w:szCs w:val="24"/>
        </w:rPr>
        <w:t>tbd</w:t>
      </w:r>
      <w:proofErr w:type="spellEnd"/>
    </w:p>
    <w:p w:rsidR="003A04E8" w:rsidRPr="003A04E8" w:rsidRDefault="003A04E8" w:rsidP="003A04E8">
      <w:pPr>
        <w:rPr>
          <w:b/>
          <w:bCs/>
          <w:i/>
          <w:iCs/>
          <w:sz w:val="24"/>
          <w:szCs w:val="24"/>
        </w:rPr>
      </w:pPr>
      <w:r>
        <w:rPr>
          <w:b/>
          <w:bCs/>
          <w:i/>
          <w:iCs/>
          <w:sz w:val="24"/>
          <w:szCs w:val="24"/>
        </w:rPr>
        <w:t>August</w:t>
      </w:r>
      <w:r>
        <w:rPr>
          <w:b/>
          <w:bCs/>
          <w:i/>
          <w:iCs/>
          <w:sz w:val="24"/>
          <w:szCs w:val="24"/>
        </w:rPr>
        <w:tab/>
      </w:r>
      <w:r>
        <w:rPr>
          <w:b/>
          <w:bCs/>
          <w:i/>
          <w:iCs/>
          <w:sz w:val="24"/>
          <w:szCs w:val="24"/>
        </w:rPr>
        <w:tab/>
        <w:t xml:space="preserve">Level III Officiating Seminar; Gary </w:t>
      </w:r>
      <w:proofErr w:type="spellStart"/>
      <w:r>
        <w:rPr>
          <w:b/>
          <w:bCs/>
          <w:i/>
          <w:iCs/>
          <w:sz w:val="24"/>
          <w:szCs w:val="24"/>
        </w:rPr>
        <w:t>Mazaroff</w:t>
      </w:r>
      <w:proofErr w:type="spellEnd"/>
      <w:r>
        <w:rPr>
          <w:b/>
          <w:bCs/>
          <w:i/>
          <w:iCs/>
          <w:sz w:val="24"/>
          <w:szCs w:val="24"/>
        </w:rPr>
        <w:t>, Chengdu, China</w:t>
      </w:r>
    </w:p>
    <w:p w:rsidR="001B6ADB" w:rsidRDefault="001B6ADB" w:rsidP="001B6ADB">
      <w:pPr>
        <w:jc w:val="center"/>
        <w:rPr>
          <w:b/>
          <w:bCs/>
          <w:sz w:val="28"/>
          <w:szCs w:val="28"/>
        </w:rPr>
      </w:pPr>
    </w:p>
    <w:p w:rsidR="001B6ADB" w:rsidRDefault="001B6ADB" w:rsidP="001B6ADB">
      <w:pPr>
        <w:jc w:val="center"/>
        <w:rPr>
          <w:b/>
          <w:bCs/>
          <w:sz w:val="28"/>
          <w:szCs w:val="28"/>
        </w:rPr>
      </w:pPr>
    </w:p>
    <w:p w:rsidR="001B6ADB" w:rsidRDefault="001B6ADB" w:rsidP="001B6ADB">
      <w:pPr>
        <w:jc w:val="center"/>
        <w:rPr>
          <w:b/>
          <w:bCs/>
          <w:sz w:val="28"/>
          <w:szCs w:val="28"/>
        </w:rPr>
      </w:pPr>
      <w:r>
        <w:rPr>
          <w:b/>
          <w:bCs/>
          <w:sz w:val="28"/>
          <w:szCs w:val="28"/>
        </w:rPr>
        <w:t>Quote of the Mont</w:t>
      </w:r>
      <w:r w:rsidR="00405268">
        <w:rPr>
          <w:b/>
          <w:bCs/>
          <w:sz w:val="28"/>
          <w:szCs w:val="28"/>
        </w:rPr>
        <w:t>h</w:t>
      </w:r>
    </w:p>
    <w:p w:rsidR="00405268" w:rsidRDefault="00405268" w:rsidP="001B6ADB">
      <w:pPr>
        <w:jc w:val="center"/>
        <w:rPr>
          <w:b/>
          <w:bCs/>
          <w:i/>
          <w:iCs/>
          <w:sz w:val="24"/>
          <w:szCs w:val="24"/>
        </w:rPr>
      </w:pPr>
      <w:r>
        <w:rPr>
          <w:b/>
          <w:bCs/>
          <w:i/>
          <w:iCs/>
          <w:sz w:val="24"/>
          <w:szCs w:val="24"/>
        </w:rPr>
        <w:t>‘Oftentimes it is not what one says; it</w:t>
      </w:r>
    </w:p>
    <w:p w:rsidR="00405268" w:rsidRPr="00405268" w:rsidRDefault="00405268" w:rsidP="001B6ADB">
      <w:pPr>
        <w:jc w:val="center"/>
        <w:rPr>
          <w:b/>
          <w:bCs/>
          <w:i/>
          <w:iCs/>
          <w:sz w:val="24"/>
          <w:szCs w:val="24"/>
        </w:rPr>
      </w:pPr>
      <w:r>
        <w:rPr>
          <w:b/>
          <w:bCs/>
          <w:i/>
          <w:iCs/>
          <w:sz w:val="24"/>
          <w:szCs w:val="24"/>
        </w:rPr>
        <w:t>Is what one does not say that matters most</w:t>
      </w:r>
      <w:proofErr w:type="gramStart"/>
      <w:r>
        <w:rPr>
          <w:b/>
          <w:bCs/>
          <w:i/>
          <w:iCs/>
          <w:sz w:val="24"/>
          <w:szCs w:val="24"/>
        </w:rPr>
        <w:t>’</w:t>
      </w:r>
      <w:r w:rsidR="004636AA">
        <w:rPr>
          <w:b/>
          <w:bCs/>
          <w:i/>
          <w:iCs/>
          <w:sz w:val="24"/>
          <w:szCs w:val="24"/>
        </w:rPr>
        <w:t xml:space="preserve">  DF</w:t>
      </w:r>
      <w:proofErr w:type="gramEnd"/>
    </w:p>
    <w:sectPr w:rsidR="00405268" w:rsidRPr="00405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DB"/>
    <w:rsid w:val="001B6ADB"/>
    <w:rsid w:val="003A04E8"/>
    <w:rsid w:val="00405268"/>
    <w:rsid w:val="004636AA"/>
    <w:rsid w:val="00625459"/>
    <w:rsid w:val="008D6A54"/>
    <w:rsid w:val="00A00116"/>
    <w:rsid w:val="00B2547A"/>
    <w:rsid w:val="00B70A12"/>
    <w:rsid w:val="00CC59EA"/>
    <w:rsid w:val="00DE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E654"/>
  <w15:chartTrackingRefBased/>
  <w15:docId w15:val="{DE82FD7E-AF6E-4A45-8143-4DD17D9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Gary</cp:lastModifiedBy>
  <cp:revision>6</cp:revision>
  <dcterms:created xsi:type="dcterms:W3CDTF">2024-12-04T03:53:00Z</dcterms:created>
  <dcterms:modified xsi:type="dcterms:W3CDTF">2025-01-06T23:01:00Z</dcterms:modified>
</cp:coreProperties>
</file>