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0B4E9" w14:textId="77777777" w:rsidR="00F0069C" w:rsidRDefault="00F0069C" w:rsidP="00D12BFC">
      <w:pPr>
        <w:rPr>
          <w:b/>
          <w:bCs/>
          <w:i/>
          <w:iCs/>
          <w:sz w:val="44"/>
          <w:szCs w:val="44"/>
        </w:rPr>
      </w:pPr>
    </w:p>
    <w:p w14:paraId="511521F4" w14:textId="77777777" w:rsidR="003605EC" w:rsidRDefault="0050198C" w:rsidP="003605EC">
      <w:pPr>
        <w:jc w:val="center"/>
        <w:rPr>
          <w:b/>
          <w:bCs/>
          <w:i/>
          <w:iCs/>
          <w:sz w:val="36"/>
          <w:szCs w:val="36"/>
        </w:rPr>
      </w:pPr>
      <w:r w:rsidRPr="003605EC">
        <w:rPr>
          <w:b/>
          <w:bCs/>
          <w:i/>
          <w:iCs/>
          <w:sz w:val="36"/>
          <w:szCs w:val="36"/>
        </w:rPr>
        <w:t>IPRO Director’s Message</w:t>
      </w:r>
    </w:p>
    <w:p w14:paraId="6453BF32" w14:textId="5B9DBDD0" w:rsidR="005459CA" w:rsidRPr="003605EC" w:rsidRDefault="0076678F" w:rsidP="003605EC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28"/>
          <w:szCs w:val="28"/>
        </w:rPr>
        <w:t>October</w:t>
      </w:r>
      <w:bookmarkStart w:id="0" w:name="_GoBack"/>
      <w:bookmarkEnd w:id="0"/>
      <w:r w:rsidR="0050198C" w:rsidRPr="003605EC">
        <w:rPr>
          <w:b/>
          <w:bCs/>
          <w:i/>
          <w:iCs/>
          <w:sz w:val="28"/>
          <w:szCs w:val="28"/>
        </w:rPr>
        <w:t>, 2021</w:t>
      </w:r>
      <w:r w:rsidR="003605EC">
        <w:rPr>
          <w:b/>
          <w:bCs/>
          <w:i/>
          <w:iCs/>
          <w:sz w:val="36"/>
          <w:szCs w:val="36"/>
        </w:rPr>
        <w:t xml:space="preserve">   </w:t>
      </w:r>
      <w:r w:rsidR="0050198C" w:rsidRPr="003605EC">
        <w:rPr>
          <w:b/>
          <w:bCs/>
          <w:i/>
          <w:iCs/>
        </w:rPr>
        <w:t>Globalracquetball.com</w:t>
      </w:r>
    </w:p>
    <w:p w14:paraId="28A97DF0" w14:textId="40B73245" w:rsidR="005459CA" w:rsidRDefault="00D12BFC" w:rsidP="005459CA">
      <w:pPr>
        <w:rPr>
          <w:b/>
          <w:bCs/>
        </w:rPr>
      </w:pPr>
      <w:r>
        <w:rPr>
          <w:b/>
          <w:bCs/>
        </w:rPr>
        <w:t>The answer is YES.  We did hold the 36</w:t>
      </w:r>
      <w:r w:rsidRPr="00D12BFC">
        <w:rPr>
          <w:b/>
          <w:bCs/>
          <w:vertAlign w:val="superscript"/>
        </w:rPr>
        <w:t>th</w:t>
      </w:r>
      <w:r>
        <w:rPr>
          <w:b/>
          <w:bCs/>
        </w:rPr>
        <w:t xml:space="preserve"> edition of the World Senior Racquetball Championships the week leading into Labor Day.  W</w:t>
      </w:r>
      <w:r w:rsidR="003605EC">
        <w:rPr>
          <w:b/>
          <w:bCs/>
        </w:rPr>
        <w:t>ith persever</w:t>
      </w:r>
      <w:r w:rsidR="006F33AF">
        <w:rPr>
          <w:b/>
          <w:bCs/>
        </w:rPr>
        <w:t>a</w:t>
      </w:r>
      <w:r w:rsidR="003605EC">
        <w:rPr>
          <w:b/>
          <w:bCs/>
        </w:rPr>
        <w:t>nce</w:t>
      </w:r>
      <w:r>
        <w:rPr>
          <w:b/>
          <w:bCs/>
        </w:rPr>
        <w:t>;</w:t>
      </w:r>
      <w:r w:rsidR="0034387C">
        <w:rPr>
          <w:b/>
          <w:bCs/>
        </w:rPr>
        <w:t xml:space="preserve"> we</w:t>
      </w:r>
      <w:r>
        <w:rPr>
          <w:b/>
          <w:bCs/>
        </w:rPr>
        <w:t xml:space="preserve"> organized, operated, and now</w:t>
      </w:r>
      <w:r w:rsidR="003605EC">
        <w:rPr>
          <w:b/>
          <w:bCs/>
        </w:rPr>
        <w:t xml:space="preserve"> </w:t>
      </w:r>
      <w:r>
        <w:rPr>
          <w:b/>
          <w:bCs/>
        </w:rPr>
        <w:t xml:space="preserve">reflect.  The dynamics were </w:t>
      </w:r>
      <w:r w:rsidR="003605EC">
        <w:rPr>
          <w:b/>
          <w:bCs/>
        </w:rPr>
        <w:t>powerful</w:t>
      </w:r>
      <w:r>
        <w:rPr>
          <w:b/>
          <w:bCs/>
        </w:rPr>
        <w:t>; adjustments, compromises, consternatio</w:t>
      </w:r>
      <w:r w:rsidR="00851787">
        <w:rPr>
          <w:b/>
          <w:bCs/>
        </w:rPr>
        <w:t xml:space="preserve">n; </w:t>
      </w:r>
      <w:r w:rsidR="003605EC">
        <w:rPr>
          <w:b/>
          <w:bCs/>
        </w:rPr>
        <w:t>followed by</w:t>
      </w:r>
      <w:r>
        <w:rPr>
          <w:b/>
          <w:bCs/>
        </w:rPr>
        <w:t xml:space="preserve"> pride and smiles.</w:t>
      </w:r>
    </w:p>
    <w:p w14:paraId="1FD4EF09" w14:textId="155E0377" w:rsidR="0010028A" w:rsidRPr="00D12BFC" w:rsidRDefault="00851787" w:rsidP="00B830F0">
      <w:pPr>
        <w:rPr>
          <w:b/>
          <w:bCs/>
        </w:rPr>
      </w:pPr>
      <w:r>
        <w:rPr>
          <w:b/>
          <w:bCs/>
        </w:rPr>
        <w:t>T</w:t>
      </w:r>
      <w:r w:rsidR="00D12BFC">
        <w:rPr>
          <w:b/>
          <w:bCs/>
        </w:rPr>
        <w:t>his event was set for one year earlier.  W</w:t>
      </w:r>
      <w:r w:rsidR="0034387C">
        <w:rPr>
          <w:b/>
          <w:bCs/>
        </w:rPr>
        <w:t xml:space="preserve">hen </w:t>
      </w:r>
      <w:r w:rsidR="00D12BFC">
        <w:rPr>
          <w:b/>
          <w:bCs/>
        </w:rPr>
        <w:t xml:space="preserve">Covid realities </w:t>
      </w:r>
      <w:r w:rsidR="0034387C">
        <w:rPr>
          <w:b/>
          <w:bCs/>
        </w:rPr>
        <w:t>intervened</w:t>
      </w:r>
      <w:r w:rsidR="00D12BFC">
        <w:rPr>
          <w:b/>
          <w:bCs/>
        </w:rPr>
        <w:t xml:space="preserve">, we moved the dates to December of last year.  </w:t>
      </w:r>
      <w:r>
        <w:rPr>
          <w:b/>
          <w:bCs/>
        </w:rPr>
        <w:t>Soon thereafter,</w:t>
      </w:r>
      <w:r w:rsidR="00D12BFC">
        <w:rPr>
          <w:b/>
          <w:bCs/>
        </w:rPr>
        <w:t xml:space="preserve"> things again moved ‘south’</w:t>
      </w:r>
      <w:r>
        <w:rPr>
          <w:b/>
          <w:bCs/>
        </w:rPr>
        <w:t xml:space="preserve">, </w:t>
      </w:r>
      <w:r w:rsidR="00B830F0">
        <w:rPr>
          <w:b/>
          <w:bCs/>
        </w:rPr>
        <w:t>and the reschedule for</w:t>
      </w:r>
      <w:r w:rsidR="00D12BFC">
        <w:rPr>
          <w:b/>
          <w:bCs/>
        </w:rPr>
        <w:t xml:space="preserve"> this year.  </w:t>
      </w:r>
      <w:r w:rsidR="0075280D">
        <w:rPr>
          <w:b/>
          <w:bCs/>
        </w:rPr>
        <w:t>S</w:t>
      </w:r>
      <w:r w:rsidR="00D12BFC">
        <w:rPr>
          <w:b/>
          <w:bCs/>
        </w:rPr>
        <w:t>mart business acumen is to have mitigating strategies</w:t>
      </w:r>
      <w:r w:rsidR="0034387C">
        <w:rPr>
          <w:b/>
          <w:bCs/>
        </w:rPr>
        <w:t xml:space="preserve"> in place.  We can control</w:t>
      </w:r>
      <w:r>
        <w:rPr>
          <w:b/>
          <w:bCs/>
        </w:rPr>
        <w:t xml:space="preserve"> </w:t>
      </w:r>
      <w:r w:rsidR="00B830F0">
        <w:rPr>
          <w:b/>
          <w:bCs/>
        </w:rPr>
        <w:t>our</w:t>
      </w:r>
      <w:r w:rsidR="0034387C">
        <w:rPr>
          <w:b/>
          <w:bCs/>
        </w:rPr>
        <w:t xml:space="preserve"> policies and make common sense changes </w:t>
      </w:r>
      <w:r w:rsidR="00B830F0">
        <w:rPr>
          <w:b/>
          <w:bCs/>
        </w:rPr>
        <w:t>after a</w:t>
      </w:r>
      <w:r w:rsidR="0075280D">
        <w:rPr>
          <w:b/>
          <w:bCs/>
        </w:rPr>
        <w:t xml:space="preserve"> review</w:t>
      </w:r>
      <w:r w:rsidR="0034387C">
        <w:rPr>
          <w:b/>
          <w:bCs/>
        </w:rPr>
        <w:t xml:space="preserve"> </w:t>
      </w:r>
      <w:r w:rsidR="00B830F0">
        <w:rPr>
          <w:b/>
          <w:bCs/>
        </w:rPr>
        <w:t xml:space="preserve">of </w:t>
      </w:r>
      <w:r w:rsidR="0034387C">
        <w:rPr>
          <w:b/>
          <w:bCs/>
        </w:rPr>
        <w:t xml:space="preserve">circumstances.  </w:t>
      </w:r>
      <w:r w:rsidR="006F33AF">
        <w:rPr>
          <w:b/>
          <w:bCs/>
        </w:rPr>
        <w:t>Those</w:t>
      </w:r>
      <w:r w:rsidR="00B830F0">
        <w:rPr>
          <w:b/>
          <w:bCs/>
        </w:rPr>
        <w:t xml:space="preserve"> outside our</w:t>
      </w:r>
      <w:r w:rsidR="0034387C">
        <w:rPr>
          <w:b/>
          <w:bCs/>
        </w:rPr>
        <w:t xml:space="preserve"> control may include:  </w:t>
      </w:r>
      <w:r w:rsidR="0075280D">
        <w:rPr>
          <w:b/>
          <w:bCs/>
        </w:rPr>
        <w:t>h</w:t>
      </w:r>
      <w:r w:rsidR="0034387C">
        <w:rPr>
          <w:b/>
          <w:bCs/>
        </w:rPr>
        <w:t xml:space="preserve">otel rooms no longer available, </w:t>
      </w:r>
      <w:r w:rsidR="00B830F0">
        <w:rPr>
          <w:b/>
          <w:bCs/>
        </w:rPr>
        <w:t>a</w:t>
      </w:r>
      <w:r>
        <w:rPr>
          <w:b/>
          <w:bCs/>
        </w:rPr>
        <w:t xml:space="preserve"> </w:t>
      </w:r>
      <w:r w:rsidR="0034387C">
        <w:rPr>
          <w:b/>
          <w:bCs/>
        </w:rPr>
        <w:t>calendar filled with co</w:t>
      </w:r>
      <w:r w:rsidR="00B830F0">
        <w:rPr>
          <w:b/>
          <w:bCs/>
        </w:rPr>
        <w:t>mpeting</w:t>
      </w:r>
      <w:r w:rsidR="0034387C">
        <w:rPr>
          <w:b/>
          <w:bCs/>
        </w:rPr>
        <w:t xml:space="preserve"> events, no airline refunds, </w:t>
      </w:r>
      <w:r w:rsidR="0075280D">
        <w:rPr>
          <w:b/>
          <w:bCs/>
        </w:rPr>
        <w:t>garments</w:t>
      </w:r>
      <w:r w:rsidR="0034387C">
        <w:rPr>
          <w:b/>
          <w:bCs/>
        </w:rPr>
        <w:t xml:space="preserve"> and awards ordered</w:t>
      </w:r>
      <w:r w:rsidR="00B830F0">
        <w:rPr>
          <w:b/>
          <w:bCs/>
        </w:rPr>
        <w:t xml:space="preserve"> and delivered</w:t>
      </w:r>
      <w:r w:rsidR="0075280D">
        <w:rPr>
          <w:b/>
          <w:bCs/>
        </w:rPr>
        <w:t xml:space="preserve"> months </w:t>
      </w:r>
      <w:r w:rsidR="00B830F0">
        <w:rPr>
          <w:b/>
          <w:bCs/>
        </w:rPr>
        <w:t>earlier</w:t>
      </w:r>
      <w:r w:rsidR="0034387C">
        <w:rPr>
          <w:b/>
          <w:bCs/>
        </w:rPr>
        <w:t>, venue availability</w:t>
      </w:r>
      <w:r w:rsidR="00B830F0">
        <w:rPr>
          <w:b/>
          <w:bCs/>
        </w:rPr>
        <w:t xml:space="preserve"> compromised</w:t>
      </w:r>
      <w:r>
        <w:rPr>
          <w:b/>
          <w:bCs/>
        </w:rPr>
        <w:t>, and government mandate</w:t>
      </w:r>
      <w:r w:rsidR="00B830F0">
        <w:rPr>
          <w:b/>
          <w:bCs/>
        </w:rPr>
        <w:t>s</w:t>
      </w:r>
      <w:r>
        <w:rPr>
          <w:b/>
          <w:bCs/>
        </w:rPr>
        <w:t xml:space="preserve"> </w:t>
      </w:r>
      <w:r w:rsidR="0075280D">
        <w:rPr>
          <w:b/>
          <w:bCs/>
        </w:rPr>
        <w:t>for</w:t>
      </w:r>
      <w:r w:rsidR="00B830F0">
        <w:rPr>
          <w:b/>
          <w:bCs/>
        </w:rPr>
        <w:t xml:space="preserve"> the</w:t>
      </w:r>
      <w:r w:rsidR="0075280D">
        <w:rPr>
          <w:b/>
          <w:bCs/>
        </w:rPr>
        <w:t xml:space="preserve"> </w:t>
      </w:r>
      <w:r>
        <w:rPr>
          <w:b/>
          <w:bCs/>
        </w:rPr>
        <w:t>wearing</w:t>
      </w:r>
      <w:r w:rsidR="0075280D">
        <w:rPr>
          <w:b/>
          <w:bCs/>
        </w:rPr>
        <w:t xml:space="preserve"> of masks</w:t>
      </w:r>
      <w:r w:rsidR="00B830F0">
        <w:rPr>
          <w:b/>
          <w:bCs/>
        </w:rPr>
        <w:t xml:space="preserve"> indoors.  We want our constituency to have </w:t>
      </w:r>
      <w:r w:rsidR="0010028A">
        <w:rPr>
          <w:b/>
          <w:bCs/>
        </w:rPr>
        <w:t>a heart and put themselves in our shoes</w:t>
      </w:r>
      <w:r w:rsidR="00624CD4">
        <w:rPr>
          <w:b/>
          <w:bCs/>
        </w:rPr>
        <w:t xml:space="preserve">.  </w:t>
      </w:r>
      <w:r w:rsidR="00B830F0">
        <w:rPr>
          <w:b/>
          <w:bCs/>
        </w:rPr>
        <w:t>W</w:t>
      </w:r>
      <w:r w:rsidR="00624CD4">
        <w:rPr>
          <w:b/>
          <w:bCs/>
        </w:rPr>
        <w:t xml:space="preserve">e </w:t>
      </w:r>
      <w:r w:rsidR="0010028A" w:rsidRPr="00624CD4">
        <w:rPr>
          <w:b/>
          <w:bCs/>
          <w:u w:val="single"/>
        </w:rPr>
        <w:t xml:space="preserve">must </w:t>
      </w:r>
      <w:r w:rsidR="008E5F40">
        <w:rPr>
          <w:b/>
          <w:bCs/>
        </w:rPr>
        <w:t>listen and</w:t>
      </w:r>
      <w:r w:rsidR="00B830F0">
        <w:rPr>
          <w:b/>
          <w:bCs/>
        </w:rPr>
        <w:t xml:space="preserve"> understand</w:t>
      </w:r>
      <w:r w:rsidR="0010028A" w:rsidRPr="00624CD4">
        <w:rPr>
          <w:b/>
          <w:bCs/>
        </w:rPr>
        <w:t xml:space="preserve"> their </w:t>
      </w:r>
      <w:r w:rsidR="0075280D" w:rsidRPr="00624CD4">
        <w:rPr>
          <w:b/>
          <w:bCs/>
        </w:rPr>
        <w:t>concerns and requests</w:t>
      </w:r>
      <w:r w:rsidR="006F33AF">
        <w:rPr>
          <w:b/>
          <w:bCs/>
        </w:rPr>
        <w:t xml:space="preserve"> as well.</w:t>
      </w:r>
      <w:r w:rsidR="0075280D" w:rsidRPr="00624CD4">
        <w:rPr>
          <w:b/>
          <w:bCs/>
        </w:rPr>
        <w:t xml:space="preserve"> </w:t>
      </w:r>
      <w:r w:rsidR="008E5F40">
        <w:rPr>
          <w:b/>
          <w:bCs/>
        </w:rPr>
        <w:t xml:space="preserve"> </w:t>
      </w:r>
      <w:r w:rsidR="00167677">
        <w:rPr>
          <w:b/>
          <w:bCs/>
        </w:rPr>
        <w:t>S</w:t>
      </w:r>
      <w:r w:rsidR="00B830F0">
        <w:rPr>
          <w:b/>
          <w:bCs/>
        </w:rPr>
        <w:t xml:space="preserve">tatements </w:t>
      </w:r>
      <w:r w:rsidR="00167677">
        <w:rPr>
          <w:b/>
          <w:bCs/>
        </w:rPr>
        <w:t>included</w:t>
      </w:r>
      <w:r w:rsidR="00B830F0">
        <w:rPr>
          <w:b/>
          <w:bCs/>
        </w:rPr>
        <w:t xml:space="preserve">, </w:t>
      </w:r>
      <w:r w:rsidR="0010028A" w:rsidRPr="00624CD4">
        <w:rPr>
          <w:b/>
          <w:bCs/>
        </w:rPr>
        <w:t>‘we</w:t>
      </w:r>
      <w:r w:rsidR="0010028A">
        <w:rPr>
          <w:b/>
          <w:bCs/>
        </w:rPr>
        <w:t xml:space="preserve"> have always done it that way’; or, ‘</w:t>
      </w:r>
      <w:r w:rsidR="00B830F0">
        <w:rPr>
          <w:b/>
          <w:bCs/>
        </w:rPr>
        <w:t>she</w:t>
      </w:r>
      <w:r w:rsidR="0010028A">
        <w:rPr>
          <w:b/>
          <w:bCs/>
        </w:rPr>
        <w:t xml:space="preserve"> would postpone the tournament in </w:t>
      </w:r>
      <w:r w:rsidR="00B830F0">
        <w:rPr>
          <w:b/>
          <w:bCs/>
        </w:rPr>
        <w:t>a heartbeat.’</w:t>
      </w:r>
      <w:r w:rsidR="0010028A">
        <w:rPr>
          <w:b/>
          <w:bCs/>
        </w:rPr>
        <w:t xml:space="preserve">  </w:t>
      </w:r>
      <w:r w:rsidR="00B830F0">
        <w:rPr>
          <w:b/>
          <w:bCs/>
        </w:rPr>
        <w:t xml:space="preserve">Well, </w:t>
      </w:r>
      <w:r w:rsidR="00AE445F">
        <w:rPr>
          <w:b/>
          <w:bCs/>
        </w:rPr>
        <w:t>things change and one must adapt for sanity and growth.</w:t>
      </w:r>
      <w:r w:rsidR="0075280D">
        <w:rPr>
          <w:b/>
          <w:bCs/>
        </w:rPr>
        <w:t xml:space="preserve">  Would </w:t>
      </w:r>
      <w:r w:rsidR="00AE445F">
        <w:rPr>
          <w:b/>
          <w:bCs/>
        </w:rPr>
        <w:t>SHE impose</w:t>
      </w:r>
      <w:r w:rsidR="0075280D">
        <w:rPr>
          <w:b/>
          <w:bCs/>
        </w:rPr>
        <w:t xml:space="preserve"> such action if thousands of dollars were already invested, no courts were available on which to host the event, or a significant few were asking for registration fees to be refunded?</w:t>
      </w:r>
      <w:r w:rsidR="006F33AF">
        <w:rPr>
          <w:b/>
          <w:bCs/>
        </w:rPr>
        <w:t xml:space="preserve">  Probably not!</w:t>
      </w:r>
    </w:p>
    <w:p w14:paraId="05251CAC" w14:textId="291F862D" w:rsidR="005459CA" w:rsidRDefault="006F33AF" w:rsidP="005459CA">
      <w:pPr>
        <w:rPr>
          <w:b/>
          <w:bCs/>
        </w:rPr>
      </w:pPr>
      <w:r>
        <w:rPr>
          <w:b/>
          <w:bCs/>
        </w:rPr>
        <w:t>Many</w:t>
      </w:r>
      <w:r w:rsidR="0075280D">
        <w:rPr>
          <w:b/>
          <w:bCs/>
        </w:rPr>
        <w:t xml:space="preserve"> came,</w:t>
      </w:r>
      <w:r>
        <w:rPr>
          <w:b/>
          <w:bCs/>
        </w:rPr>
        <w:t xml:space="preserve"> many</w:t>
      </w:r>
      <w:r w:rsidR="0075280D">
        <w:rPr>
          <w:b/>
          <w:bCs/>
        </w:rPr>
        <w:t xml:space="preserve"> stayed, and </w:t>
      </w:r>
      <w:r>
        <w:rPr>
          <w:b/>
          <w:bCs/>
        </w:rPr>
        <w:t>many</w:t>
      </w:r>
      <w:r w:rsidR="0075280D">
        <w:rPr>
          <w:b/>
          <w:bCs/>
        </w:rPr>
        <w:t xml:space="preserve"> played.</w:t>
      </w:r>
      <w:r w:rsidR="00AE445F">
        <w:rPr>
          <w:b/>
          <w:bCs/>
        </w:rPr>
        <w:t xml:space="preserve">  They all enjoyed themselves.</w:t>
      </w:r>
      <w:r w:rsidR="0075280D">
        <w:rPr>
          <w:b/>
          <w:bCs/>
        </w:rPr>
        <w:t xml:space="preserve">  </w:t>
      </w:r>
      <w:r w:rsidR="00AE445F">
        <w:rPr>
          <w:b/>
          <w:bCs/>
        </w:rPr>
        <w:t xml:space="preserve">Number 37 </w:t>
      </w:r>
      <w:r>
        <w:rPr>
          <w:b/>
          <w:bCs/>
        </w:rPr>
        <w:t>is</w:t>
      </w:r>
      <w:r w:rsidR="00AE445F">
        <w:rPr>
          <w:b/>
          <w:bCs/>
        </w:rPr>
        <w:t xml:space="preserve"> next year.</w:t>
      </w:r>
      <w:r w:rsidR="0075280D">
        <w:rPr>
          <w:b/>
          <w:bCs/>
        </w:rPr>
        <w:t xml:space="preserve"> </w:t>
      </w:r>
    </w:p>
    <w:p w14:paraId="16B82232" w14:textId="3104A7D0" w:rsidR="00F0069C" w:rsidRPr="00AE445F" w:rsidRDefault="00F0069C" w:rsidP="00F0069C">
      <w:pPr>
        <w:pStyle w:val="ListParagraph"/>
        <w:ind w:left="972"/>
        <w:rPr>
          <w:b/>
          <w:bCs/>
          <w:i/>
          <w:iCs/>
          <w:sz w:val="28"/>
          <w:szCs w:val="28"/>
        </w:rPr>
      </w:pPr>
    </w:p>
    <w:p w14:paraId="61D283BB" w14:textId="59B47356" w:rsidR="006F33AF" w:rsidRPr="006F33AF" w:rsidRDefault="00F0069C" w:rsidP="006F33AF">
      <w:pPr>
        <w:pStyle w:val="ListParagraph"/>
        <w:ind w:left="972"/>
        <w:rPr>
          <w:b/>
          <w:bCs/>
          <w:i/>
          <w:iCs/>
          <w:sz w:val="28"/>
          <w:szCs w:val="28"/>
        </w:rPr>
      </w:pPr>
      <w:r w:rsidRPr="00AE445F">
        <w:rPr>
          <w:b/>
          <w:bCs/>
          <w:i/>
          <w:iCs/>
          <w:sz w:val="28"/>
          <w:szCs w:val="28"/>
        </w:rPr>
        <w:t>WELCOME &amp; WELCOME BACK</w:t>
      </w:r>
      <w:r w:rsidR="00624CD4" w:rsidRPr="00AE445F">
        <w:rPr>
          <w:b/>
          <w:bCs/>
          <w:i/>
          <w:iCs/>
          <w:sz w:val="28"/>
          <w:szCs w:val="28"/>
        </w:rPr>
        <w:t xml:space="preserve"> TO AMPRO/IPRO</w:t>
      </w:r>
    </w:p>
    <w:p w14:paraId="25BF127C" w14:textId="1F24BEDB" w:rsidR="00624CD4" w:rsidRPr="00624CD4" w:rsidRDefault="00624CD4" w:rsidP="00624CD4">
      <w:pPr>
        <w:pStyle w:val="ListParagraph"/>
        <w:ind w:left="972"/>
        <w:rPr>
          <w:b/>
          <w:bCs/>
        </w:rPr>
      </w:pPr>
      <w:r>
        <w:rPr>
          <w:b/>
          <w:bCs/>
        </w:rPr>
        <w:t xml:space="preserve">  </w:t>
      </w:r>
      <w:proofErr w:type="spellStart"/>
      <w:r>
        <w:rPr>
          <w:b/>
          <w:bCs/>
        </w:rPr>
        <w:t>Carmila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Arnez</w:t>
      </w:r>
      <w:proofErr w:type="spellEnd"/>
      <w:r>
        <w:rPr>
          <w:b/>
          <w:bCs/>
        </w:rPr>
        <w:t xml:space="preserve"> Mercado     BOL</w:t>
      </w:r>
    </w:p>
    <w:p w14:paraId="6782DBC6" w14:textId="158B3C1E" w:rsidR="00F0069C" w:rsidRDefault="00F0069C" w:rsidP="00F0069C">
      <w:pPr>
        <w:pStyle w:val="ListParagraph"/>
        <w:ind w:left="972"/>
        <w:rPr>
          <w:b/>
          <w:bCs/>
        </w:rPr>
      </w:pPr>
      <w:r>
        <w:rPr>
          <w:b/>
          <w:bCs/>
        </w:rPr>
        <w:t xml:space="preserve">  Ron </w:t>
      </w:r>
      <w:proofErr w:type="spellStart"/>
      <w:r>
        <w:rPr>
          <w:b/>
          <w:bCs/>
        </w:rPr>
        <w:t>Dehays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7F1020">
        <w:rPr>
          <w:b/>
          <w:bCs/>
        </w:rPr>
        <w:t xml:space="preserve">       </w:t>
      </w:r>
      <w:r w:rsidR="009478A0">
        <w:rPr>
          <w:b/>
          <w:bCs/>
        </w:rPr>
        <w:t xml:space="preserve">    </w:t>
      </w:r>
      <w:r>
        <w:rPr>
          <w:b/>
          <w:bCs/>
        </w:rPr>
        <w:t xml:space="preserve"> OH</w:t>
      </w:r>
    </w:p>
    <w:p w14:paraId="374A04D6" w14:textId="62453130" w:rsidR="00F0069C" w:rsidRDefault="00F0069C" w:rsidP="00F0069C">
      <w:pPr>
        <w:pStyle w:val="ListParagraph"/>
        <w:ind w:left="972"/>
        <w:rPr>
          <w:b/>
          <w:bCs/>
        </w:rPr>
      </w:pPr>
      <w:r>
        <w:rPr>
          <w:b/>
          <w:bCs/>
        </w:rPr>
        <w:t xml:space="preserve">  Iva Espinoza            </w:t>
      </w:r>
      <w:r w:rsidR="009478A0">
        <w:rPr>
          <w:b/>
          <w:bCs/>
        </w:rPr>
        <w:t xml:space="preserve">   </w:t>
      </w:r>
      <w:r w:rsidR="007F1020">
        <w:rPr>
          <w:b/>
          <w:bCs/>
        </w:rPr>
        <w:t xml:space="preserve">       </w:t>
      </w:r>
      <w:r w:rsidR="009478A0">
        <w:rPr>
          <w:b/>
          <w:bCs/>
        </w:rPr>
        <w:t xml:space="preserve"> </w:t>
      </w:r>
      <w:r>
        <w:rPr>
          <w:b/>
          <w:bCs/>
        </w:rPr>
        <w:t xml:space="preserve">   NM</w:t>
      </w:r>
    </w:p>
    <w:p w14:paraId="137CF354" w14:textId="20F2FF98" w:rsidR="00624CD4" w:rsidRDefault="00624CD4" w:rsidP="00F0069C">
      <w:pPr>
        <w:pStyle w:val="ListParagraph"/>
        <w:ind w:left="972"/>
        <w:rPr>
          <w:b/>
          <w:bCs/>
        </w:rPr>
      </w:pPr>
      <w:r>
        <w:rPr>
          <w:b/>
          <w:bCs/>
        </w:rPr>
        <w:t xml:space="preserve">  Ignacio </w:t>
      </w:r>
      <w:proofErr w:type="spellStart"/>
      <w:r>
        <w:rPr>
          <w:b/>
          <w:bCs/>
        </w:rPr>
        <w:t>Sabate</w:t>
      </w:r>
      <w:proofErr w:type="spellEnd"/>
      <w:r>
        <w:rPr>
          <w:b/>
          <w:bCs/>
        </w:rPr>
        <w:t xml:space="preserve"> Lobo            CRI</w:t>
      </w:r>
    </w:p>
    <w:p w14:paraId="771549E7" w14:textId="7AB99550" w:rsidR="00F0069C" w:rsidRDefault="00F0069C" w:rsidP="00F0069C">
      <w:pPr>
        <w:pStyle w:val="ListParagraph"/>
        <w:ind w:left="972"/>
        <w:rPr>
          <w:b/>
          <w:bCs/>
        </w:rPr>
      </w:pPr>
      <w:r>
        <w:rPr>
          <w:b/>
          <w:bCs/>
        </w:rPr>
        <w:t xml:space="preserve">  Donna </w:t>
      </w:r>
      <w:proofErr w:type="spellStart"/>
      <w:r>
        <w:rPr>
          <w:b/>
          <w:bCs/>
        </w:rPr>
        <w:t>Triemstra</w:t>
      </w:r>
      <w:proofErr w:type="spellEnd"/>
      <w:r>
        <w:rPr>
          <w:b/>
          <w:bCs/>
        </w:rPr>
        <w:t xml:space="preserve">    </w:t>
      </w:r>
      <w:r w:rsidR="009478A0">
        <w:rPr>
          <w:b/>
          <w:bCs/>
        </w:rPr>
        <w:t xml:space="preserve">   </w:t>
      </w:r>
      <w:r w:rsidR="007F1020">
        <w:rPr>
          <w:b/>
          <w:bCs/>
        </w:rPr>
        <w:t xml:space="preserve">       </w:t>
      </w:r>
      <w:r w:rsidR="009478A0">
        <w:rPr>
          <w:b/>
          <w:bCs/>
        </w:rPr>
        <w:t xml:space="preserve"> </w:t>
      </w:r>
      <w:r>
        <w:rPr>
          <w:b/>
          <w:bCs/>
        </w:rPr>
        <w:t xml:space="preserve">   WA</w:t>
      </w:r>
    </w:p>
    <w:p w14:paraId="3CA20D8E" w14:textId="77777777" w:rsidR="006F33AF" w:rsidRDefault="006F33AF" w:rsidP="00F0069C">
      <w:pPr>
        <w:pStyle w:val="ListParagraph"/>
        <w:ind w:left="972"/>
        <w:rPr>
          <w:b/>
          <w:bCs/>
        </w:rPr>
      </w:pPr>
    </w:p>
    <w:p w14:paraId="7A6051CD" w14:textId="75BD7E52" w:rsidR="00624CD4" w:rsidRPr="00624CD4" w:rsidRDefault="009478A0" w:rsidP="00624CD4">
      <w:pPr>
        <w:pStyle w:val="ListParagraph"/>
        <w:ind w:left="972"/>
        <w:rPr>
          <w:b/>
          <w:bCs/>
        </w:rPr>
      </w:pPr>
      <w:r>
        <w:rPr>
          <w:b/>
          <w:bCs/>
        </w:rPr>
        <w:t xml:space="preserve">  </w:t>
      </w:r>
    </w:p>
    <w:p w14:paraId="02BDFD58" w14:textId="147B5716" w:rsidR="006F33AF" w:rsidRPr="006F33AF" w:rsidRDefault="00F0069C" w:rsidP="006F33AF">
      <w:pPr>
        <w:pStyle w:val="ListParagraph"/>
        <w:ind w:left="972"/>
        <w:rPr>
          <w:b/>
          <w:bCs/>
          <w:i/>
          <w:iCs/>
          <w:sz w:val="28"/>
          <w:szCs w:val="28"/>
        </w:rPr>
      </w:pPr>
      <w:r w:rsidRPr="00AE445F">
        <w:rPr>
          <w:b/>
          <w:bCs/>
          <w:i/>
          <w:iCs/>
          <w:sz w:val="28"/>
          <w:szCs w:val="28"/>
        </w:rPr>
        <w:t>UPCOMING</w:t>
      </w:r>
    </w:p>
    <w:p w14:paraId="49F01E72" w14:textId="045A7CF1" w:rsidR="00F0069C" w:rsidRDefault="00F0069C" w:rsidP="00F0069C">
      <w:pPr>
        <w:pStyle w:val="ListParagraph"/>
        <w:ind w:left="972"/>
        <w:rPr>
          <w:b/>
          <w:bCs/>
        </w:rPr>
      </w:pPr>
      <w:r>
        <w:rPr>
          <w:b/>
          <w:bCs/>
        </w:rPr>
        <w:t>November 14-17</w:t>
      </w:r>
      <w:proofErr w:type="gramStart"/>
      <w:r>
        <w:rPr>
          <w:b/>
          <w:bCs/>
        </w:rPr>
        <w:tab/>
        <w:t xml:space="preserve">  National</w:t>
      </w:r>
      <w:proofErr w:type="gramEnd"/>
      <w:r>
        <w:rPr>
          <w:b/>
          <w:bCs/>
        </w:rPr>
        <w:t xml:space="preserve"> Paddleball Championships &amp; Rocky Mountain Doubles</w:t>
      </w:r>
    </w:p>
    <w:p w14:paraId="1E77E426" w14:textId="46353AE2" w:rsidR="00F0069C" w:rsidRDefault="00F0069C" w:rsidP="00F0069C">
      <w:pPr>
        <w:pStyle w:val="ListParagraph"/>
        <w:ind w:left="97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Midtown Sports &amp; Wellness, Albuquerque, NM   R2sports.com</w:t>
      </w:r>
    </w:p>
    <w:p w14:paraId="0320D243" w14:textId="63D90B59" w:rsidR="00F0069C" w:rsidRDefault="00F0069C" w:rsidP="00F0069C">
      <w:pPr>
        <w:pStyle w:val="ListParagraph"/>
        <w:ind w:left="972"/>
        <w:rPr>
          <w:b/>
          <w:bCs/>
        </w:rPr>
      </w:pPr>
      <w:r>
        <w:rPr>
          <w:b/>
          <w:bCs/>
        </w:rPr>
        <w:t>December   tba            IRF World Championships &amp; Juniors; Guatemala City, Guatemala</w:t>
      </w:r>
    </w:p>
    <w:p w14:paraId="18954E1F" w14:textId="5E047BAB" w:rsidR="00F0069C" w:rsidRDefault="00F0069C" w:rsidP="00F0069C">
      <w:pPr>
        <w:pStyle w:val="ListParagraph"/>
        <w:ind w:left="97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Level 3 Officiating Seminar    Instructor:   Gustavo </w:t>
      </w:r>
      <w:proofErr w:type="spellStart"/>
      <w:r>
        <w:rPr>
          <w:b/>
          <w:bCs/>
        </w:rPr>
        <w:t>Farell</w:t>
      </w:r>
      <w:proofErr w:type="spellEnd"/>
    </w:p>
    <w:p w14:paraId="78518CEA" w14:textId="77777777" w:rsidR="006F33AF" w:rsidRDefault="006F33AF" w:rsidP="00F0069C">
      <w:pPr>
        <w:pStyle w:val="ListParagraph"/>
        <w:ind w:left="972"/>
        <w:rPr>
          <w:b/>
          <w:bCs/>
        </w:rPr>
      </w:pPr>
    </w:p>
    <w:p w14:paraId="0E06A331" w14:textId="594EEF6B" w:rsidR="007745F3" w:rsidRPr="00AE445F" w:rsidRDefault="007745F3" w:rsidP="007745F3">
      <w:pPr>
        <w:pStyle w:val="ListParagraph"/>
        <w:ind w:left="972"/>
        <w:jc w:val="center"/>
        <w:rPr>
          <w:b/>
          <w:bCs/>
          <w:i/>
          <w:iCs/>
          <w:sz w:val="28"/>
          <w:szCs w:val="28"/>
        </w:rPr>
      </w:pPr>
      <w:r w:rsidRPr="00AE445F">
        <w:rPr>
          <w:b/>
          <w:bCs/>
          <w:i/>
          <w:iCs/>
          <w:sz w:val="28"/>
          <w:szCs w:val="28"/>
        </w:rPr>
        <w:t>Quote of the Month</w:t>
      </w:r>
    </w:p>
    <w:p w14:paraId="4443C6CB" w14:textId="09A151B2" w:rsidR="007745F3" w:rsidRPr="007745F3" w:rsidRDefault="007745F3" w:rsidP="007745F3">
      <w:pPr>
        <w:pStyle w:val="ListParagraph"/>
        <w:ind w:left="97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‘You get what you pay for’     John Arbuckle</w:t>
      </w:r>
    </w:p>
    <w:p w14:paraId="2D47F2C7" w14:textId="052DCB76" w:rsidR="00F0069C" w:rsidRDefault="00F0069C" w:rsidP="00F0069C">
      <w:pPr>
        <w:pStyle w:val="ListParagraph"/>
        <w:ind w:left="97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738BA1C1" w14:textId="12CFBAD0" w:rsidR="00F0069C" w:rsidRPr="005459CA" w:rsidRDefault="00F0069C" w:rsidP="00F0069C">
      <w:pPr>
        <w:pStyle w:val="ListParagraph"/>
        <w:ind w:left="972"/>
        <w:rPr>
          <w:b/>
          <w:bCs/>
        </w:rPr>
      </w:pPr>
      <w:r>
        <w:rPr>
          <w:b/>
          <w:bCs/>
        </w:rPr>
        <w:t xml:space="preserve">  </w:t>
      </w:r>
    </w:p>
    <w:sectPr w:rsidR="00F0069C" w:rsidRPr="00545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128C"/>
    <w:multiLevelType w:val="hybridMultilevel"/>
    <w:tmpl w:val="9E46952E"/>
    <w:lvl w:ilvl="0" w:tplc="9D22BF7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1EF01141"/>
    <w:multiLevelType w:val="hybridMultilevel"/>
    <w:tmpl w:val="1046A942"/>
    <w:lvl w:ilvl="0" w:tplc="ECBA459E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535C2F65"/>
    <w:multiLevelType w:val="hybridMultilevel"/>
    <w:tmpl w:val="75A22BB2"/>
    <w:lvl w:ilvl="0" w:tplc="AC549396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8C"/>
    <w:rsid w:val="0010028A"/>
    <w:rsid w:val="00167677"/>
    <w:rsid w:val="0034387C"/>
    <w:rsid w:val="003605EC"/>
    <w:rsid w:val="0050198C"/>
    <w:rsid w:val="005459CA"/>
    <w:rsid w:val="00624CD4"/>
    <w:rsid w:val="006F33AF"/>
    <w:rsid w:val="00746EE5"/>
    <w:rsid w:val="0075280D"/>
    <w:rsid w:val="0076678F"/>
    <w:rsid w:val="007745F3"/>
    <w:rsid w:val="007F1020"/>
    <w:rsid w:val="00851787"/>
    <w:rsid w:val="008E5F40"/>
    <w:rsid w:val="009478A0"/>
    <w:rsid w:val="00AE445F"/>
    <w:rsid w:val="00B830F0"/>
    <w:rsid w:val="00CC0FD6"/>
    <w:rsid w:val="00D12BFC"/>
    <w:rsid w:val="00F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6893"/>
  <w15:chartTrackingRefBased/>
  <w15:docId w15:val="{46F47D8B-6665-424F-9B1D-CA079429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Microsoft Office User</cp:lastModifiedBy>
  <cp:revision>18</cp:revision>
  <dcterms:created xsi:type="dcterms:W3CDTF">2021-09-21T22:54:00Z</dcterms:created>
  <dcterms:modified xsi:type="dcterms:W3CDTF">2021-11-03T00:03:00Z</dcterms:modified>
</cp:coreProperties>
</file>