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4060A" w14:textId="237B0F0A" w:rsidR="00A029EF" w:rsidRDefault="00A029EF" w:rsidP="00A029EF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IPRO Director’s Message   July, 2021</w:t>
      </w:r>
    </w:p>
    <w:p w14:paraId="42FCC31B" w14:textId="498447D5" w:rsidR="00397F30" w:rsidRDefault="00E03BD2" w:rsidP="00A029EF">
      <w:pPr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ampro-ipro</w:t>
      </w:r>
      <w:proofErr w:type="spellEnd"/>
      <w:r>
        <w:rPr>
          <w:b/>
          <w:bCs/>
          <w:i/>
          <w:iCs/>
          <w:sz w:val="28"/>
          <w:szCs w:val="28"/>
        </w:rPr>
        <w:t xml:space="preserve">          globalracquetball.com</w:t>
      </w:r>
    </w:p>
    <w:p w14:paraId="72C49B6A" w14:textId="77777777" w:rsidR="00905443" w:rsidRPr="00E03BD2" w:rsidRDefault="00905443" w:rsidP="00A029EF">
      <w:pPr>
        <w:jc w:val="center"/>
        <w:rPr>
          <w:b/>
          <w:bCs/>
          <w:i/>
          <w:iCs/>
          <w:sz w:val="28"/>
          <w:szCs w:val="28"/>
        </w:rPr>
      </w:pPr>
    </w:p>
    <w:p w14:paraId="4AEF85AE" w14:textId="683CAD6E" w:rsidR="007E70AB" w:rsidRPr="00484853" w:rsidRDefault="00397F30" w:rsidP="00397F30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year marks the 24</w:t>
      </w:r>
      <w:r w:rsidRPr="00397F3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year of our administration.  Many ‘messages’ have been </w:t>
      </w:r>
      <w:r w:rsidR="003232C5">
        <w:rPr>
          <w:b/>
          <w:bCs/>
          <w:sz w:val="24"/>
          <w:szCs w:val="24"/>
        </w:rPr>
        <w:t xml:space="preserve">written </w:t>
      </w:r>
      <w:r w:rsidR="007E70AB">
        <w:rPr>
          <w:b/>
          <w:bCs/>
          <w:sz w:val="24"/>
          <w:szCs w:val="24"/>
        </w:rPr>
        <w:t>across multiple</w:t>
      </w:r>
      <w:r>
        <w:rPr>
          <w:b/>
          <w:bCs/>
          <w:sz w:val="24"/>
          <w:szCs w:val="24"/>
        </w:rPr>
        <w:t xml:space="preserve"> themes.  One theme which </w:t>
      </w:r>
      <w:r w:rsidR="003232C5">
        <w:rPr>
          <w:b/>
          <w:bCs/>
          <w:sz w:val="24"/>
          <w:szCs w:val="24"/>
        </w:rPr>
        <w:t>perseveres</w:t>
      </w:r>
      <w:r>
        <w:rPr>
          <w:b/>
          <w:bCs/>
          <w:sz w:val="24"/>
          <w:szCs w:val="24"/>
        </w:rPr>
        <w:t xml:space="preserve"> is </w:t>
      </w:r>
      <w:r>
        <w:rPr>
          <w:b/>
          <w:bCs/>
          <w:i/>
          <w:iCs/>
          <w:sz w:val="24"/>
          <w:szCs w:val="24"/>
        </w:rPr>
        <w:t>Programming.’</w:t>
      </w:r>
      <w:r w:rsidR="00484853">
        <w:rPr>
          <w:b/>
          <w:bCs/>
          <w:i/>
          <w:iCs/>
          <w:sz w:val="24"/>
          <w:szCs w:val="24"/>
        </w:rPr>
        <w:t xml:space="preserve">  </w:t>
      </w:r>
      <w:r w:rsidR="00866621">
        <w:rPr>
          <w:b/>
          <w:bCs/>
          <w:sz w:val="24"/>
          <w:szCs w:val="24"/>
        </w:rPr>
        <w:t>Programs are th</w:t>
      </w:r>
      <w:r w:rsidR="00E84DFD">
        <w:rPr>
          <w:b/>
          <w:bCs/>
          <w:sz w:val="24"/>
          <w:szCs w:val="24"/>
        </w:rPr>
        <w:t>e life blood for instructors</w:t>
      </w:r>
      <w:r w:rsidR="007E70AB">
        <w:rPr>
          <w:b/>
          <w:bCs/>
          <w:sz w:val="24"/>
          <w:szCs w:val="24"/>
        </w:rPr>
        <w:t>.  Without programming skills,</w:t>
      </w:r>
      <w:r w:rsidR="00866621">
        <w:rPr>
          <w:b/>
          <w:bCs/>
          <w:sz w:val="24"/>
          <w:szCs w:val="24"/>
        </w:rPr>
        <w:t xml:space="preserve"> success</w:t>
      </w:r>
      <w:r w:rsidR="007E70AB">
        <w:rPr>
          <w:b/>
          <w:bCs/>
          <w:sz w:val="24"/>
          <w:szCs w:val="24"/>
        </w:rPr>
        <w:t xml:space="preserve"> will be limited.  Let us review some of the important components of a program:</w:t>
      </w:r>
    </w:p>
    <w:p w14:paraId="24149C3E" w14:textId="220BD2E4" w:rsidR="007E70AB" w:rsidRDefault="007E70AB" w:rsidP="00397F3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>…It can be for one person or one thousand persons.</w:t>
      </w:r>
    </w:p>
    <w:p w14:paraId="3AA63CD6" w14:textId="165602BA" w:rsidR="007E70AB" w:rsidRDefault="007E70AB" w:rsidP="00397F3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>…</w:t>
      </w:r>
      <w:r w:rsidR="00894768">
        <w:rPr>
          <w:b/>
          <w:bCs/>
          <w:i/>
          <w:iCs/>
          <w:sz w:val="20"/>
          <w:szCs w:val="20"/>
        </w:rPr>
        <w:t>It need</w:t>
      </w:r>
      <w:r w:rsidR="00484853">
        <w:rPr>
          <w:b/>
          <w:bCs/>
          <w:i/>
          <w:iCs/>
          <w:sz w:val="20"/>
          <w:szCs w:val="20"/>
        </w:rPr>
        <w:t xml:space="preserve"> be value driven; for yourself, your constituency, and the venue.</w:t>
      </w:r>
    </w:p>
    <w:p w14:paraId="59DB7277" w14:textId="703B5D7A" w:rsidR="00484853" w:rsidRDefault="00484853" w:rsidP="00397F3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>…Identify your niche (s</w:t>
      </w:r>
      <w:r w:rsidR="00894768">
        <w:rPr>
          <w:b/>
          <w:bCs/>
          <w:i/>
          <w:iCs/>
          <w:sz w:val="20"/>
          <w:szCs w:val="20"/>
        </w:rPr>
        <w:t>)</w:t>
      </w:r>
      <w:r w:rsidR="00290362">
        <w:rPr>
          <w:b/>
          <w:bCs/>
          <w:i/>
          <w:iCs/>
          <w:sz w:val="20"/>
          <w:szCs w:val="20"/>
        </w:rPr>
        <w:t xml:space="preserve">.  </w:t>
      </w:r>
      <w:r>
        <w:rPr>
          <w:b/>
          <w:bCs/>
          <w:i/>
          <w:iCs/>
          <w:sz w:val="20"/>
          <w:szCs w:val="20"/>
        </w:rPr>
        <w:t xml:space="preserve"> Trying to pleas</w:t>
      </w:r>
      <w:r w:rsidR="00894768">
        <w:rPr>
          <w:b/>
          <w:bCs/>
          <w:i/>
          <w:iCs/>
          <w:sz w:val="20"/>
          <w:szCs w:val="20"/>
        </w:rPr>
        <w:t>e</w:t>
      </w:r>
      <w:r>
        <w:rPr>
          <w:b/>
          <w:bCs/>
          <w:i/>
          <w:iCs/>
          <w:sz w:val="20"/>
          <w:szCs w:val="20"/>
        </w:rPr>
        <w:t xml:space="preserve"> </w:t>
      </w:r>
      <w:r w:rsidR="00290362">
        <w:rPr>
          <w:b/>
          <w:bCs/>
          <w:i/>
          <w:iCs/>
          <w:sz w:val="20"/>
          <w:szCs w:val="20"/>
        </w:rPr>
        <w:t>everyone</w:t>
      </w:r>
      <w:r>
        <w:rPr>
          <w:b/>
          <w:bCs/>
          <w:i/>
          <w:iCs/>
          <w:sz w:val="20"/>
          <w:szCs w:val="20"/>
        </w:rPr>
        <w:t xml:space="preserve"> may be counter-productive.</w:t>
      </w:r>
    </w:p>
    <w:p w14:paraId="6617FE65" w14:textId="42905209" w:rsidR="00484853" w:rsidRDefault="00484853" w:rsidP="00397F3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>…Learn to network with others w</w:t>
      </w:r>
      <w:r w:rsidR="00894768">
        <w:rPr>
          <w:b/>
          <w:bCs/>
          <w:i/>
          <w:iCs/>
          <w:sz w:val="20"/>
          <w:szCs w:val="20"/>
        </w:rPr>
        <w:t>ith</w:t>
      </w:r>
      <w:r>
        <w:rPr>
          <w:b/>
          <w:bCs/>
          <w:i/>
          <w:iCs/>
          <w:sz w:val="20"/>
          <w:szCs w:val="20"/>
        </w:rPr>
        <w:t xml:space="preserve"> different skill sets and lots of energy.</w:t>
      </w:r>
    </w:p>
    <w:p w14:paraId="389F42F8" w14:textId="3E600069" w:rsidR="00484853" w:rsidRPr="007E70AB" w:rsidRDefault="00484853" w:rsidP="00397F3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 xml:space="preserve">…Prioritize programs </w:t>
      </w:r>
      <w:r w:rsidR="00894768">
        <w:rPr>
          <w:b/>
          <w:bCs/>
          <w:i/>
          <w:iCs/>
          <w:sz w:val="20"/>
          <w:szCs w:val="20"/>
        </w:rPr>
        <w:t>that</w:t>
      </w:r>
      <w:r>
        <w:rPr>
          <w:b/>
          <w:bCs/>
          <w:i/>
          <w:iCs/>
          <w:sz w:val="20"/>
          <w:szCs w:val="20"/>
        </w:rPr>
        <w:t xml:space="preserve"> fill the courts for a better return on investment.  </w:t>
      </w:r>
    </w:p>
    <w:p w14:paraId="57BF5BA3" w14:textId="2766FF62" w:rsidR="00397F30" w:rsidRDefault="00894768" w:rsidP="00397F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personality,</w:t>
      </w:r>
      <w:r w:rsidR="00E84DFD">
        <w:rPr>
          <w:b/>
          <w:bCs/>
          <w:sz w:val="24"/>
          <w:szCs w:val="24"/>
        </w:rPr>
        <w:t xml:space="preserve"> </w:t>
      </w:r>
      <w:r w:rsidR="00866621">
        <w:rPr>
          <w:b/>
          <w:bCs/>
          <w:sz w:val="24"/>
          <w:szCs w:val="24"/>
        </w:rPr>
        <w:t>teaching methodology</w:t>
      </w:r>
      <w:r w:rsidR="00E84DFD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and </w:t>
      </w:r>
      <w:r w:rsidR="00E84DFD">
        <w:rPr>
          <w:b/>
          <w:bCs/>
          <w:sz w:val="24"/>
          <w:szCs w:val="24"/>
        </w:rPr>
        <w:t>ability to recruit</w:t>
      </w:r>
      <w:r w:rsidR="00866621">
        <w:rPr>
          <w:b/>
          <w:bCs/>
          <w:sz w:val="24"/>
          <w:szCs w:val="24"/>
        </w:rPr>
        <w:t>,</w:t>
      </w:r>
      <w:r w:rsidR="00E84D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will</w:t>
      </w:r>
      <w:r w:rsidR="00866621">
        <w:rPr>
          <w:b/>
          <w:bCs/>
          <w:sz w:val="24"/>
          <w:szCs w:val="24"/>
        </w:rPr>
        <w:t xml:space="preserve"> keep</w:t>
      </w:r>
      <w:r w:rsidR="00E84DFD">
        <w:rPr>
          <w:b/>
          <w:bCs/>
          <w:sz w:val="24"/>
          <w:szCs w:val="24"/>
        </w:rPr>
        <w:t xml:space="preserve"> people engaged</w:t>
      </w:r>
      <w:r w:rsidR="00866621">
        <w:rPr>
          <w:b/>
          <w:bCs/>
          <w:sz w:val="24"/>
          <w:szCs w:val="24"/>
        </w:rPr>
        <w:t xml:space="preserve">. </w:t>
      </w:r>
      <w:r w:rsidR="00CC44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</w:t>
      </w:r>
      <w:r w:rsidR="00CC446A">
        <w:rPr>
          <w:b/>
          <w:bCs/>
          <w:sz w:val="24"/>
          <w:szCs w:val="24"/>
        </w:rPr>
        <w:t xml:space="preserve">essons </w:t>
      </w:r>
      <w:r>
        <w:rPr>
          <w:b/>
          <w:bCs/>
          <w:sz w:val="24"/>
          <w:szCs w:val="24"/>
        </w:rPr>
        <w:t>are a</w:t>
      </w:r>
      <w:r w:rsidR="00CC446A">
        <w:rPr>
          <w:b/>
          <w:bCs/>
          <w:sz w:val="24"/>
          <w:szCs w:val="24"/>
        </w:rPr>
        <w:t xml:space="preserve"> part of the programming complex.  </w:t>
      </w:r>
      <w:r>
        <w:rPr>
          <w:b/>
          <w:bCs/>
          <w:sz w:val="24"/>
          <w:szCs w:val="24"/>
        </w:rPr>
        <w:t>Work upwards from individual and</w:t>
      </w:r>
      <w:r w:rsidR="00CC446A">
        <w:rPr>
          <w:b/>
          <w:bCs/>
          <w:sz w:val="24"/>
          <w:szCs w:val="24"/>
        </w:rPr>
        <w:t xml:space="preserve"> small group lessons</w:t>
      </w:r>
      <w:r>
        <w:rPr>
          <w:b/>
          <w:bCs/>
          <w:sz w:val="24"/>
          <w:szCs w:val="24"/>
        </w:rPr>
        <w:t xml:space="preserve"> to large clinics</w:t>
      </w:r>
      <w:r w:rsidR="0029036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workshops</w:t>
      </w:r>
      <w:r w:rsidR="00290362">
        <w:rPr>
          <w:b/>
          <w:bCs/>
          <w:sz w:val="24"/>
          <w:szCs w:val="24"/>
        </w:rPr>
        <w:t>, and tournaments.</w:t>
      </w:r>
      <w:r w:rsidR="00866621">
        <w:rPr>
          <w:b/>
          <w:bCs/>
          <w:sz w:val="24"/>
          <w:szCs w:val="24"/>
        </w:rPr>
        <w:t xml:space="preserve">  Impose </w:t>
      </w:r>
      <w:r w:rsidR="00CC446A">
        <w:rPr>
          <w:b/>
          <w:bCs/>
          <w:sz w:val="24"/>
          <w:szCs w:val="24"/>
        </w:rPr>
        <w:t xml:space="preserve">your will with drills classes.  </w:t>
      </w:r>
      <w:r w:rsidR="00866621">
        <w:rPr>
          <w:b/>
          <w:bCs/>
          <w:sz w:val="24"/>
          <w:szCs w:val="24"/>
        </w:rPr>
        <w:t xml:space="preserve">This flexibility will </w:t>
      </w:r>
      <w:r>
        <w:rPr>
          <w:b/>
          <w:bCs/>
          <w:sz w:val="24"/>
          <w:szCs w:val="24"/>
        </w:rPr>
        <w:t>encourage</w:t>
      </w:r>
      <w:r w:rsidR="00E01830">
        <w:rPr>
          <w:b/>
          <w:bCs/>
          <w:sz w:val="24"/>
          <w:szCs w:val="24"/>
        </w:rPr>
        <w:t xml:space="preserve"> relationships with</w:t>
      </w:r>
      <w:r>
        <w:rPr>
          <w:b/>
          <w:bCs/>
          <w:sz w:val="24"/>
          <w:szCs w:val="24"/>
        </w:rPr>
        <w:t xml:space="preserve"> more</w:t>
      </w:r>
      <w:r w:rsidR="00866621">
        <w:rPr>
          <w:b/>
          <w:bCs/>
          <w:sz w:val="24"/>
          <w:szCs w:val="24"/>
        </w:rPr>
        <w:t xml:space="preserve"> students</w:t>
      </w:r>
      <w:r>
        <w:rPr>
          <w:b/>
          <w:bCs/>
          <w:sz w:val="24"/>
          <w:szCs w:val="24"/>
        </w:rPr>
        <w:t xml:space="preserve"> return</w:t>
      </w:r>
      <w:r w:rsidR="00E01830">
        <w:rPr>
          <w:b/>
          <w:bCs/>
          <w:sz w:val="24"/>
          <w:szCs w:val="24"/>
        </w:rPr>
        <w:t>ing.</w:t>
      </w:r>
    </w:p>
    <w:p w14:paraId="530C519D" w14:textId="4475B5E0" w:rsidR="00CC446A" w:rsidRDefault="00866621" w:rsidP="00397F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Cross-pollination can be an important component in growing your fan base.  Relying mainly on what has worked in the past may be counter-productive.  Stagnation and boredom</w:t>
      </w:r>
      <w:r w:rsidR="0066725C">
        <w:rPr>
          <w:b/>
          <w:bCs/>
          <w:sz w:val="24"/>
          <w:szCs w:val="24"/>
        </w:rPr>
        <w:t xml:space="preserve"> can creep in!  Try working outside the lines</w:t>
      </w:r>
      <w:r w:rsidR="00894768">
        <w:rPr>
          <w:b/>
          <w:bCs/>
          <w:sz w:val="24"/>
          <w:szCs w:val="24"/>
        </w:rPr>
        <w:t xml:space="preserve">.  </w:t>
      </w:r>
      <w:r w:rsidR="0066725C">
        <w:rPr>
          <w:b/>
          <w:bCs/>
          <w:sz w:val="24"/>
          <w:szCs w:val="24"/>
        </w:rPr>
        <w:t xml:space="preserve">Investigate other fitness </w:t>
      </w:r>
      <w:r w:rsidR="00894768">
        <w:rPr>
          <w:b/>
          <w:bCs/>
          <w:sz w:val="24"/>
          <w:szCs w:val="24"/>
        </w:rPr>
        <w:t>departments</w:t>
      </w:r>
      <w:r w:rsidR="0066725C">
        <w:rPr>
          <w:b/>
          <w:bCs/>
          <w:sz w:val="24"/>
          <w:szCs w:val="24"/>
        </w:rPr>
        <w:t xml:space="preserve"> in your venue</w:t>
      </w:r>
      <w:r w:rsidR="00894768">
        <w:rPr>
          <w:b/>
          <w:bCs/>
          <w:sz w:val="24"/>
          <w:szCs w:val="24"/>
        </w:rPr>
        <w:t>.  E</w:t>
      </w:r>
      <w:r w:rsidR="0066725C">
        <w:rPr>
          <w:b/>
          <w:bCs/>
          <w:sz w:val="24"/>
          <w:szCs w:val="24"/>
        </w:rPr>
        <w:t xml:space="preserve">xamples </w:t>
      </w:r>
      <w:r w:rsidR="00894768">
        <w:rPr>
          <w:b/>
          <w:bCs/>
          <w:sz w:val="24"/>
          <w:szCs w:val="24"/>
        </w:rPr>
        <w:t>are</w:t>
      </w:r>
      <w:r w:rsidR="0066725C">
        <w:rPr>
          <w:b/>
          <w:bCs/>
          <w:sz w:val="24"/>
          <w:szCs w:val="24"/>
        </w:rPr>
        <w:t xml:space="preserve"> cardio/weight</w:t>
      </w:r>
      <w:r w:rsidR="00894768">
        <w:rPr>
          <w:b/>
          <w:bCs/>
          <w:sz w:val="24"/>
          <w:szCs w:val="24"/>
        </w:rPr>
        <w:t>s</w:t>
      </w:r>
      <w:r w:rsidR="0066725C">
        <w:rPr>
          <w:b/>
          <w:bCs/>
          <w:sz w:val="24"/>
          <w:szCs w:val="24"/>
        </w:rPr>
        <w:t xml:space="preserve">, martial arts, aquatics, group fitness such as yoga &amp; </w:t>
      </w:r>
      <w:proofErr w:type="spellStart"/>
      <w:r w:rsidR="0066725C">
        <w:rPr>
          <w:b/>
          <w:bCs/>
          <w:sz w:val="24"/>
          <w:szCs w:val="24"/>
        </w:rPr>
        <w:t>pilates</w:t>
      </w:r>
      <w:proofErr w:type="spellEnd"/>
      <w:r w:rsidR="0066725C">
        <w:rPr>
          <w:b/>
          <w:bCs/>
          <w:sz w:val="24"/>
          <w:szCs w:val="24"/>
        </w:rPr>
        <w:t xml:space="preserve">, and </w:t>
      </w:r>
      <w:r w:rsidR="00894768">
        <w:rPr>
          <w:b/>
          <w:bCs/>
          <w:sz w:val="24"/>
          <w:szCs w:val="24"/>
        </w:rPr>
        <w:t>badminton/</w:t>
      </w:r>
      <w:r w:rsidR="0066725C">
        <w:rPr>
          <w:b/>
          <w:bCs/>
          <w:sz w:val="24"/>
          <w:szCs w:val="24"/>
        </w:rPr>
        <w:t>pickleball</w:t>
      </w:r>
      <w:r w:rsidR="006E4D83">
        <w:rPr>
          <w:b/>
          <w:bCs/>
          <w:sz w:val="24"/>
          <w:szCs w:val="24"/>
        </w:rPr>
        <w:t>/tennis.</w:t>
      </w:r>
      <w:r w:rsidR="0066725C">
        <w:rPr>
          <w:b/>
          <w:bCs/>
          <w:sz w:val="24"/>
          <w:szCs w:val="24"/>
        </w:rPr>
        <w:t xml:space="preserve">  Showcase what you are doing to those in these different groups.  Some may try it </w:t>
      </w:r>
      <w:r w:rsidR="00332045">
        <w:rPr>
          <w:b/>
          <w:bCs/>
          <w:sz w:val="24"/>
          <w:szCs w:val="24"/>
        </w:rPr>
        <w:t xml:space="preserve">for </w:t>
      </w:r>
      <w:r w:rsidR="006E4D83">
        <w:rPr>
          <w:b/>
          <w:bCs/>
          <w:sz w:val="24"/>
          <w:szCs w:val="24"/>
        </w:rPr>
        <w:t>their</w:t>
      </w:r>
      <w:r w:rsidR="0066725C">
        <w:rPr>
          <w:b/>
          <w:bCs/>
          <w:sz w:val="24"/>
          <w:szCs w:val="24"/>
        </w:rPr>
        <w:t xml:space="preserve"> first time while others</w:t>
      </w:r>
      <w:r w:rsidR="006E4D83">
        <w:rPr>
          <w:b/>
          <w:bCs/>
          <w:sz w:val="24"/>
          <w:szCs w:val="24"/>
        </w:rPr>
        <w:t xml:space="preserve"> welcome</w:t>
      </w:r>
      <w:r w:rsidR="0066725C">
        <w:rPr>
          <w:b/>
          <w:bCs/>
          <w:sz w:val="24"/>
          <w:szCs w:val="24"/>
        </w:rPr>
        <w:t xml:space="preserve"> </w:t>
      </w:r>
      <w:r w:rsidR="00332045">
        <w:rPr>
          <w:b/>
          <w:bCs/>
          <w:sz w:val="24"/>
          <w:szCs w:val="24"/>
        </w:rPr>
        <w:t>it as</w:t>
      </w:r>
      <w:r w:rsidR="0066725C">
        <w:rPr>
          <w:b/>
          <w:bCs/>
          <w:sz w:val="24"/>
          <w:szCs w:val="24"/>
        </w:rPr>
        <w:t xml:space="preserve"> an incentive to get</w:t>
      </w:r>
      <w:r w:rsidR="006E4D83">
        <w:rPr>
          <w:b/>
          <w:bCs/>
          <w:sz w:val="24"/>
          <w:szCs w:val="24"/>
        </w:rPr>
        <w:t xml:space="preserve"> </w:t>
      </w:r>
      <w:r w:rsidR="0066725C">
        <w:rPr>
          <w:b/>
          <w:bCs/>
          <w:sz w:val="24"/>
          <w:szCs w:val="24"/>
        </w:rPr>
        <w:t>back on the court after a long hiatus.</w:t>
      </w:r>
      <w:r w:rsidR="00077A32">
        <w:rPr>
          <w:b/>
          <w:bCs/>
          <w:sz w:val="24"/>
          <w:szCs w:val="24"/>
        </w:rPr>
        <w:t xml:space="preserve">  Offer opportunities </w:t>
      </w:r>
      <w:r w:rsidR="00332045">
        <w:rPr>
          <w:b/>
          <w:bCs/>
          <w:sz w:val="24"/>
          <w:szCs w:val="24"/>
        </w:rPr>
        <w:t>to</w:t>
      </w:r>
      <w:r w:rsidR="00077A32">
        <w:rPr>
          <w:b/>
          <w:bCs/>
          <w:sz w:val="24"/>
          <w:szCs w:val="24"/>
        </w:rPr>
        <w:t xml:space="preserve"> management and department </w:t>
      </w:r>
      <w:r w:rsidR="00290362">
        <w:rPr>
          <w:b/>
          <w:bCs/>
          <w:sz w:val="24"/>
          <w:szCs w:val="24"/>
        </w:rPr>
        <w:t>heads</w:t>
      </w:r>
      <w:r w:rsidR="00077A32">
        <w:rPr>
          <w:b/>
          <w:bCs/>
          <w:sz w:val="24"/>
          <w:szCs w:val="24"/>
        </w:rPr>
        <w:t xml:space="preserve"> to get involved</w:t>
      </w:r>
      <w:r w:rsidR="00290362">
        <w:rPr>
          <w:b/>
          <w:bCs/>
          <w:sz w:val="24"/>
          <w:szCs w:val="24"/>
        </w:rPr>
        <w:t>.</w:t>
      </w:r>
      <w:r w:rsidR="00077A32">
        <w:rPr>
          <w:b/>
          <w:bCs/>
          <w:sz w:val="24"/>
          <w:szCs w:val="24"/>
        </w:rPr>
        <w:t xml:space="preserve">  This network will serve </w:t>
      </w:r>
      <w:r w:rsidR="00332045">
        <w:rPr>
          <w:b/>
          <w:bCs/>
          <w:sz w:val="24"/>
          <w:szCs w:val="24"/>
        </w:rPr>
        <w:t>as a means for</w:t>
      </w:r>
      <w:r w:rsidR="00077A32">
        <w:rPr>
          <w:b/>
          <w:bCs/>
          <w:sz w:val="24"/>
          <w:szCs w:val="24"/>
        </w:rPr>
        <w:t xml:space="preserve"> continuity throughout the facility and</w:t>
      </w:r>
      <w:r w:rsidR="00332045">
        <w:rPr>
          <w:b/>
          <w:bCs/>
          <w:sz w:val="24"/>
          <w:szCs w:val="24"/>
        </w:rPr>
        <w:t xml:space="preserve"> will</w:t>
      </w:r>
      <w:r w:rsidR="00077A32">
        <w:rPr>
          <w:b/>
          <w:bCs/>
          <w:sz w:val="24"/>
          <w:szCs w:val="24"/>
        </w:rPr>
        <w:t xml:space="preserve"> provide awarenes</w:t>
      </w:r>
      <w:r w:rsidR="00332045">
        <w:rPr>
          <w:b/>
          <w:bCs/>
          <w:sz w:val="24"/>
          <w:szCs w:val="24"/>
        </w:rPr>
        <w:t>s a</w:t>
      </w:r>
      <w:r w:rsidR="00077A32">
        <w:rPr>
          <w:b/>
          <w:bCs/>
          <w:sz w:val="24"/>
          <w:szCs w:val="24"/>
        </w:rPr>
        <w:t>nd education as well.</w:t>
      </w:r>
    </w:p>
    <w:p w14:paraId="0103AA8C" w14:textId="360D8A84" w:rsidR="00905443" w:rsidRDefault="003232C5" w:rsidP="009054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Determine what has worked in the past and what has not.  Try not to repeat failure</w:t>
      </w:r>
      <w:r w:rsidR="00E01830">
        <w:rPr>
          <w:b/>
          <w:bCs/>
          <w:sz w:val="24"/>
          <w:szCs w:val="24"/>
        </w:rPr>
        <w:t xml:space="preserve"> or mediocrity.</w:t>
      </w:r>
      <w:r>
        <w:rPr>
          <w:b/>
          <w:bCs/>
          <w:sz w:val="24"/>
          <w:szCs w:val="24"/>
        </w:rPr>
        <w:t xml:space="preserve">  Replicate</w:t>
      </w:r>
      <w:r w:rsidR="00E01830">
        <w:rPr>
          <w:b/>
          <w:bCs/>
          <w:sz w:val="24"/>
          <w:szCs w:val="24"/>
        </w:rPr>
        <w:t xml:space="preserve"> and grow</w:t>
      </w:r>
      <w:r>
        <w:rPr>
          <w:b/>
          <w:bCs/>
          <w:sz w:val="24"/>
          <w:szCs w:val="24"/>
        </w:rPr>
        <w:t xml:space="preserve"> </w:t>
      </w:r>
      <w:r w:rsidR="00E01830">
        <w:rPr>
          <w:b/>
          <w:bCs/>
          <w:sz w:val="24"/>
          <w:szCs w:val="24"/>
        </w:rPr>
        <w:t>the programs</w:t>
      </w:r>
      <w:r>
        <w:rPr>
          <w:b/>
          <w:bCs/>
          <w:sz w:val="24"/>
          <w:szCs w:val="24"/>
        </w:rPr>
        <w:t xml:space="preserve"> which keep </w:t>
      </w:r>
      <w:r w:rsidR="00625D85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>our constituency engaged and returning for more.  Finish each session on a high note</w:t>
      </w:r>
      <w:r w:rsidR="006E4D83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keep </w:t>
      </w:r>
      <w:r w:rsidR="006E4D83">
        <w:rPr>
          <w:b/>
          <w:bCs/>
          <w:sz w:val="24"/>
          <w:szCs w:val="24"/>
        </w:rPr>
        <w:t>them</w:t>
      </w:r>
      <w:r>
        <w:rPr>
          <w:b/>
          <w:bCs/>
          <w:sz w:val="24"/>
          <w:szCs w:val="24"/>
        </w:rPr>
        <w:t xml:space="preserve"> a little bit hungry</w:t>
      </w:r>
      <w:r w:rsidR="006E4D83">
        <w:rPr>
          <w:b/>
          <w:bCs/>
          <w:sz w:val="24"/>
          <w:szCs w:val="24"/>
        </w:rPr>
        <w:t xml:space="preserve">, and </w:t>
      </w:r>
      <w:r w:rsidR="00E01830">
        <w:rPr>
          <w:b/>
          <w:bCs/>
          <w:sz w:val="24"/>
          <w:szCs w:val="24"/>
        </w:rPr>
        <w:t>project what</w:t>
      </w:r>
      <w:r>
        <w:rPr>
          <w:b/>
          <w:bCs/>
          <w:sz w:val="24"/>
          <w:szCs w:val="24"/>
        </w:rPr>
        <w:t xml:space="preserve"> will </w:t>
      </w:r>
      <w:r w:rsidR="00E01830">
        <w:rPr>
          <w:b/>
          <w:bCs/>
          <w:sz w:val="24"/>
          <w:szCs w:val="24"/>
        </w:rPr>
        <w:t>be on the table for</w:t>
      </w:r>
      <w:r>
        <w:rPr>
          <w:b/>
          <w:bCs/>
          <w:sz w:val="24"/>
          <w:szCs w:val="24"/>
        </w:rPr>
        <w:t xml:space="preserve"> the next </w:t>
      </w:r>
      <w:r w:rsidR="006E4D83">
        <w:rPr>
          <w:b/>
          <w:bCs/>
          <w:sz w:val="24"/>
          <w:szCs w:val="24"/>
        </w:rPr>
        <w:t>session.</w:t>
      </w:r>
    </w:p>
    <w:p w14:paraId="129AB7BD" w14:textId="77777777" w:rsidR="00290362" w:rsidRPr="00905443" w:rsidRDefault="00290362" w:rsidP="00905443">
      <w:pPr>
        <w:rPr>
          <w:b/>
          <w:bCs/>
          <w:sz w:val="24"/>
          <w:szCs w:val="24"/>
        </w:rPr>
      </w:pPr>
    </w:p>
    <w:p w14:paraId="2D111D6A" w14:textId="24EFF80B" w:rsidR="00B73F74" w:rsidRDefault="00B73F74" w:rsidP="00A029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Quote of the month</w:t>
      </w:r>
    </w:p>
    <w:p w14:paraId="250B8EB2" w14:textId="3FD654C5" w:rsidR="00B73F74" w:rsidRDefault="00B73F74" w:rsidP="00A029E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‘Sometimes to make strides in life, it is better not to learn</w:t>
      </w:r>
    </w:p>
    <w:p w14:paraId="1C7EECB3" w14:textId="547D57D0" w:rsidR="00B73F74" w:rsidRPr="00B73F74" w:rsidRDefault="00B73F74" w:rsidP="00A029E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something new, but to unlearn something old’     Anon</w:t>
      </w:r>
    </w:p>
    <w:sectPr w:rsidR="00B73F74" w:rsidRPr="00B7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EF"/>
    <w:rsid w:val="00077A32"/>
    <w:rsid w:val="00290362"/>
    <w:rsid w:val="00305494"/>
    <w:rsid w:val="003232C5"/>
    <w:rsid w:val="00332045"/>
    <w:rsid w:val="00397F30"/>
    <w:rsid w:val="00484853"/>
    <w:rsid w:val="00625D85"/>
    <w:rsid w:val="0066725C"/>
    <w:rsid w:val="006E4D83"/>
    <w:rsid w:val="007E70AB"/>
    <w:rsid w:val="00866621"/>
    <w:rsid w:val="00894768"/>
    <w:rsid w:val="00905443"/>
    <w:rsid w:val="00A029EF"/>
    <w:rsid w:val="00B73F74"/>
    <w:rsid w:val="00CC446A"/>
    <w:rsid w:val="00E01830"/>
    <w:rsid w:val="00E03BD2"/>
    <w:rsid w:val="00E62028"/>
    <w:rsid w:val="00E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C57F"/>
  <w15:chartTrackingRefBased/>
  <w15:docId w15:val="{06F6B7F7-3A10-4D76-B34B-D70BFB83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18</cp:revision>
  <dcterms:created xsi:type="dcterms:W3CDTF">2021-06-30T22:08:00Z</dcterms:created>
  <dcterms:modified xsi:type="dcterms:W3CDTF">2021-07-07T22:25:00Z</dcterms:modified>
</cp:coreProperties>
</file>