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645B6" w14:textId="77777777" w:rsidR="00A01BFE" w:rsidRPr="00A01BFE" w:rsidRDefault="00A01BFE" w:rsidP="00A01BFE">
      <w:r w:rsidRPr="00A01BFE">
        <w:rPr>
          <w:b/>
          <w:bCs/>
        </w:rPr>
        <w:t xml:space="preserve">Disastrous sewage </w:t>
      </w:r>
      <w:proofErr w:type="gramStart"/>
      <w:r w:rsidRPr="00A01BFE">
        <w:rPr>
          <w:b/>
          <w:bCs/>
        </w:rPr>
        <w:t>permit</w:t>
      </w:r>
      <w:proofErr w:type="gramEnd"/>
      <w:r w:rsidRPr="00A01BFE">
        <w:rPr>
          <w:b/>
          <w:bCs/>
        </w:rPr>
        <w:t xml:space="preserve"> on Salado Creek may be approved by TCEQ with no input from </w:t>
      </w:r>
      <w:proofErr w:type="gramStart"/>
      <w:r w:rsidRPr="00A01BFE">
        <w:rPr>
          <w:b/>
          <w:bCs/>
        </w:rPr>
        <w:t>local residents</w:t>
      </w:r>
      <w:proofErr w:type="gramEnd"/>
      <w:r w:rsidRPr="00A01BFE">
        <w:t xml:space="preserve"> </w:t>
      </w:r>
    </w:p>
    <w:p w14:paraId="16CD30CF" w14:textId="77777777" w:rsidR="00A01BFE" w:rsidRPr="00A01BFE" w:rsidRDefault="00A01BFE" w:rsidP="00A01BFE">
      <w:r w:rsidRPr="00A01BFE">
        <w:rPr>
          <w:b/>
          <w:bCs/>
        </w:rPr>
        <w:t>The permit would allow almost 1 million gallons of treated sewage per day to be discharged into the creek, just 5 miles from the village of Salado</w:t>
      </w:r>
    </w:p>
    <w:p w14:paraId="58D638EF" w14:textId="77777777" w:rsidR="00A01BFE" w:rsidRPr="00A01BFE" w:rsidRDefault="00A01BFE" w:rsidP="00A01BFE"/>
    <w:p w14:paraId="2D530A75" w14:textId="77777777" w:rsidR="00A01BFE" w:rsidRPr="00A01BFE" w:rsidRDefault="00A01BFE" w:rsidP="00A01BFE">
      <w:r w:rsidRPr="00A01BFE">
        <w:t>The Texas Commission on Environmental Quality (TCEQ) is preparing to rubber-stamp a draft permit that would allow 950,000 gallons of treated sewage per day to be discharged into a tributary of Salado Creek in southern Bell County. TCEQ Executive Director Kelly Keel has recommended that the agency's three commissioners vote to approve the permit application, which was filed by South Central Water Company and Whitis Land Investments, Ltd. Because of possible procedural mistakes, residents along Salado Creek were denied their right to participate in a required public comment period for the draft permit.</w:t>
      </w:r>
    </w:p>
    <w:p w14:paraId="65C4F7FA" w14:textId="77777777" w:rsidR="00A01BFE" w:rsidRPr="00A01BFE" w:rsidRDefault="00A01BFE" w:rsidP="00A01BFE"/>
    <w:p w14:paraId="506A2AFB" w14:textId="77777777" w:rsidR="00A01BFE" w:rsidRPr="00A01BFE" w:rsidRDefault="00A01BFE" w:rsidP="00A01BFE">
      <w:r w:rsidRPr="00A01BFE">
        <w:t>The proposed sewage facility is currently identified as the 050 Salado Creek Wastewater Treatment Plant (WWTP). It would have a maximum treatment volume of 950,000 gallons per day, which is equivalent to the volume for a sewage plant serving a very large subdivision or small city. Georgetown-based developer Bruce Whitis is a principal in Whitis Land Investments, while South Central Water Company builds and operates wastewater treatment plants.</w:t>
      </w:r>
    </w:p>
    <w:p w14:paraId="13FFAE03" w14:textId="77777777" w:rsidR="00A01BFE" w:rsidRPr="00A01BFE" w:rsidRDefault="00A01BFE" w:rsidP="00A01BFE"/>
    <w:p w14:paraId="52C35FDD" w14:textId="77777777" w:rsidR="00A01BFE" w:rsidRPr="00A01BFE" w:rsidRDefault="00A01BFE" w:rsidP="00A01BFE">
      <w:r w:rsidRPr="00A01BFE">
        <w:t xml:space="preserve">Because of the notification errors for the 050 Salado Creek draft permit, </w:t>
      </w:r>
      <w:proofErr w:type="gramStart"/>
      <w:r w:rsidRPr="00A01BFE">
        <w:t>the vast majority of</w:t>
      </w:r>
      <w:proofErr w:type="gramEnd"/>
      <w:r w:rsidRPr="00A01BFE">
        <w:t xml:space="preserve"> Salado-area residents did not know about it, and zero public comments were filed during TCEQ's official comment period for the permit. By contrast, more than 300 public comments were submitted to TCEQ during the recent comment period on the draft discharge permit for The Reserve </w:t>
      </w:r>
      <w:proofErr w:type="gramStart"/>
      <w:r w:rsidRPr="00A01BFE">
        <w:t>At</w:t>
      </w:r>
      <w:proofErr w:type="gramEnd"/>
      <w:r w:rsidRPr="00A01BFE">
        <w:t xml:space="preserve"> Salado Creek subdivision, and almost 100 comments were submitted for the Salado Vista subdivision's draft discharge permit.</w:t>
      </w:r>
    </w:p>
    <w:p w14:paraId="2C4172A9" w14:textId="77777777" w:rsidR="00A01BFE" w:rsidRPr="00A01BFE" w:rsidRDefault="00A01BFE" w:rsidP="00A01BFE"/>
    <w:p w14:paraId="65D87AE9" w14:textId="77777777" w:rsidR="00A01BFE" w:rsidRPr="00A01BFE" w:rsidRDefault="00A01BFE" w:rsidP="00A01BFE">
      <w:r w:rsidRPr="00A01BFE">
        <w:t>"It's extremely rare for zero public comments to be filed with TCEQ on a draft wastewater permit," said TK. "If Salado residents had known about the draft permit for 050 Salado Creek, they would have certainly filed comments on it — as shown by the hundreds of remarks that they submitted during the comment periods for the Reserve and Salado Vista draft permits." </w:t>
      </w:r>
    </w:p>
    <w:p w14:paraId="3CF01B5B" w14:textId="77777777" w:rsidR="00A01BFE" w:rsidRPr="00A01BFE" w:rsidRDefault="00A01BFE" w:rsidP="00A01BFE"/>
    <w:p w14:paraId="62563C50" w14:textId="77777777" w:rsidR="00A01BFE" w:rsidRPr="00A01BFE" w:rsidRDefault="00A01BFE" w:rsidP="00A01BFE">
      <w:r w:rsidRPr="00A01BFE">
        <w:t xml:space="preserve">TCEQ has refused to reopen the comment period for the 050 Salado Creek draft permit, despite being presented with evidence of the public notification errors and despite a request from Rep. Brad Buckley, who represents the Salado area in the Texas Legislature. Because TCEQ's executive director has signed off on the draft permit, the last step in the agency's internal process </w:t>
      </w:r>
      <w:proofErr w:type="gramStart"/>
      <w:r w:rsidRPr="00A01BFE">
        <w:t>is for it</w:t>
      </w:r>
      <w:proofErr w:type="gramEnd"/>
      <w:r w:rsidRPr="00A01BFE">
        <w:t xml:space="preserve"> to </w:t>
      </w:r>
      <w:proofErr w:type="gramStart"/>
      <w:r w:rsidRPr="00A01BFE">
        <w:t>be sent</w:t>
      </w:r>
      <w:proofErr w:type="gramEnd"/>
      <w:r w:rsidRPr="00A01BFE">
        <w:t xml:space="preserve"> to the agency's commissioners for a final vote on approval. Several environmental groups, including Save Salado Creek, Save Texas Streams, Greater Edwards Aquifer Alliance, and Save Our Springs Alliance, will be filing a motion asking TCEQ to reconsider the executive director's approval. </w:t>
      </w:r>
    </w:p>
    <w:p w14:paraId="2154A321" w14:textId="77777777" w:rsidR="00A01BFE" w:rsidRPr="00A01BFE" w:rsidRDefault="00A01BFE" w:rsidP="00A01BFE"/>
    <w:p w14:paraId="4702E934" w14:textId="77777777" w:rsidR="00A01BFE" w:rsidRPr="00A01BFE" w:rsidRDefault="00A01BFE" w:rsidP="00A01BFE">
      <w:r w:rsidRPr="00A01BFE">
        <w:t>The application for 050 Salado Creek WWTP is one of 12 discharge permit applications on the creek that have already been approved by TCEQ or that are being reviewed by the agency. If all 12 permits are approved by TCEQ, up to 8 million gallons of treated wastewater could be discharged into Salado Creek every day.</w:t>
      </w:r>
    </w:p>
    <w:p w14:paraId="55B93CEA" w14:textId="77777777" w:rsidR="00A01BFE" w:rsidRPr="00A01BFE" w:rsidRDefault="00A01BFE" w:rsidP="00A01BFE"/>
    <w:p w14:paraId="3E62D2B8" w14:textId="77777777" w:rsidR="00A01BFE" w:rsidRPr="00A01BFE" w:rsidRDefault="00A01BFE" w:rsidP="00A01BFE">
      <w:r w:rsidRPr="00A01BFE">
        <w:t>After TCEQ's staff prepares a draft permit for an application, the agency requires that (1) notices must be mailed to adjacent landowners, (2) a notice must be printed in the local newspaper, and (3) a paper copy of the draft permit must be placed in a local public building. After these steps are completed, the public generally has 30 days to submit comments to TCEQ on the draft permit.</w:t>
      </w:r>
    </w:p>
    <w:p w14:paraId="703AC464" w14:textId="77777777" w:rsidR="00A01BFE" w:rsidRPr="00A01BFE" w:rsidRDefault="00A01BFE" w:rsidP="00A01BFE"/>
    <w:p w14:paraId="198D3195" w14:textId="77777777" w:rsidR="00A01BFE" w:rsidRPr="00A01BFE" w:rsidRDefault="00A01BFE" w:rsidP="00A01BFE">
      <w:r w:rsidRPr="00A01BFE">
        <w:t>Since Whitis Land Investments also owns the properties next to its proposed 050 Salado Creek facility, no other landowners were apparently notified about the draft permit. A notice for the 050 draft permit was not placed in the Salado Voice newspaper. And while a paper copy of the initial application for the 050 Salado Creek WWTP was placed at the Lena Armstrong Public Library in Belton, a copy of the draft permit cannot be found there, as required by TCEQ's rules.</w:t>
      </w:r>
    </w:p>
    <w:p w14:paraId="58B3E157" w14:textId="77777777" w:rsidR="00A01BFE" w:rsidRPr="00A01BFE" w:rsidRDefault="00A01BFE" w:rsidP="00A01BFE"/>
    <w:p w14:paraId="07D8BA00" w14:textId="77777777" w:rsidR="00A01BFE" w:rsidRPr="00A01BFE" w:rsidRDefault="00A01BFE" w:rsidP="00A01BFE">
      <w:r w:rsidRPr="00A01BFE">
        <w:t xml:space="preserve">The large treatment volume for the 050 Salado Creek WWTP and its </w:t>
      </w:r>
      <w:proofErr w:type="gramStart"/>
      <w:r w:rsidRPr="00A01BFE">
        <w:t>close proximity</w:t>
      </w:r>
      <w:proofErr w:type="gramEnd"/>
      <w:r w:rsidRPr="00A01BFE">
        <w:t xml:space="preserve"> to the village of Salado aren't the only problems with the facility. The draft permit as written by TCEQ's staff has inadequate limits on the </w:t>
      </w:r>
      <w:proofErr w:type="gramStart"/>
      <w:r w:rsidRPr="00A01BFE">
        <w:t>amount</w:t>
      </w:r>
      <w:proofErr w:type="gramEnd"/>
      <w:r w:rsidRPr="00A01BFE">
        <w:t xml:space="preserve"> of pollutants that can remain in the wastewater after it's been treated, especially for phosphorus.</w:t>
      </w:r>
    </w:p>
    <w:p w14:paraId="20643AFD" w14:textId="77777777" w:rsidR="00A01BFE" w:rsidRPr="00A01BFE" w:rsidRDefault="00A01BFE" w:rsidP="00A01BFE"/>
    <w:p w14:paraId="4037BD19" w14:textId="77777777" w:rsidR="00A01BFE" w:rsidRPr="00A01BFE" w:rsidRDefault="00A01BFE" w:rsidP="00A01BFE">
      <w:r w:rsidRPr="00A01BFE">
        <w:t>The permit would allow the 050 Salado Creek WWTP to discharge treated wastewater containing 150 micrograms of phosphorus per liter. This is 10 to 15 times more than the amount of phosphorus that naturally occurs in the creek. Wastewater with a higher level of phosphorus will fertilize the growth of excessive algae when discharged into a stream with very little phosphorus. This has already happened on the South San Gabriel River west of Georgetown, where wastewater discharged by the city of Liberty Hill has produced suffocating algae growth that has persisted for more than a decade.</w:t>
      </w:r>
    </w:p>
    <w:p w14:paraId="355E42F9" w14:textId="77777777" w:rsidR="00A01BFE" w:rsidRPr="00A01BFE" w:rsidRDefault="00A01BFE" w:rsidP="00A01BFE"/>
    <w:p w14:paraId="7C3C0A98" w14:textId="77777777" w:rsidR="00A01BFE" w:rsidRPr="00A01BFE" w:rsidRDefault="00A01BFE" w:rsidP="00A01BFE">
      <w:r w:rsidRPr="00A01BFE">
        <w:t>The 050 Salado Creek WWTP would also be located over the Edwards Aquifer Recharge Zone. In 1996, TCEQ banned new wastewater discharge permits over the Recharge Zone because it is an important source of drinking water, but the agency only did so from Bexar to Williamson Counties along Interstate 35. TCEQ has not explained why it believes that a wastewater discharge facility over the Recharge Zone in Bell County would not threaten local wells used for drinking water.</w:t>
      </w:r>
    </w:p>
    <w:p w14:paraId="110A73D2" w14:textId="77777777" w:rsidR="00F2510F" w:rsidRDefault="00F2510F"/>
    <w:sectPr w:rsidR="00F2510F" w:rsidSect="00A01B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BFE"/>
    <w:rsid w:val="00183B94"/>
    <w:rsid w:val="001B1A5E"/>
    <w:rsid w:val="00257460"/>
    <w:rsid w:val="003C18A2"/>
    <w:rsid w:val="00A01BFE"/>
    <w:rsid w:val="00A623A8"/>
    <w:rsid w:val="00D356D3"/>
    <w:rsid w:val="00F25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11581"/>
  <w15:chartTrackingRefBased/>
  <w15:docId w15:val="{285DF7AE-B408-4554-B9A9-D69FD065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B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B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B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B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B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B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B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B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B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B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B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B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B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B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B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BFE"/>
    <w:rPr>
      <w:rFonts w:eastAsiaTheme="majorEastAsia" w:cstheme="majorBidi"/>
      <w:color w:val="272727" w:themeColor="text1" w:themeTint="D8"/>
    </w:rPr>
  </w:style>
  <w:style w:type="paragraph" w:styleId="Title">
    <w:name w:val="Title"/>
    <w:basedOn w:val="Normal"/>
    <w:next w:val="Normal"/>
    <w:link w:val="TitleChar"/>
    <w:uiPriority w:val="10"/>
    <w:qFormat/>
    <w:rsid w:val="00A01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B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BFE"/>
    <w:pPr>
      <w:spacing w:before="160"/>
      <w:jc w:val="center"/>
    </w:pPr>
    <w:rPr>
      <w:i/>
      <w:iCs/>
      <w:color w:val="404040" w:themeColor="text1" w:themeTint="BF"/>
    </w:rPr>
  </w:style>
  <w:style w:type="character" w:customStyle="1" w:styleId="QuoteChar">
    <w:name w:val="Quote Char"/>
    <w:basedOn w:val="DefaultParagraphFont"/>
    <w:link w:val="Quote"/>
    <w:uiPriority w:val="29"/>
    <w:rsid w:val="00A01BFE"/>
    <w:rPr>
      <w:i/>
      <w:iCs/>
      <w:color w:val="404040" w:themeColor="text1" w:themeTint="BF"/>
    </w:rPr>
  </w:style>
  <w:style w:type="paragraph" w:styleId="ListParagraph">
    <w:name w:val="List Paragraph"/>
    <w:basedOn w:val="Normal"/>
    <w:uiPriority w:val="34"/>
    <w:qFormat/>
    <w:rsid w:val="00A01BFE"/>
    <w:pPr>
      <w:ind w:left="720"/>
      <w:contextualSpacing/>
    </w:pPr>
  </w:style>
  <w:style w:type="character" w:styleId="IntenseEmphasis">
    <w:name w:val="Intense Emphasis"/>
    <w:basedOn w:val="DefaultParagraphFont"/>
    <w:uiPriority w:val="21"/>
    <w:qFormat/>
    <w:rsid w:val="00A01BFE"/>
    <w:rPr>
      <w:i/>
      <w:iCs/>
      <w:color w:val="0F4761" w:themeColor="accent1" w:themeShade="BF"/>
    </w:rPr>
  </w:style>
  <w:style w:type="paragraph" w:styleId="IntenseQuote">
    <w:name w:val="Intense Quote"/>
    <w:basedOn w:val="Normal"/>
    <w:next w:val="Normal"/>
    <w:link w:val="IntenseQuoteChar"/>
    <w:uiPriority w:val="30"/>
    <w:qFormat/>
    <w:rsid w:val="00A01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BFE"/>
    <w:rPr>
      <w:i/>
      <w:iCs/>
      <w:color w:val="0F4761" w:themeColor="accent1" w:themeShade="BF"/>
    </w:rPr>
  </w:style>
  <w:style w:type="character" w:styleId="IntenseReference">
    <w:name w:val="Intense Reference"/>
    <w:basedOn w:val="DefaultParagraphFont"/>
    <w:uiPriority w:val="32"/>
    <w:qFormat/>
    <w:rsid w:val="00A01B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4625</Characters>
  <Application>Microsoft Office Word</Application>
  <DocSecurity>0</DocSecurity>
  <Lines>38</Lines>
  <Paragraphs>10</Paragraphs>
  <ScaleCrop>false</ScaleCrop>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Griffith</dc:creator>
  <cp:keywords/>
  <dc:description/>
  <cp:lastModifiedBy>Linda Griffith</cp:lastModifiedBy>
  <cp:revision>1</cp:revision>
  <dcterms:created xsi:type="dcterms:W3CDTF">2026-04-15T14:04:00Z</dcterms:created>
  <dcterms:modified xsi:type="dcterms:W3CDTF">2026-04-15T14:05:00Z</dcterms:modified>
</cp:coreProperties>
</file>