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04DF" w14:textId="77777777" w:rsidR="00034B5E" w:rsidRDefault="00034B5E" w:rsidP="00034B5E">
      <w:r>
        <w:t>VCV Wiring Harness</w:t>
      </w:r>
    </w:p>
    <w:p w14:paraId="2922B76E" w14:textId="77777777" w:rsidR="00034B5E" w:rsidRDefault="00034B5E" w:rsidP="00034B5E">
      <w:r>
        <w:t>1st Generation</w:t>
      </w:r>
    </w:p>
    <w:p w14:paraId="33E3B753" w14:textId="77777777" w:rsidR="00034B5E" w:rsidRPr="00034B5E" w:rsidRDefault="00034B5E" w:rsidP="00034B5E">
      <w:pPr>
        <w:rPr>
          <w:u w:val="single"/>
        </w:rPr>
      </w:pPr>
      <w:r w:rsidRPr="00034B5E">
        <w:rPr>
          <w:u w:val="single"/>
        </w:rPr>
        <w:t>Design philosophy</w:t>
      </w:r>
    </w:p>
    <w:p w14:paraId="41FCC61E" w14:textId="60A9AD61" w:rsidR="00034B5E" w:rsidRDefault="00034B5E" w:rsidP="00034B5E">
      <w:r>
        <w:t>Intended as an easily installed, much improved replacement for original or existing wiring harness on 1964-1966 Che</w:t>
      </w:r>
      <w:r>
        <w:t>v</w:t>
      </w:r>
      <w:r>
        <w:t>y G10 vans</w:t>
      </w:r>
      <w:r>
        <w:t xml:space="preserve">.  We use </w:t>
      </w:r>
      <w:r>
        <w:t>the original wiring harness as a</w:t>
      </w:r>
      <w:r>
        <w:t xml:space="preserve"> starting point</w:t>
      </w:r>
      <w:r>
        <w:t>.</w:t>
      </w:r>
      <w:r>
        <w:t xml:space="preserve">  The original color code for wires is used.  </w:t>
      </w:r>
      <w:r>
        <w:t xml:space="preserve"> </w:t>
      </w:r>
      <w:r>
        <w:t xml:space="preserve">Original wiring diagrams can be used but be aware that errors exist, many minor, some significant.  An errata sheet will be provided. </w:t>
      </w:r>
      <w:r>
        <w:t xml:space="preserve"> We have worked to make these </w:t>
      </w:r>
      <w:proofErr w:type="gramStart"/>
      <w:r>
        <w:t>harnesses to</w:t>
      </w:r>
      <w:proofErr w:type="gramEnd"/>
      <w:r>
        <w:t xml:space="preserve"> exceed automotive and marine standards using established best practices during </w:t>
      </w:r>
      <w:r>
        <w:t xml:space="preserve">parts selection and during </w:t>
      </w:r>
      <w:r>
        <w:t xml:space="preserve">assembly.  Our goal is to provide </w:t>
      </w:r>
      <w:r>
        <w:t xml:space="preserve">you with </w:t>
      </w:r>
      <w:r>
        <w:t>a wiring harness that takes one of the weakest points in these vans and change</w:t>
      </w:r>
      <w:r>
        <w:t>s</w:t>
      </w:r>
      <w:r>
        <w:t xml:space="preserve"> that to </w:t>
      </w:r>
      <w:r>
        <w:t xml:space="preserve">one of </w:t>
      </w:r>
      <w:r>
        <w:t xml:space="preserve">the strongest.  </w:t>
      </w:r>
    </w:p>
    <w:p w14:paraId="19493402" w14:textId="77777777" w:rsidR="00034B5E" w:rsidRPr="00034B5E" w:rsidRDefault="00034B5E" w:rsidP="00034B5E">
      <w:pPr>
        <w:rPr>
          <w:u w:val="single"/>
        </w:rPr>
      </w:pPr>
      <w:r w:rsidRPr="00034B5E">
        <w:rPr>
          <w:u w:val="single"/>
        </w:rPr>
        <w:t>Features</w:t>
      </w:r>
    </w:p>
    <w:p w14:paraId="285CF2AA" w14:textId="77777777" w:rsidR="00034B5E" w:rsidRDefault="00034B5E" w:rsidP="00034B5E">
      <w:r>
        <w:t xml:space="preserve">Harness is complete from dash to engine bay.  Harness to rear of van will be sold separately </w:t>
      </w:r>
    </w:p>
    <w:p w14:paraId="10D6379B" w14:textId="5F91FDBD" w:rsidR="00034B5E" w:rsidRDefault="00034B5E" w:rsidP="00034B5E">
      <w:r>
        <w:t xml:space="preserve">Every wire and cable </w:t>
      </w:r>
      <w:proofErr w:type="gramStart"/>
      <w:r>
        <w:t>has</w:t>
      </w:r>
      <w:proofErr w:type="gramEnd"/>
      <w:r>
        <w:t xml:space="preserve"> been increased in size by at least one step. For example, </w:t>
      </w:r>
      <w:r>
        <w:t>an original</w:t>
      </w:r>
      <w:r>
        <w:t xml:space="preserve"> 16-gauge wire is replaced by a </w:t>
      </w:r>
      <w:r>
        <w:t>1</w:t>
      </w:r>
      <w:r>
        <w:t>4-gauge wire.</w:t>
      </w:r>
    </w:p>
    <w:p w14:paraId="051FF29B" w14:textId="627CF80D" w:rsidR="00034B5E" w:rsidRDefault="00034B5E" w:rsidP="00034B5E">
      <w:r>
        <w:t xml:space="preserve">All wires are Anchor </w:t>
      </w:r>
      <w:r>
        <w:t xml:space="preserve">brand (or similar) </w:t>
      </w:r>
      <w:r>
        <w:t xml:space="preserve">tinned marine boat </w:t>
      </w:r>
      <w:proofErr w:type="gramStart"/>
      <w:r>
        <w:t>wire</w:t>
      </w:r>
      <w:proofErr w:type="gramEnd"/>
      <w:r>
        <w:t xml:space="preserve"> for improved corrosion resistance. </w:t>
      </w:r>
    </w:p>
    <w:p w14:paraId="35AAC7C0" w14:textId="311EC355" w:rsidR="00034B5E" w:rsidRDefault="00034B5E" w:rsidP="00034B5E">
      <w:r>
        <w:t>Every wire connection is crimped, soldered and then double shrunk.</w:t>
      </w:r>
      <w:r>
        <w:t xml:space="preserve"> Deluxe only.  The standard harness is crimped only as the original. </w:t>
      </w:r>
    </w:p>
    <w:p w14:paraId="73BDE75D" w14:textId="5B118DC1" w:rsidR="00034B5E" w:rsidRDefault="00034B5E" w:rsidP="00034B5E">
      <w:r>
        <w:t xml:space="preserve">Alternator output wire size is increased from 14 gauge to 4 gauge.  This </w:t>
      </w:r>
      <w:r>
        <w:t>size cable</w:t>
      </w:r>
      <w:r>
        <w:t xml:space="preserve"> will handle a 100</w:t>
      </w:r>
    </w:p>
    <w:p w14:paraId="5761DA16" w14:textId="49F8DC95" w:rsidR="00034B5E" w:rsidRDefault="00034B5E" w:rsidP="00034B5E">
      <w:r>
        <w:t>a</w:t>
      </w:r>
      <w:r>
        <w:t>mp alternator.</w:t>
      </w:r>
      <w:r>
        <w:t xml:space="preserve">  Larger output alternators will require larger gauge cable.  (Extra charge)</w:t>
      </w:r>
    </w:p>
    <w:p w14:paraId="5FF86F35" w14:textId="3F44AE1F" w:rsidR="00034B5E" w:rsidRDefault="00034B5E" w:rsidP="00034B5E">
      <w:r>
        <w:t>Two long 4awg cables (positive and negative) have been added</w:t>
      </w:r>
      <w:r>
        <w:t xml:space="preserve"> to supply the fuse panel.</w:t>
      </w:r>
      <w:r>
        <w:t xml:space="preserve">  </w:t>
      </w:r>
      <w:r w:rsidR="00810D94">
        <w:t>These are r</w:t>
      </w:r>
      <w:r>
        <w:t xml:space="preserve">outed from the battery clamps to the fuse panel.  Even at the maximum </w:t>
      </w:r>
      <w:proofErr w:type="gramStart"/>
      <w:r>
        <w:t>100 amp</w:t>
      </w:r>
      <w:proofErr w:type="gramEnd"/>
      <w:r>
        <w:t xml:space="preserve"> </w:t>
      </w:r>
      <w:r w:rsidR="00810D94">
        <w:t xml:space="preserve">fuse panel </w:t>
      </w:r>
      <w:r>
        <w:t xml:space="preserve">draw, </w:t>
      </w:r>
      <w:proofErr w:type="gramStart"/>
      <w:r>
        <w:t>voltage</w:t>
      </w:r>
      <w:proofErr w:type="gramEnd"/>
      <w:r>
        <w:t xml:space="preserve"> drop is less than 5%.   </w:t>
      </w:r>
      <w:r w:rsidR="00810D94">
        <w:t xml:space="preserve">This is suitable for high end stereos, electronics and critical systems.  For lower voltage drop, a 2awg cable is required.  (Extra </w:t>
      </w:r>
      <w:proofErr w:type="gramStart"/>
      <w:r w:rsidR="00810D94">
        <w:t>charge)</w:t>
      </w:r>
      <w:r w:rsidR="00CD4ECD">
        <w:t xml:space="preserve">  All</w:t>
      </w:r>
      <w:proofErr w:type="gramEnd"/>
      <w:r w:rsidR="00CD4ECD">
        <w:t xml:space="preserve"> cables are in loom and overwrap (see below for details).  Positive cables have red </w:t>
      </w:r>
      <w:proofErr w:type="gramStart"/>
      <w:r w:rsidR="00CD4ECD">
        <w:t>overwrap</w:t>
      </w:r>
      <w:proofErr w:type="gramEnd"/>
      <w:r w:rsidR="00CD4ECD">
        <w:t xml:space="preserve"> and negative cables have black </w:t>
      </w:r>
      <w:proofErr w:type="gramStart"/>
      <w:r w:rsidR="00CD4ECD">
        <w:t>overwrap</w:t>
      </w:r>
      <w:proofErr w:type="gramEnd"/>
      <w:r w:rsidR="00CD4ECD">
        <w:t xml:space="preserve">.   </w:t>
      </w:r>
    </w:p>
    <w:p w14:paraId="58CF2FB3" w14:textId="59812904" w:rsidR="00034B5E" w:rsidRDefault="00034B5E" w:rsidP="00034B5E">
      <w:r>
        <w:t xml:space="preserve">Instrument cluster wires have been </w:t>
      </w:r>
      <w:proofErr w:type="gramStart"/>
      <w:r>
        <w:t>lengthened</w:t>
      </w:r>
      <w:proofErr w:type="gramEnd"/>
      <w:r>
        <w:t xml:space="preserve"> 12’ to allow easy removal </w:t>
      </w:r>
      <w:r w:rsidR="00810D94">
        <w:t xml:space="preserve">and installation </w:t>
      </w:r>
      <w:r>
        <w:t>of bulbs</w:t>
      </w:r>
      <w:r w:rsidR="00810D94">
        <w:t xml:space="preserve"> and cluster wiring</w:t>
      </w:r>
      <w:r>
        <w:t>.  A</w:t>
      </w:r>
      <w:r w:rsidR="00810D94">
        <w:t>n a</w:t>
      </w:r>
      <w:r>
        <w:t xml:space="preserve">dditional ground </w:t>
      </w:r>
      <w:r w:rsidR="00810D94">
        <w:t xml:space="preserve">has been </w:t>
      </w:r>
      <w:r>
        <w:t xml:space="preserve">added to </w:t>
      </w:r>
      <w:r w:rsidR="00810D94">
        <w:t xml:space="preserve">the </w:t>
      </w:r>
      <w:r>
        <w:t>cluster</w:t>
      </w:r>
      <w:r w:rsidR="00810D94">
        <w:t xml:space="preserve"> frame for superior grounding and</w:t>
      </w:r>
      <w:r>
        <w:t xml:space="preserve"> to allow </w:t>
      </w:r>
      <w:r w:rsidR="00810D94">
        <w:t xml:space="preserve">easier </w:t>
      </w:r>
      <w:r>
        <w:t>troubleshooting.</w:t>
      </w:r>
    </w:p>
    <w:p w14:paraId="1F65D200" w14:textId="779F8024" w:rsidR="00034B5E" w:rsidRDefault="00034B5E" w:rsidP="00034B5E">
      <w:r>
        <w:t xml:space="preserve">Fuse panel slots increased from </w:t>
      </w:r>
      <w:r w:rsidR="00810D94">
        <w:t xml:space="preserve">the original </w:t>
      </w:r>
      <w:r>
        <w:t>6 circuits to 12.   6 circuits are wired the same as the original.  The remaining 6 circuits are</w:t>
      </w:r>
      <w:r w:rsidR="00810D94">
        <w:t xml:space="preserve"> left open and </w:t>
      </w:r>
      <w:proofErr w:type="gramStart"/>
      <w:r w:rsidR="00810D94">
        <w:t>is</w:t>
      </w:r>
      <w:proofErr w:type="gramEnd"/>
      <w:r>
        <w:t xml:space="preserve"> intended for add-on or accessories such as fans, stereo, air conditioning, whatever you can think of.  Each circuit has </w:t>
      </w:r>
      <w:proofErr w:type="gramStart"/>
      <w:r>
        <w:t>30 amp</w:t>
      </w:r>
      <w:proofErr w:type="gramEnd"/>
      <w:r>
        <w:t xml:space="preserve"> maximum capacity.  Fuse panel </w:t>
      </w:r>
      <w:r w:rsidR="00810D94">
        <w:t>maximum capacity is</w:t>
      </w:r>
      <w:r>
        <w:t xml:space="preserve"> 100 </w:t>
      </w:r>
      <w:proofErr w:type="spellStart"/>
      <w:r>
        <w:t>ampsl</w:t>
      </w:r>
      <w:proofErr w:type="spellEnd"/>
      <w:r>
        <w:t xml:space="preserve">.  </w:t>
      </w:r>
      <w:proofErr w:type="gramStart"/>
      <w:r>
        <w:t>Panel</w:t>
      </w:r>
      <w:proofErr w:type="gramEnd"/>
      <w:r>
        <w:t xml:space="preserve"> includes negative </w:t>
      </w:r>
      <w:proofErr w:type="gramStart"/>
      <w:r>
        <w:t>buss</w:t>
      </w:r>
      <w:proofErr w:type="gramEnd"/>
      <w:r>
        <w:t xml:space="preserve"> so you can route </w:t>
      </w:r>
      <w:r w:rsidR="007A36AD">
        <w:t>all</w:t>
      </w:r>
      <w:r>
        <w:t xml:space="preserve"> your </w:t>
      </w:r>
      <w:r w:rsidR="007A36AD">
        <w:t xml:space="preserve">greater </w:t>
      </w:r>
      <w:r>
        <w:t xml:space="preserve">area grounds to that </w:t>
      </w:r>
      <w:proofErr w:type="gramStart"/>
      <w:r>
        <w:t>buss</w:t>
      </w:r>
      <w:proofErr w:type="gramEnd"/>
      <w:r>
        <w:t>.    Fuse panel used is Blue Sea model 5026 ST.  Uses ATO/ATC fuses</w:t>
      </w:r>
    </w:p>
    <w:p w14:paraId="20361A07" w14:textId="18C0F862" w:rsidR="00034B5E" w:rsidRDefault="00034B5E" w:rsidP="00034B5E">
      <w:r>
        <w:lastRenderedPageBreak/>
        <w:t>ATC “Easy ID” fuses use an LED to show that a fuse has been blown.  Blue</w:t>
      </w:r>
      <w:r w:rsidR="00AD04A2">
        <w:t xml:space="preserve"> S</w:t>
      </w:r>
      <w:r>
        <w:t>ea part # 5298</w:t>
      </w:r>
      <w:r w:rsidR="00CD4ECD">
        <w:t xml:space="preserve">.  </w:t>
      </w:r>
      <w:proofErr w:type="gramStart"/>
      <w:r w:rsidR="00CD4ECD">
        <w:t>Fuse</w:t>
      </w:r>
      <w:proofErr w:type="gramEnd"/>
      <w:r w:rsidR="00CD4ECD">
        <w:t xml:space="preserve"> panel </w:t>
      </w:r>
      <w:proofErr w:type="gramStart"/>
      <w:r w:rsidR="00CD4ECD">
        <w:t>is hinged</w:t>
      </w:r>
      <w:proofErr w:type="gramEnd"/>
      <w:r w:rsidR="00CD4ECD">
        <w:t xml:space="preserve"> to </w:t>
      </w:r>
      <w:proofErr w:type="gramStart"/>
      <w:r w:rsidR="00CD4ECD">
        <w:t>bottom</w:t>
      </w:r>
      <w:proofErr w:type="gramEnd"/>
      <w:r w:rsidR="00CD4ECD">
        <w:t xml:space="preserve"> of </w:t>
      </w:r>
      <w:proofErr w:type="gramStart"/>
      <w:r w:rsidR="00CD4ECD">
        <w:t>dashboard</w:t>
      </w:r>
      <w:proofErr w:type="gramEnd"/>
      <w:r w:rsidR="00CD4ECD">
        <w:t xml:space="preserve"> with two screws and an iridium magnet.  Hinge allows fuse </w:t>
      </w:r>
      <w:proofErr w:type="gramStart"/>
      <w:r w:rsidR="00CD4ECD">
        <w:t>panel</w:t>
      </w:r>
      <w:proofErr w:type="gramEnd"/>
      <w:r w:rsidR="00CD4ECD">
        <w:t xml:space="preserve"> to be serviced from the driver’s seat.  Storage position is horizontal and out of the way.  </w:t>
      </w:r>
      <w:proofErr w:type="spellStart"/>
      <w:r w:rsidR="00CD4ECD">
        <w:t>Servising</w:t>
      </w:r>
      <w:proofErr w:type="spellEnd"/>
      <w:r w:rsidR="00CD4ECD">
        <w:t xml:space="preserve"> position is within easy reach from a seated position.</w:t>
      </w:r>
    </w:p>
    <w:p w14:paraId="569131B8" w14:textId="348EFE65" w:rsidR="00034B5E" w:rsidRDefault="00034B5E" w:rsidP="00034B5E">
      <w:r>
        <w:t xml:space="preserve">Battery </w:t>
      </w:r>
      <w:r w:rsidR="00A37F9D">
        <w:t xml:space="preserve">and ground cables </w:t>
      </w:r>
      <w:r>
        <w:t>are 2-Gauge.  Negative cable is two piece to allow a 3/8” bolt to be attached to the frame</w:t>
      </w:r>
      <w:r w:rsidR="00A37F9D">
        <w:t xml:space="preserve"> near the battery.</w:t>
      </w:r>
      <w:r>
        <w:t xml:space="preserve"> </w:t>
      </w:r>
      <w:r w:rsidR="00A37F9D">
        <w:t xml:space="preserve"> </w:t>
      </w:r>
      <w:r>
        <w:t xml:space="preserve">This ties the negative cable to the frame and engine.  </w:t>
      </w:r>
      <w:r w:rsidR="007A36AD">
        <w:t xml:space="preserve">Solid grounding is a must </w:t>
      </w:r>
      <w:r>
        <w:t>when using modern electronics</w:t>
      </w:r>
      <w:r w:rsidR="007A36AD">
        <w:t xml:space="preserve"> or LS conversions.</w:t>
      </w:r>
    </w:p>
    <w:p w14:paraId="3163DC3D" w14:textId="3C18C043" w:rsidR="00034B5E" w:rsidRDefault="00034B5E" w:rsidP="00034B5E">
      <w:proofErr w:type="spellStart"/>
      <w:r>
        <w:t>Littlefuse</w:t>
      </w:r>
      <w:proofErr w:type="spellEnd"/>
      <w:r>
        <w:t xml:space="preserve"> brand MDB series 2 or optional 3-way Midi power distribution/fuse holder (waterproof).  125-amp Midi-Fuse protects the 100-amp fuse panel. Mounted near battery</w:t>
      </w:r>
      <w:r w:rsidR="00A37F9D">
        <w:t>, this feature protects the fuse panel and allows for an</w:t>
      </w:r>
      <w:r>
        <w:t xml:space="preserve"> </w:t>
      </w:r>
      <w:r w:rsidR="00A37F9D">
        <w:t>a</w:t>
      </w:r>
      <w:r>
        <w:t xml:space="preserve">dditional </w:t>
      </w:r>
      <w:r w:rsidR="00A37F9D">
        <w:t xml:space="preserve">one or two optional </w:t>
      </w:r>
      <w:r>
        <w:t>Midi-Fuse slot</w:t>
      </w:r>
      <w:r w:rsidR="00A37F9D">
        <w:t xml:space="preserve">s.  This permits </w:t>
      </w:r>
      <w:r>
        <w:t xml:space="preserve">protected </w:t>
      </w:r>
      <w:r w:rsidR="00A37F9D">
        <w:t>add-on</w:t>
      </w:r>
      <w:r>
        <w:t xml:space="preserve"> circuit expansion</w:t>
      </w:r>
      <w:r w:rsidR="00A37F9D">
        <w:t xml:space="preserve"> options (</w:t>
      </w:r>
      <w:proofErr w:type="gramStart"/>
      <w:r w:rsidR="00A37F9D">
        <w:t>100 amp</w:t>
      </w:r>
      <w:proofErr w:type="gramEnd"/>
      <w:r w:rsidR="00A37F9D">
        <w:t xml:space="preserve"> max per additional circuit).  This permits the additional circuit to be isolated from the main harness.</w:t>
      </w:r>
      <w:r>
        <w:t xml:space="preserve">  An extra </w:t>
      </w:r>
      <w:proofErr w:type="gramStart"/>
      <w:r>
        <w:t>125 amp</w:t>
      </w:r>
      <w:proofErr w:type="gramEnd"/>
      <w:r>
        <w:t xml:space="preserve"> fuse is included as a spare or for use on an additional circuit.</w:t>
      </w:r>
    </w:p>
    <w:p w14:paraId="589ACA4D" w14:textId="39620E99" w:rsidR="00034B5E" w:rsidRDefault="00034B5E" w:rsidP="00034B5E">
      <w:r>
        <w:t>New Packard 56 connec</w:t>
      </w:r>
      <w:r w:rsidR="007A36AD">
        <w:t>t</w:t>
      </w:r>
      <w:r>
        <w:t xml:space="preserve">ors are used for easy plug in to existing electrical items.  Some unavailable or discontinued 56 series connectors have been recycled from old harnesses. </w:t>
      </w:r>
      <w:r w:rsidR="007A36AD">
        <w:t xml:space="preserve"> This allows for easy installation.  No need to add or switch old connectors to the new harness.</w:t>
      </w:r>
    </w:p>
    <w:p w14:paraId="00E929A8" w14:textId="77777777" w:rsidR="007A36AD" w:rsidRDefault="00034B5E" w:rsidP="00034B5E">
      <w:r>
        <w:t xml:space="preserve">Harness wired for HEI distributor.  A separate </w:t>
      </w:r>
      <w:proofErr w:type="gramStart"/>
      <w:r>
        <w:t>10 amp</w:t>
      </w:r>
      <w:proofErr w:type="gramEnd"/>
      <w:r>
        <w:t xml:space="preserve"> circuit breaker near the distributor protects the HEI.</w:t>
      </w:r>
      <w:r w:rsidR="007A36AD">
        <w:t xml:space="preserve">  It is highly recommended that you use an HEI type distributor.  Points style mini harness for points system is extra charge.</w:t>
      </w:r>
    </w:p>
    <w:p w14:paraId="454FE402" w14:textId="05D59DD0" w:rsidR="00034B5E" w:rsidRDefault="007A36AD" w:rsidP="00034B5E">
      <w:proofErr w:type="spellStart"/>
      <w:r>
        <w:t>Weatherpack</w:t>
      </w:r>
      <w:proofErr w:type="spellEnd"/>
      <w:r>
        <w:t xml:space="preserve"> connectors have been added for a neutral safety switch and backup light if you are adding these systems.  These two connectors are located at the rear of the engine compartment near the voltage regulator for easy installation to the transmission switch(es). </w:t>
      </w:r>
    </w:p>
    <w:p w14:paraId="2190496B" w14:textId="43623BDD" w:rsidR="007A36AD" w:rsidRDefault="007A36AD" w:rsidP="00034B5E">
      <w:proofErr w:type="gramStart"/>
      <w:r>
        <w:t>Wiring</w:t>
      </w:r>
      <w:proofErr w:type="gramEnd"/>
      <w:r>
        <w:t xml:space="preserve"> harness loom is asphalt impregnated fabric</w:t>
      </w:r>
      <w:r w:rsidR="00CD4ECD">
        <w:t xml:space="preserve"> rated </w:t>
      </w:r>
      <w:proofErr w:type="gramStart"/>
      <w:r w:rsidR="00CD4ECD">
        <w:t>for</w:t>
      </w:r>
      <w:proofErr w:type="gramEnd"/>
      <w:r w:rsidR="00CD4ECD">
        <w:t xml:space="preserve"> 275F continuous operating temperature and is rated </w:t>
      </w:r>
      <w:proofErr w:type="gramStart"/>
      <w:r w:rsidR="00CD4ECD">
        <w:t>for</w:t>
      </w:r>
      <w:proofErr w:type="gramEnd"/>
      <w:r w:rsidR="00CD4ECD">
        <w:t xml:space="preserve"> high heat applications in accordance with industry standards.</w:t>
      </w:r>
      <w:r>
        <w:t xml:space="preserve">  Overwrap is Scotch Super 33 tape</w:t>
      </w:r>
      <w:r w:rsidR="00CD4ECD">
        <w:t xml:space="preserve">. Rated to 291F. </w:t>
      </w:r>
    </w:p>
    <w:p w14:paraId="2D60E4A0" w14:textId="09F19A37" w:rsidR="007A36AD" w:rsidRDefault="00034B5E" w:rsidP="00034B5E">
      <w:r>
        <w:t xml:space="preserve">Engine wiring loom is heat-reflective aluminum laminated fiberglass tube </w:t>
      </w:r>
      <w:r w:rsidR="007A36AD">
        <w:t xml:space="preserve">over asphalt impregnated fabric loom.  Sealing </w:t>
      </w:r>
      <w:r>
        <w:t>tape is rated up to 1,200 F. and 491F continuous.  (</w:t>
      </w:r>
      <w:proofErr w:type="spellStart"/>
      <w:r>
        <w:t>Thermashield</w:t>
      </w:r>
      <w:proofErr w:type="spellEnd"/>
      <w:r>
        <w:t xml:space="preserve"> T6 tube and tape)</w:t>
      </w:r>
    </w:p>
    <w:p w14:paraId="27CD60F3" w14:textId="658A1F1F" w:rsidR="003E48FF" w:rsidRDefault="00034B5E" w:rsidP="00034B5E">
      <w:r>
        <w:t xml:space="preserve">Thank you for purchasing this wiring harness.  It has been designed and built specifically for the 1964-1966 Chevy G10s.  </w:t>
      </w:r>
    </w:p>
    <w:sectPr w:rsidR="003E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34B5E"/>
    <w:rsid w:val="00034B5E"/>
    <w:rsid w:val="00137B41"/>
    <w:rsid w:val="003E48FF"/>
    <w:rsid w:val="00450509"/>
    <w:rsid w:val="007A36AD"/>
    <w:rsid w:val="00810D94"/>
    <w:rsid w:val="008F6BE1"/>
    <w:rsid w:val="00A1140E"/>
    <w:rsid w:val="00A37F9D"/>
    <w:rsid w:val="00AD04A2"/>
    <w:rsid w:val="00CD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CE44"/>
  <w15:chartTrackingRefBased/>
  <w15:docId w15:val="{D21ADFB5-06CF-4929-8395-DAA4945C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B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34B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34B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34B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34B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34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34B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34B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34B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34B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34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B5E"/>
    <w:rPr>
      <w:rFonts w:eastAsiaTheme="majorEastAsia" w:cstheme="majorBidi"/>
      <w:color w:val="272727" w:themeColor="text1" w:themeTint="D8"/>
    </w:rPr>
  </w:style>
  <w:style w:type="paragraph" w:styleId="Title">
    <w:name w:val="Title"/>
    <w:basedOn w:val="Normal"/>
    <w:next w:val="Normal"/>
    <w:link w:val="TitleChar"/>
    <w:uiPriority w:val="10"/>
    <w:qFormat/>
    <w:rsid w:val="00034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B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B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4B5E"/>
    <w:rPr>
      <w:i/>
      <w:iCs/>
      <w:color w:val="404040" w:themeColor="text1" w:themeTint="BF"/>
    </w:rPr>
  </w:style>
  <w:style w:type="paragraph" w:styleId="ListParagraph">
    <w:name w:val="List Paragraph"/>
    <w:basedOn w:val="Normal"/>
    <w:uiPriority w:val="34"/>
    <w:qFormat/>
    <w:rsid w:val="00034B5E"/>
    <w:pPr>
      <w:ind w:left="720"/>
      <w:contextualSpacing/>
    </w:pPr>
  </w:style>
  <w:style w:type="character" w:styleId="IntenseEmphasis">
    <w:name w:val="Intense Emphasis"/>
    <w:basedOn w:val="DefaultParagraphFont"/>
    <w:uiPriority w:val="21"/>
    <w:qFormat/>
    <w:rsid w:val="00034B5E"/>
    <w:rPr>
      <w:i/>
      <w:iCs/>
      <w:color w:val="365F91" w:themeColor="accent1" w:themeShade="BF"/>
    </w:rPr>
  </w:style>
  <w:style w:type="paragraph" w:styleId="IntenseQuote">
    <w:name w:val="Intense Quote"/>
    <w:basedOn w:val="Normal"/>
    <w:next w:val="Normal"/>
    <w:link w:val="IntenseQuoteChar"/>
    <w:uiPriority w:val="30"/>
    <w:qFormat/>
    <w:rsid w:val="00034B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34B5E"/>
    <w:rPr>
      <w:i/>
      <w:iCs/>
      <w:color w:val="365F91" w:themeColor="accent1" w:themeShade="BF"/>
    </w:rPr>
  </w:style>
  <w:style w:type="character" w:styleId="IntenseReference">
    <w:name w:val="Intense Reference"/>
    <w:basedOn w:val="DefaultParagraphFont"/>
    <w:uiPriority w:val="32"/>
    <w:qFormat/>
    <w:rsid w:val="00034B5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dc:creator>
  <cp:keywords/>
  <dc:description/>
  <cp:lastModifiedBy>Mark B</cp:lastModifiedBy>
  <cp:revision>2</cp:revision>
  <dcterms:created xsi:type="dcterms:W3CDTF">2025-06-22T19:39:00Z</dcterms:created>
  <dcterms:modified xsi:type="dcterms:W3CDTF">2025-06-22T19:39:00Z</dcterms:modified>
</cp:coreProperties>
</file>