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dgm="http://schemas.openxmlformats.org/drawingml/2006/diagram" xmlns:pic="http://schemas.openxmlformats.org/drawingml/2006/picture" xmlns:a14="http://schemas.microsoft.com/office/drawing/2010/main" mc:Ignorable="w14 w15 w16se wp14">
  <w:body>
    <w:p w:rsidRPr="00C74629" w:rsidR="00C74629" w:rsidP="00C74629" w:rsidRDefault="00C74629" w14:paraId="429D53FF" w14:textId="3EC4F4EC">
      <w:pPr>
        <w:pStyle w:val="Heading1"/>
        <w:spacing w:line="276" w:lineRule="auto"/>
        <w:rPr>
          <w:rFonts w:ascii="Arial" w:hAnsi="Arial" w:eastAsia="Arial" w:cs="Arial"/>
          <w:b/>
          <w:color w:val="auto"/>
          <w:sz w:val="24"/>
          <w:szCs w:val="24"/>
        </w:rPr>
      </w:pPr>
      <w:r w:rsidRPr="00C74629">
        <w:rPr>
          <w:rFonts w:ascii="Arial" w:hAnsi="Arial" w:eastAsia="Arial" w:cs="Arial"/>
          <w:b/>
          <w:color w:val="auto"/>
          <w:sz w:val="24"/>
          <w:szCs w:val="24"/>
        </w:rPr>
        <w:t>1.</w:t>
      </w:r>
      <w:r>
        <w:rPr>
          <w:rFonts w:ascii="Arial" w:hAnsi="Arial" w:eastAsia="Arial" w:cs="Arial"/>
          <w:b/>
          <w:color w:val="auto"/>
          <w:sz w:val="24"/>
          <w:szCs w:val="24"/>
        </w:rPr>
        <w:t>0</w:t>
      </w:r>
      <w:r>
        <w:rPr>
          <w:rFonts w:ascii="Arial" w:hAnsi="Arial" w:eastAsia="Arial" w:cs="Arial"/>
          <w:b/>
          <w:color w:val="auto"/>
          <w:sz w:val="24"/>
          <w:szCs w:val="24"/>
        </w:rPr>
        <w:tab/>
      </w:r>
      <w:r w:rsidRPr="00C74629">
        <w:rPr>
          <w:rFonts w:ascii="Arial" w:hAnsi="Arial" w:eastAsia="Arial" w:cs="Arial"/>
          <w:b/>
          <w:color w:val="auto"/>
          <w:sz w:val="24"/>
          <w:szCs w:val="24"/>
        </w:rPr>
        <w:t xml:space="preserve">Background </w:t>
      </w:r>
      <w:r w:rsidR="004132D1">
        <w:rPr>
          <w:rFonts w:ascii="Arial" w:hAnsi="Arial" w:eastAsia="Arial" w:cs="Arial"/>
          <w:b/>
          <w:color w:val="auto"/>
          <w:sz w:val="24"/>
          <w:szCs w:val="24"/>
        </w:rPr>
        <w:t>and purpose</w:t>
      </w:r>
    </w:p>
    <w:p w:rsidR="004132D1" w:rsidP="00C74629" w:rsidRDefault="00C74629" w14:paraId="06DBEA25" w14:textId="49C069F3">
      <w:pPr>
        <w:pStyle w:val="Heading1"/>
        <w:spacing w:line="276" w:lineRule="auto"/>
        <w:rPr>
          <w:rFonts w:ascii="Arial" w:hAnsi="Arial" w:eastAsia="Arial" w:cs="Arial"/>
          <w:b/>
          <w:color w:val="auto"/>
          <w:sz w:val="22"/>
          <w:szCs w:val="24"/>
        </w:rPr>
      </w:pPr>
      <w:bookmarkStart w:name="_9ovnsy2ife4e" w:colFirst="0" w:colLast="0" w:id="0"/>
      <w:bookmarkEnd w:id="0"/>
      <w:r w:rsidRPr="00C74629">
        <w:rPr>
          <w:rFonts w:ascii="Arial" w:hAnsi="Arial" w:eastAsia="Arial" w:cs="Arial"/>
          <w:b/>
          <w:color w:val="auto"/>
          <w:sz w:val="22"/>
          <w:szCs w:val="24"/>
        </w:rPr>
        <w:t>1.1</w:t>
      </w:r>
      <w:r w:rsidRPr="00C74629">
        <w:rPr>
          <w:rFonts w:ascii="Arial" w:hAnsi="Arial" w:eastAsia="Arial" w:cs="Arial"/>
          <w:b/>
          <w:color w:val="auto"/>
          <w:sz w:val="22"/>
          <w:szCs w:val="24"/>
        </w:rPr>
        <w:tab/>
      </w:r>
      <w:r w:rsidR="004132D1">
        <w:rPr>
          <w:rFonts w:ascii="Arial" w:hAnsi="Arial" w:eastAsia="Arial" w:cs="Arial"/>
          <w:b/>
          <w:color w:val="auto"/>
          <w:sz w:val="22"/>
          <w:szCs w:val="24"/>
        </w:rPr>
        <w:t>Purpose</w:t>
      </w:r>
    </w:p>
    <w:p w:rsidR="004132D1" w:rsidP="004132D1" w:rsidRDefault="004132D1" w14:paraId="3D668F66" w14:textId="3CB4BE73">
      <w:pPr>
        <w:pStyle w:val="NoSpacing"/>
      </w:pPr>
    </w:p>
    <w:p w:rsidRPr="004132D1" w:rsidR="004132D1" w:rsidP="004132D1" w:rsidRDefault="004132D1" w14:paraId="7CFB074F" w14:textId="1EFE5A95">
      <w:pPr>
        <w:pStyle w:val="NoSpacing"/>
        <w:rPr>
          <w:rFonts w:ascii="Arial" w:hAnsi="Arial" w:cs="Arial"/>
        </w:rPr>
      </w:pPr>
      <w:r w:rsidRPr="004132D1">
        <w:rPr>
          <w:rFonts w:ascii="Arial" w:hAnsi="Arial" w:cs="Arial"/>
        </w:rPr>
        <w:t xml:space="preserve">The purpose of this document is to support the organisation using the #AreTheySafe resource pack to reach the right audience with the campaign and ultimately, to change behaviours towards the issue identified. </w:t>
      </w:r>
    </w:p>
    <w:p w:rsidRPr="004132D1" w:rsidR="004132D1" w:rsidP="004132D1" w:rsidRDefault="004132D1" w14:paraId="625286BC" w14:textId="0829D1B0">
      <w:pPr>
        <w:pStyle w:val="Heading1"/>
        <w:spacing w:line="276" w:lineRule="auto"/>
        <w:rPr>
          <w:rFonts w:ascii="Arial" w:hAnsi="Arial" w:eastAsia="Arial" w:cs="Arial"/>
          <w:b/>
          <w:color w:val="auto"/>
          <w:sz w:val="22"/>
          <w:szCs w:val="24"/>
        </w:rPr>
      </w:pPr>
      <w:r>
        <w:rPr>
          <w:rFonts w:ascii="Arial" w:hAnsi="Arial" w:eastAsia="Arial" w:cs="Arial"/>
          <w:b/>
          <w:color w:val="auto"/>
          <w:sz w:val="22"/>
          <w:szCs w:val="24"/>
        </w:rPr>
        <w:t>1.2</w:t>
      </w:r>
      <w:r>
        <w:rPr>
          <w:rFonts w:ascii="Arial" w:hAnsi="Arial" w:eastAsia="Arial" w:cs="Arial"/>
          <w:b/>
          <w:color w:val="auto"/>
          <w:sz w:val="22"/>
          <w:szCs w:val="24"/>
        </w:rPr>
        <w:tab/>
      </w:r>
      <w:r w:rsidR="00C74629">
        <w:rPr>
          <w:rFonts w:ascii="Arial" w:hAnsi="Arial" w:eastAsia="Arial" w:cs="Arial"/>
          <w:b/>
          <w:color w:val="auto"/>
          <w:sz w:val="22"/>
          <w:szCs w:val="24"/>
        </w:rPr>
        <w:t>#AreTheySafe</w:t>
      </w:r>
      <w:r w:rsidRPr="00C74629" w:rsidR="00C74629">
        <w:rPr>
          <w:rFonts w:ascii="Arial" w:hAnsi="Arial" w:eastAsia="Arial" w:cs="Arial"/>
          <w:b/>
          <w:color w:val="auto"/>
          <w:sz w:val="22"/>
          <w:szCs w:val="24"/>
        </w:rPr>
        <w:t xml:space="preserve"> </w:t>
      </w:r>
      <w:r w:rsidR="00C74629">
        <w:rPr>
          <w:rFonts w:ascii="Arial" w:hAnsi="Arial" w:eastAsia="Arial" w:cs="Arial"/>
          <w:b/>
          <w:color w:val="auto"/>
          <w:sz w:val="22"/>
          <w:szCs w:val="24"/>
        </w:rPr>
        <w:t>campaign</w:t>
      </w:r>
      <w:r w:rsidRPr="00C74629" w:rsidR="00C74629">
        <w:rPr>
          <w:rFonts w:ascii="Arial" w:hAnsi="Arial" w:eastAsia="Arial" w:cs="Arial"/>
          <w:b/>
          <w:color w:val="auto"/>
          <w:sz w:val="22"/>
          <w:szCs w:val="24"/>
        </w:rPr>
        <w:t xml:space="preserve"> </w:t>
      </w:r>
    </w:p>
    <w:p w:rsidR="004132D1" w:rsidP="004132D1" w:rsidRDefault="004132D1" w14:paraId="537ED1F1" w14:textId="77777777">
      <w:pPr>
        <w:pStyle w:val="NoSpacing"/>
        <w:rPr>
          <w:rFonts w:ascii="Arial" w:hAnsi="Arial" w:cs="Arial"/>
        </w:rPr>
      </w:pPr>
    </w:p>
    <w:p w:rsidR="00C74629" w:rsidP="004132D1" w:rsidRDefault="00C74629" w14:paraId="4BA08F69" w14:textId="0A31AB28">
      <w:pPr>
        <w:pStyle w:val="NoSpacing"/>
        <w:rPr>
          <w:rFonts w:ascii="Arial" w:hAnsi="Arial" w:cs="Arial"/>
        </w:rPr>
      </w:pPr>
      <w:r w:rsidRPr="004132D1">
        <w:rPr>
          <w:rFonts w:ascii="Arial" w:hAnsi="Arial" w:cs="Arial"/>
        </w:rPr>
        <w:t>In 2020, NAVCA</w:t>
      </w:r>
      <w:r w:rsidRPr="004132D1" w:rsidR="004132D1">
        <w:rPr>
          <w:rFonts w:ascii="Arial" w:hAnsi="Arial" w:cs="Arial"/>
        </w:rPr>
        <w:t xml:space="preserve"> (</w:t>
      </w:r>
      <w:r w:rsidRPr="004132D1" w:rsidR="004132D1">
        <w:rPr>
          <w:rFonts w:ascii="Arial" w:hAnsi="Arial" w:cs="Arial"/>
        </w:rPr>
        <w:t>National Association for Voluntary and Community Action</w:t>
      </w:r>
      <w:r w:rsidRPr="004132D1" w:rsidR="004132D1">
        <w:rPr>
          <w:rFonts w:ascii="Arial" w:hAnsi="Arial" w:cs="Arial"/>
        </w:rPr>
        <w:t>)</w:t>
      </w:r>
      <w:r w:rsidRPr="004132D1">
        <w:rPr>
          <w:rFonts w:ascii="Arial" w:hAnsi="Arial" w:cs="Arial"/>
        </w:rPr>
        <w:t xml:space="preserve"> was commissioned by the National Lottery Community Foundation to create a national campaign to tackle the </w:t>
      </w:r>
      <w:r w:rsidR="004132D1">
        <w:rPr>
          <w:rFonts w:ascii="Arial" w:hAnsi="Arial" w:cs="Arial"/>
        </w:rPr>
        <w:t xml:space="preserve">issue of </w:t>
      </w:r>
      <w:r w:rsidRPr="004132D1">
        <w:rPr>
          <w:rFonts w:ascii="Arial" w:hAnsi="Arial" w:cs="Arial"/>
        </w:rPr>
        <w:t xml:space="preserve">underreporting of safeguarding concerns, specifically amongst staff, volunteers and trustees in the voluntary sector. </w:t>
      </w:r>
    </w:p>
    <w:p w:rsidRPr="004132D1" w:rsidR="004132D1" w:rsidP="004132D1" w:rsidRDefault="004132D1" w14:paraId="7FE9A42F" w14:textId="77777777">
      <w:pPr>
        <w:pStyle w:val="NoSpacing"/>
        <w:rPr>
          <w:rFonts w:ascii="Arial" w:hAnsi="Arial" w:cs="Arial"/>
          <w:b/>
        </w:rPr>
      </w:pPr>
    </w:p>
    <w:p w:rsidR="00C74629" w:rsidP="00C74629" w:rsidRDefault="00C74629" w14:paraId="69AA9DD0" w14:textId="493B4A05">
      <w:pPr>
        <w:spacing w:after="240"/>
        <w:rPr>
          <w:rFonts w:ascii="Arial" w:hAnsi="Arial" w:cs="Arial"/>
        </w:rPr>
      </w:pPr>
      <w:r w:rsidRPr="00DD5090">
        <w:rPr>
          <w:rFonts w:ascii="Arial" w:hAnsi="Arial" w:cs="Arial"/>
        </w:rPr>
        <w:t xml:space="preserve">NAVCA formed a partnership with Community Action Suffolk (CAS) and Basingstoke Voluntary Action (BVA) to tackle the issue. </w:t>
      </w:r>
      <w:r w:rsidR="004132D1">
        <w:rPr>
          <w:rFonts w:ascii="Arial" w:hAnsi="Arial" w:cs="Arial"/>
        </w:rPr>
        <w:t xml:space="preserve">The partners were selected as </w:t>
      </w:r>
      <w:r w:rsidRPr="00DD5090">
        <w:rPr>
          <w:rFonts w:ascii="Arial" w:hAnsi="Arial" w:cs="Arial"/>
        </w:rPr>
        <w:t>CAS have a well respected safeguarding team and training expertise</w:t>
      </w:r>
      <w:r>
        <w:rPr>
          <w:rFonts w:ascii="Arial" w:hAnsi="Arial" w:cs="Arial"/>
        </w:rPr>
        <w:t xml:space="preserve"> and</w:t>
      </w:r>
      <w:r w:rsidRPr="00DD5090">
        <w:rPr>
          <w:rFonts w:ascii="Arial" w:hAnsi="Arial" w:cs="Arial"/>
        </w:rPr>
        <w:t xml:space="preserve"> BVA has experience of producing high quality, visual resources which appeal to the voluntary sector.</w:t>
      </w:r>
    </w:p>
    <w:p w:rsidRPr="00DD5090" w:rsidR="00C74629" w:rsidP="00C74629" w:rsidRDefault="00C74629" w14:paraId="4F2EDF11" w14:textId="7C5CE7A2">
      <w:pPr>
        <w:spacing w:after="240"/>
        <w:rPr>
          <w:rFonts w:ascii="Arial" w:hAnsi="Arial" w:cs="Arial"/>
        </w:rPr>
      </w:pPr>
      <w:r>
        <w:rPr>
          <w:rFonts w:ascii="Arial" w:hAnsi="Arial" w:cs="Arial"/>
        </w:rPr>
        <w:t xml:space="preserve">This partnership used the following plan to develop and share the #AreTheySafe campaign. </w:t>
      </w:r>
    </w:p>
    <w:p w:rsidRPr="00C74629" w:rsidR="00C74629" w:rsidP="00C74629" w:rsidRDefault="00C74629" w14:paraId="52BF2C83" w14:textId="4933646D">
      <w:pPr>
        <w:rPr>
          <w:rFonts w:ascii="Arial" w:hAnsi="Arial" w:cs="Arial"/>
          <w:b/>
        </w:rPr>
      </w:pPr>
      <w:r w:rsidRPr="00C74629">
        <w:rPr>
          <w:rFonts w:ascii="Arial" w:hAnsi="Arial" w:cs="Arial"/>
          <w:b/>
        </w:rPr>
        <w:t>1.2</w:t>
      </w:r>
      <w:r w:rsidRPr="00C74629">
        <w:rPr>
          <w:rFonts w:ascii="Arial" w:hAnsi="Arial" w:cs="Arial"/>
          <w:b/>
        </w:rPr>
        <w:tab/>
      </w:r>
      <w:r w:rsidRPr="00C74629">
        <w:rPr>
          <w:rFonts w:ascii="Arial" w:hAnsi="Arial" w:cs="Arial"/>
          <w:b/>
        </w:rPr>
        <w:t xml:space="preserve">The issue </w:t>
      </w:r>
      <w:r>
        <w:rPr>
          <w:rFonts w:ascii="Arial" w:hAnsi="Arial" w:cs="Arial"/>
          <w:b/>
        </w:rPr>
        <w:t>of underreporting</w:t>
      </w:r>
    </w:p>
    <w:p w:rsidRPr="00DD5090" w:rsidR="00C74629" w:rsidP="00C74629" w:rsidRDefault="00C74629" w14:paraId="51751944" w14:textId="58F1E3DB">
      <w:pPr>
        <w:rPr>
          <w:rFonts w:ascii="Arial" w:hAnsi="Arial" w:cs="Arial"/>
        </w:rPr>
      </w:pPr>
      <w:r w:rsidRPr="00DD5090">
        <w:rPr>
          <w:rFonts w:ascii="Arial" w:hAnsi="Arial" w:cs="Arial"/>
        </w:rPr>
        <w:t xml:space="preserve">The issue of underreporting of safeguarding concerns was identified because historically people have seen or heard signs of abuse </w:t>
      </w:r>
      <w:r>
        <w:rPr>
          <w:rFonts w:ascii="Arial" w:hAnsi="Arial" w:cs="Arial"/>
        </w:rPr>
        <w:t xml:space="preserve">or neglect </w:t>
      </w:r>
      <w:r w:rsidRPr="00DD5090">
        <w:rPr>
          <w:rFonts w:ascii="Arial" w:hAnsi="Arial" w:cs="Arial"/>
        </w:rPr>
        <w:t xml:space="preserve">but failed to report them. </w:t>
      </w:r>
    </w:p>
    <w:p w:rsidRPr="00DD5090" w:rsidR="00C74629" w:rsidP="00C74629" w:rsidRDefault="00C74629" w14:paraId="14572457" w14:textId="77777777">
      <w:pPr>
        <w:rPr>
          <w:rFonts w:ascii="Arial" w:hAnsi="Arial" w:cs="Arial"/>
        </w:rPr>
      </w:pPr>
      <w:r w:rsidRPr="00DD5090">
        <w:rPr>
          <w:rFonts w:ascii="Arial" w:hAnsi="Arial" w:cs="Arial"/>
        </w:rPr>
        <w:t>A YouGov poll (2013) states the reason</w:t>
      </w:r>
      <w:r>
        <w:rPr>
          <w:rFonts w:ascii="Arial" w:hAnsi="Arial" w:cs="Arial"/>
        </w:rPr>
        <w:t>s</w:t>
      </w:r>
      <w:r w:rsidRPr="00DD5090">
        <w:rPr>
          <w:rFonts w:ascii="Arial" w:hAnsi="Arial" w:cs="Arial"/>
        </w:rPr>
        <w:t xml:space="preserve"> child abuse</w:t>
      </w:r>
      <w:r>
        <w:rPr>
          <w:rFonts w:ascii="Arial" w:hAnsi="Arial" w:cs="Arial"/>
        </w:rPr>
        <w:t xml:space="preserve"> or neglect </w:t>
      </w:r>
      <w:r w:rsidRPr="00DD5090">
        <w:rPr>
          <w:rFonts w:ascii="Arial" w:hAnsi="Arial" w:cs="Arial"/>
        </w:rPr>
        <w:t>is underreported is the fear of:</w:t>
      </w:r>
    </w:p>
    <w:p w:rsidRPr="00DD5090" w:rsidR="00C74629" w:rsidP="00C74629" w:rsidRDefault="00CA5751" w14:paraId="6E19E0E3" w14:textId="59373C44">
      <w:pPr>
        <w:pStyle w:val="ListParagraph"/>
        <w:numPr>
          <w:ilvl w:val="0"/>
          <w:numId w:val="6"/>
        </w:numPr>
        <w:rPr>
          <w:rFonts w:ascii="Arial" w:hAnsi="Arial" w:cs="Arial"/>
        </w:rPr>
      </w:pPr>
      <w:r w:rsidRPr="00DD5090">
        <w:rPr>
          <w:rFonts w:ascii="Arial" w:hAnsi="Arial" w:cs="Arial"/>
        </w:rPr>
        <w:t>Falsely accusing someone</w:t>
      </w:r>
      <w:r w:rsidRPr="00DD5090" w:rsidR="00C74629">
        <w:rPr>
          <w:rFonts w:ascii="Arial" w:hAnsi="Arial" w:cs="Arial"/>
        </w:rPr>
        <w:t xml:space="preserve"> of abuse (59%)</w:t>
      </w:r>
    </w:p>
    <w:p w:rsidRPr="00DD5090" w:rsidR="00C74629" w:rsidP="00C74629" w:rsidRDefault="00CA5751" w14:paraId="71D56903" w14:textId="754A7F4E">
      <w:pPr>
        <w:pStyle w:val="ListParagraph"/>
        <w:numPr>
          <w:ilvl w:val="0"/>
          <w:numId w:val="6"/>
        </w:numPr>
        <w:rPr>
          <w:rFonts w:ascii="Arial" w:hAnsi="Arial" w:cs="Arial"/>
        </w:rPr>
      </w:pPr>
      <w:r w:rsidRPr="00DD5090">
        <w:rPr>
          <w:rFonts w:ascii="Arial" w:hAnsi="Arial" w:cs="Arial"/>
        </w:rPr>
        <w:t xml:space="preserve">The consequences </w:t>
      </w:r>
      <w:r w:rsidRPr="00DD5090" w:rsidR="00C74629">
        <w:rPr>
          <w:rFonts w:ascii="Arial" w:hAnsi="Arial" w:cs="Arial"/>
        </w:rPr>
        <w:t>on the victim (39%)</w:t>
      </w:r>
    </w:p>
    <w:p w:rsidRPr="00DD5090" w:rsidR="00C74629" w:rsidP="00C74629" w:rsidRDefault="00CA5751" w14:paraId="232A7E5E" w14:textId="7690FA42">
      <w:pPr>
        <w:pStyle w:val="ListParagraph"/>
        <w:numPr>
          <w:ilvl w:val="0"/>
          <w:numId w:val="6"/>
        </w:numPr>
        <w:rPr>
          <w:rFonts w:ascii="Arial" w:hAnsi="Arial" w:cs="Arial"/>
        </w:rPr>
      </w:pPr>
      <w:r w:rsidRPr="00DD5090">
        <w:rPr>
          <w:rFonts w:ascii="Arial" w:hAnsi="Arial" w:cs="Arial"/>
        </w:rPr>
        <w:t>Splitting up a family (17%)</w:t>
      </w:r>
    </w:p>
    <w:p w:rsidRPr="00DD5090" w:rsidR="00C74629" w:rsidP="00C74629" w:rsidRDefault="00CA5751" w14:paraId="303EB3BE" w14:textId="7C27911C">
      <w:pPr>
        <w:pStyle w:val="ListParagraph"/>
        <w:numPr>
          <w:ilvl w:val="0"/>
          <w:numId w:val="6"/>
        </w:numPr>
        <w:rPr>
          <w:rFonts w:ascii="Arial" w:hAnsi="Arial" w:cs="Arial"/>
        </w:rPr>
      </w:pPr>
      <w:r w:rsidRPr="00DD5090">
        <w:rPr>
          <w:rFonts w:ascii="Arial" w:hAnsi="Arial" w:cs="Arial"/>
        </w:rPr>
        <w:t>What would happen to the accused (17%)</w:t>
      </w:r>
    </w:p>
    <w:p w:rsidRPr="00DD5090" w:rsidR="00C74629" w:rsidP="00C74629" w:rsidRDefault="00CA5751" w14:paraId="70824076" w14:textId="5E6B519E">
      <w:pPr>
        <w:pStyle w:val="ListParagraph"/>
        <w:numPr>
          <w:ilvl w:val="0"/>
          <w:numId w:val="6"/>
        </w:numPr>
        <w:rPr>
          <w:rFonts w:ascii="Arial" w:hAnsi="Arial" w:cs="Arial"/>
        </w:rPr>
      </w:pPr>
      <w:r w:rsidRPr="00DD5090">
        <w:rPr>
          <w:rFonts w:ascii="Arial" w:hAnsi="Arial" w:cs="Arial"/>
        </w:rPr>
        <w:t xml:space="preserve">What happens </w:t>
      </w:r>
      <w:r w:rsidRPr="00DD5090" w:rsidR="00C74629">
        <w:rPr>
          <w:rFonts w:ascii="Arial" w:hAnsi="Arial" w:cs="Arial"/>
        </w:rPr>
        <w:t>next (15%)</w:t>
      </w:r>
    </w:p>
    <w:p w:rsidRPr="00DD5090" w:rsidR="00C74629" w:rsidP="00C74629" w:rsidRDefault="00C74629" w14:paraId="4FEFD0CC" w14:textId="77777777">
      <w:pPr>
        <w:rPr>
          <w:rFonts w:ascii="Arial" w:hAnsi="Arial" w:cs="Arial"/>
        </w:rPr>
      </w:pPr>
      <w:r w:rsidRPr="00DD5090">
        <w:rPr>
          <w:rFonts w:ascii="Arial" w:hAnsi="Arial" w:cs="Arial"/>
        </w:rPr>
        <w:t>This trend is also apparent in adult abuse. Women’s Aid (The Guardian, 2018) reported that “only 28% of women using community-based services reported domestic abuse.”</w:t>
      </w:r>
    </w:p>
    <w:p w:rsidR="00C74629" w:rsidP="00C74629" w:rsidRDefault="00C74629" w14:paraId="3E2A0B89" w14:textId="77777777">
      <w:pPr>
        <w:rPr>
          <w:rFonts w:ascii="Arial" w:hAnsi="Arial" w:cs="Arial"/>
        </w:rPr>
      </w:pPr>
      <w:r w:rsidRPr="00DD5090">
        <w:rPr>
          <w:rFonts w:ascii="Arial" w:hAnsi="Arial" w:cs="Arial"/>
        </w:rPr>
        <w:t xml:space="preserve">However, when abuse is discovered, it is often people in close proximity to the victim that say they believed something was wrong but did not act. </w:t>
      </w:r>
    </w:p>
    <w:p w:rsidR="00C74629" w:rsidP="00C74629" w:rsidRDefault="00C74629" w14:paraId="6E09500C" w14:textId="77777777">
      <w:pPr>
        <w:rPr>
          <w:rFonts w:ascii="Arial" w:hAnsi="Arial" w:cs="Arial"/>
        </w:rPr>
      </w:pPr>
      <w:r>
        <w:rPr>
          <w:rFonts w:ascii="Arial" w:hAnsi="Arial" w:cs="Arial"/>
        </w:rPr>
        <w:t>It is also important to understand there are three main areas of safeguarding:</w:t>
      </w:r>
    </w:p>
    <w:p w:rsidR="00C74629" w:rsidP="00C74629" w:rsidRDefault="00C74629" w14:paraId="7650CEEC" w14:textId="77777777">
      <w:pPr>
        <w:pStyle w:val="ListParagraph"/>
        <w:numPr>
          <w:ilvl w:val="0"/>
          <w:numId w:val="11"/>
        </w:numPr>
        <w:rPr>
          <w:rFonts w:ascii="Arial" w:hAnsi="Arial" w:cs="Arial"/>
        </w:rPr>
      </w:pPr>
      <w:r>
        <w:rPr>
          <w:rFonts w:ascii="Arial" w:hAnsi="Arial" w:cs="Arial"/>
        </w:rPr>
        <w:t>Physical abuse – ie sexual abuse, violence</w:t>
      </w:r>
    </w:p>
    <w:p w:rsidR="00C74629" w:rsidP="00C74629" w:rsidRDefault="00C74629" w14:paraId="151F2999" w14:textId="77777777">
      <w:pPr>
        <w:pStyle w:val="ListParagraph"/>
        <w:numPr>
          <w:ilvl w:val="0"/>
          <w:numId w:val="11"/>
        </w:numPr>
        <w:rPr>
          <w:rFonts w:ascii="Arial" w:hAnsi="Arial" w:cs="Arial"/>
        </w:rPr>
      </w:pPr>
      <w:r>
        <w:rPr>
          <w:rFonts w:ascii="Arial" w:hAnsi="Arial" w:cs="Arial"/>
        </w:rPr>
        <w:t>Emotional abuse – ie coercive control, gaslighting</w:t>
      </w:r>
    </w:p>
    <w:p w:rsidRPr="00652C1A" w:rsidR="00C74629" w:rsidP="00C74629" w:rsidRDefault="00C74629" w14:paraId="678BA1C7" w14:textId="77777777">
      <w:pPr>
        <w:pStyle w:val="ListParagraph"/>
        <w:numPr>
          <w:ilvl w:val="0"/>
          <w:numId w:val="11"/>
        </w:numPr>
        <w:rPr>
          <w:rFonts w:ascii="Arial" w:hAnsi="Arial" w:cs="Arial"/>
        </w:rPr>
      </w:pPr>
      <w:r>
        <w:rPr>
          <w:rFonts w:ascii="Arial" w:hAnsi="Arial" w:cs="Arial"/>
        </w:rPr>
        <w:t xml:space="preserve">Neglect – ie not being cared for </w:t>
      </w:r>
    </w:p>
    <w:p w:rsidRPr="00DD5090" w:rsidR="004132D1" w:rsidP="00C74629" w:rsidRDefault="00C74629" w14:paraId="62C3C221" w14:textId="6F6BF786">
      <w:pPr>
        <w:rPr>
          <w:rFonts w:ascii="Arial" w:hAnsi="Arial" w:cs="Arial"/>
        </w:rPr>
      </w:pPr>
      <w:r w:rsidRPr="00DD5090">
        <w:rPr>
          <w:rFonts w:ascii="Arial" w:hAnsi="Arial" w:cs="Arial"/>
        </w:rPr>
        <w:lastRenderedPageBreak/>
        <w:t>By removing the stigma of reporting</w:t>
      </w:r>
      <w:r>
        <w:rPr>
          <w:rFonts w:ascii="Arial" w:hAnsi="Arial" w:cs="Arial"/>
        </w:rPr>
        <w:t xml:space="preserve"> and creating a greater understanding of safeguarding, we can change </w:t>
      </w:r>
      <w:r w:rsidRPr="00DD5090">
        <w:rPr>
          <w:rFonts w:ascii="Arial" w:hAnsi="Arial" w:cs="Arial"/>
        </w:rPr>
        <w:t>the behaviours of people witnessing potential abuse</w:t>
      </w:r>
      <w:r>
        <w:rPr>
          <w:rFonts w:ascii="Arial" w:hAnsi="Arial" w:cs="Arial"/>
        </w:rPr>
        <w:t xml:space="preserve"> and neglect</w:t>
      </w:r>
      <w:r w:rsidRPr="00DD5090">
        <w:rPr>
          <w:rFonts w:ascii="Arial" w:hAnsi="Arial" w:cs="Arial"/>
        </w:rPr>
        <w:t xml:space="preserve">, </w:t>
      </w:r>
      <w:r>
        <w:rPr>
          <w:rFonts w:ascii="Arial" w:hAnsi="Arial" w:cs="Arial"/>
        </w:rPr>
        <w:t xml:space="preserve">and </w:t>
      </w:r>
      <w:r w:rsidRPr="00DD5090">
        <w:rPr>
          <w:rFonts w:ascii="Arial" w:hAnsi="Arial" w:cs="Arial"/>
        </w:rPr>
        <w:t xml:space="preserve">empower people to </w:t>
      </w:r>
      <w:r>
        <w:rPr>
          <w:rFonts w:ascii="Arial" w:hAnsi="Arial" w:cs="Arial"/>
        </w:rPr>
        <w:t xml:space="preserve">speak up and </w:t>
      </w:r>
      <w:r w:rsidRPr="00DD5090">
        <w:rPr>
          <w:rFonts w:ascii="Arial" w:hAnsi="Arial" w:cs="Arial"/>
        </w:rPr>
        <w:t>help people in abusive</w:t>
      </w:r>
      <w:r>
        <w:rPr>
          <w:rFonts w:ascii="Arial" w:hAnsi="Arial" w:cs="Arial"/>
        </w:rPr>
        <w:t xml:space="preserve"> or neglectful</w:t>
      </w:r>
      <w:r w:rsidRPr="00DD5090">
        <w:rPr>
          <w:rFonts w:ascii="Arial" w:hAnsi="Arial" w:cs="Arial"/>
        </w:rPr>
        <w:t xml:space="preserve"> situations receive the support they need. </w:t>
      </w:r>
      <w:r w:rsidR="004132D1">
        <w:rPr>
          <w:rFonts w:ascii="Arial" w:hAnsi="Arial" w:cs="Arial"/>
        </w:rPr>
        <w:t xml:space="preserve"> </w:t>
      </w:r>
    </w:p>
    <w:p w:rsidR="004132D1" w:rsidP="004132D1" w:rsidRDefault="004132D1" w14:paraId="26E47B18" w14:textId="77777777">
      <w:pPr>
        <w:rPr>
          <w:rFonts w:ascii="Arial" w:hAnsi="Arial" w:eastAsia="Arial" w:cs="Arial"/>
          <w:b/>
          <w:sz w:val="24"/>
          <w:szCs w:val="24"/>
        </w:rPr>
      </w:pPr>
    </w:p>
    <w:p w:rsidRPr="00C74629" w:rsidR="00C74629" w:rsidP="004132D1" w:rsidRDefault="00C74629" w14:paraId="2F3F322B" w14:textId="409D69DE">
      <w:pPr>
        <w:rPr>
          <w:rFonts w:ascii="Arial" w:hAnsi="Arial" w:eastAsia="Arial" w:cs="Arial"/>
          <w:b/>
          <w:sz w:val="24"/>
          <w:szCs w:val="24"/>
        </w:rPr>
      </w:pPr>
      <w:r w:rsidRPr="00C74629">
        <w:rPr>
          <w:rFonts w:ascii="Arial" w:hAnsi="Arial" w:eastAsia="Arial" w:cs="Arial"/>
          <w:b/>
          <w:sz w:val="24"/>
          <w:szCs w:val="24"/>
        </w:rPr>
        <w:t>2.0</w:t>
      </w:r>
      <w:r w:rsidRPr="00C74629">
        <w:rPr>
          <w:rFonts w:ascii="Arial" w:hAnsi="Arial" w:eastAsia="Arial" w:cs="Arial"/>
          <w:b/>
          <w:sz w:val="24"/>
          <w:szCs w:val="24"/>
        </w:rPr>
        <w:tab/>
      </w:r>
      <w:r w:rsidR="00CA5751">
        <w:rPr>
          <w:rFonts w:ascii="Arial" w:hAnsi="Arial" w:eastAsia="Arial" w:cs="Arial"/>
          <w:b/>
          <w:sz w:val="24"/>
          <w:szCs w:val="24"/>
        </w:rPr>
        <w:t xml:space="preserve">Situational analysis </w:t>
      </w:r>
    </w:p>
    <w:p w:rsidRPr="00C74629" w:rsidR="00C74629" w:rsidP="00C74629" w:rsidRDefault="00C74629" w14:paraId="19436098" w14:textId="77777777"/>
    <w:p w:rsidRPr="00CA5751" w:rsidR="00CA5751" w:rsidP="00C74629" w:rsidRDefault="00CA5751" w14:paraId="0E1A4F8F" w14:textId="7E4B8749">
      <w:pPr>
        <w:rPr>
          <w:rFonts w:ascii="Arial" w:hAnsi="Arial" w:eastAsia="Arial" w:cs="Arial"/>
          <w:b/>
        </w:rPr>
      </w:pPr>
      <w:r w:rsidRPr="00CA5751">
        <w:rPr>
          <w:rFonts w:ascii="Arial" w:hAnsi="Arial" w:cs="Arial"/>
          <w:b/>
        </w:rPr>
        <w:t>2</w:t>
      </w:r>
      <w:r>
        <w:rPr>
          <w:rFonts w:ascii="Arial" w:hAnsi="Arial" w:cs="Arial"/>
          <w:b/>
        </w:rPr>
        <w:t>.1</w:t>
      </w:r>
      <w:r>
        <w:rPr>
          <w:rFonts w:ascii="Arial" w:hAnsi="Arial" w:cs="Arial"/>
          <w:b/>
        </w:rPr>
        <w:tab/>
      </w:r>
      <w:r w:rsidRPr="00CA5751">
        <w:rPr>
          <w:rFonts w:ascii="Arial" w:hAnsi="Arial" w:eastAsia="Arial" w:cs="Arial"/>
          <w:b/>
        </w:rPr>
        <w:t xml:space="preserve">Analysing the external environment </w:t>
      </w:r>
    </w:p>
    <w:p w:rsidR="00C74629" w:rsidP="00C74629" w:rsidRDefault="00C74629" w14:paraId="5889928D" w14:textId="1EA72A9B">
      <w:pPr>
        <w:rPr>
          <w:rFonts w:ascii="Arial" w:hAnsi="Arial" w:cs="Arial"/>
        </w:rPr>
      </w:pPr>
      <w:r w:rsidRPr="005C52FA">
        <w:rPr>
          <w:rFonts w:ascii="Arial" w:hAnsi="Arial" w:cs="Arial"/>
        </w:rPr>
        <w:t>A PEST analysis assesses external environmental factors</w:t>
      </w:r>
      <w:r>
        <w:rPr>
          <w:rFonts w:ascii="Arial" w:hAnsi="Arial" w:cs="Arial"/>
        </w:rPr>
        <w:t xml:space="preserve"> that influence an organisation</w:t>
      </w:r>
      <w:r w:rsidRPr="005C52FA">
        <w:rPr>
          <w:rFonts w:ascii="Arial" w:hAnsi="Arial" w:cs="Arial"/>
        </w:rPr>
        <w:t xml:space="preserve">. </w:t>
      </w:r>
      <w:r>
        <w:rPr>
          <w:rFonts w:ascii="Arial" w:hAnsi="Arial" w:cs="Arial"/>
        </w:rPr>
        <w:t>This</w:t>
      </w:r>
      <w:r w:rsidRPr="005C52FA">
        <w:rPr>
          <w:rFonts w:ascii="Arial" w:hAnsi="Arial" w:cs="Arial"/>
        </w:rPr>
        <w:t xml:space="preserve"> analysis</w:t>
      </w:r>
      <w:r>
        <w:rPr>
          <w:rFonts w:ascii="Arial" w:hAnsi="Arial" w:cs="Arial"/>
        </w:rPr>
        <w:t xml:space="preserve"> also</w:t>
      </w:r>
      <w:r w:rsidRPr="005C52FA">
        <w:rPr>
          <w:rFonts w:ascii="Arial" w:hAnsi="Arial" w:cs="Arial"/>
        </w:rPr>
        <w:t xml:space="preserve"> includes ‘competition’ </w:t>
      </w:r>
      <w:r>
        <w:rPr>
          <w:rFonts w:ascii="Arial" w:hAnsi="Arial" w:cs="Arial"/>
        </w:rPr>
        <w:t>as a factor.</w:t>
      </w:r>
    </w:p>
    <w:p w:rsidRPr="005C52FA" w:rsidR="00CA5751" w:rsidP="00C74629" w:rsidRDefault="00CA5751" w14:paraId="1D3B3839" w14:textId="1214A579">
      <w:pPr>
        <w:rPr>
          <w:rFonts w:ascii="Arial" w:hAnsi="Arial" w:cs="Arial"/>
        </w:rPr>
      </w:pPr>
      <w:r>
        <w:rPr>
          <w:rFonts w:ascii="Arial" w:hAnsi="Arial" w:cs="Arial"/>
        </w:rPr>
        <w:t>This analysis assesses the external environment linked to the issue of underreporting of safeguarding concerns and identifies the threats and opportunities</w:t>
      </w:r>
    </w:p>
    <w:tbl>
      <w:tblPr>
        <w:tblStyle w:val="TableGrid"/>
        <w:tblW w:w="0" w:type="auto"/>
        <w:tblLook w:val="04A0" w:firstRow="1" w:lastRow="0" w:firstColumn="1" w:lastColumn="0" w:noHBand="0" w:noVBand="1"/>
      </w:tblPr>
      <w:tblGrid>
        <w:gridCol w:w="1962"/>
        <w:gridCol w:w="4412"/>
        <w:gridCol w:w="2642"/>
      </w:tblGrid>
      <w:tr w:rsidRPr="005C52FA" w:rsidR="00C74629" w:rsidTr="00F733B2" w14:paraId="1A3E4DB5" w14:textId="77777777">
        <w:tc>
          <w:tcPr>
            <w:tcW w:w="1962" w:type="dxa"/>
          </w:tcPr>
          <w:p w:rsidRPr="005C52FA" w:rsidR="00C74629" w:rsidP="00F733B2" w:rsidRDefault="00C74629" w14:paraId="30C81FF6" w14:textId="77777777">
            <w:pPr>
              <w:rPr>
                <w:rFonts w:ascii="Arial" w:hAnsi="Arial" w:cs="Arial"/>
                <w:b/>
              </w:rPr>
            </w:pPr>
            <w:r w:rsidRPr="005C52FA">
              <w:rPr>
                <w:rFonts w:ascii="Arial" w:hAnsi="Arial" w:cs="Arial"/>
                <w:b/>
              </w:rPr>
              <w:t>External environmental factor</w:t>
            </w:r>
          </w:p>
        </w:tc>
        <w:tc>
          <w:tcPr>
            <w:tcW w:w="4412" w:type="dxa"/>
            <w:vAlign w:val="center"/>
          </w:tcPr>
          <w:p w:rsidRPr="005C52FA" w:rsidR="00C74629" w:rsidP="00F733B2" w:rsidRDefault="00C74629" w14:paraId="087EFA0F" w14:textId="77777777">
            <w:pPr>
              <w:rPr>
                <w:rFonts w:ascii="Arial" w:hAnsi="Arial" w:cs="Arial"/>
                <w:b/>
              </w:rPr>
            </w:pPr>
            <w:r w:rsidRPr="005C52FA">
              <w:rPr>
                <w:rFonts w:ascii="Arial" w:hAnsi="Arial" w:cs="Arial"/>
                <w:b/>
              </w:rPr>
              <w:t>Analysis</w:t>
            </w:r>
          </w:p>
        </w:tc>
        <w:tc>
          <w:tcPr>
            <w:tcW w:w="2642" w:type="dxa"/>
            <w:vAlign w:val="center"/>
          </w:tcPr>
          <w:p w:rsidRPr="005C52FA" w:rsidR="00C74629" w:rsidP="00F733B2" w:rsidRDefault="00C74629" w14:paraId="0A4BD530" w14:textId="77777777">
            <w:pPr>
              <w:jc w:val="center"/>
              <w:rPr>
                <w:rFonts w:ascii="Arial" w:hAnsi="Arial" w:cs="Arial"/>
                <w:b/>
              </w:rPr>
            </w:pPr>
            <w:r>
              <w:rPr>
                <w:rFonts w:ascii="Arial" w:hAnsi="Arial" w:cs="Arial"/>
                <w:b/>
              </w:rPr>
              <w:t>Threat or opportunity</w:t>
            </w:r>
          </w:p>
        </w:tc>
      </w:tr>
      <w:tr w:rsidRPr="005C52FA" w:rsidR="00C74629" w:rsidTr="00F733B2" w14:paraId="6EE4071C" w14:textId="77777777">
        <w:tc>
          <w:tcPr>
            <w:tcW w:w="1962" w:type="dxa"/>
          </w:tcPr>
          <w:p w:rsidRPr="005C52FA" w:rsidR="00C74629" w:rsidP="00F733B2" w:rsidRDefault="00C74629" w14:paraId="6337E63A" w14:textId="77777777">
            <w:pPr>
              <w:rPr>
                <w:rFonts w:ascii="Arial" w:hAnsi="Arial" w:cs="Arial"/>
              </w:rPr>
            </w:pPr>
            <w:r w:rsidRPr="005C52FA">
              <w:rPr>
                <w:rFonts w:ascii="Arial" w:hAnsi="Arial" w:cs="Arial"/>
              </w:rPr>
              <w:t>Political</w:t>
            </w:r>
          </w:p>
        </w:tc>
        <w:tc>
          <w:tcPr>
            <w:tcW w:w="4412" w:type="dxa"/>
          </w:tcPr>
          <w:p w:rsidRPr="005C52FA" w:rsidR="00C74629" w:rsidP="00F733B2" w:rsidRDefault="00C74629" w14:paraId="7288383A" w14:textId="77777777">
            <w:pPr>
              <w:rPr>
                <w:rFonts w:ascii="Arial" w:hAnsi="Arial" w:cs="Arial"/>
              </w:rPr>
            </w:pPr>
            <w:r>
              <w:rPr>
                <w:rFonts w:ascii="Arial" w:hAnsi="Arial" w:cs="Arial"/>
              </w:rPr>
              <w:t xml:space="preserve">The All Party Parliamentary Group on Domestic Violence and Abuse this year is focusing on securing ‘transformative change’ in the way society views domestic abuse and violence (Women’s Aid, 2021). </w:t>
            </w:r>
          </w:p>
        </w:tc>
        <w:tc>
          <w:tcPr>
            <w:tcW w:w="2642" w:type="dxa"/>
          </w:tcPr>
          <w:p w:rsidR="00C74629" w:rsidP="00F733B2" w:rsidRDefault="00C74629" w14:paraId="6EE1FE41" w14:textId="77777777">
            <w:pPr>
              <w:rPr>
                <w:rFonts w:ascii="Arial" w:hAnsi="Arial" w:cs="Arial"/>
              </w:rPr>
            </w:pPr>
            <w:r w:rsidRPr="006A3B46">
              <w:rPr>
                <w:rFonts w:ascii="Arial" w:hAnsi="Arial" w:cs="Arial"/>
                <w:b/>
              </w:rPr>
              <w:t>Opportunity</w:t>
            </w:r>
            <w:r>
              <w:rPr>
                <w:rFonts w:ascii="Arial" w:hAnsi="Arial" w:cs="Arial"/>
              </w:rPr>
              <w:t xml:space="preserve"> – as t</w:t>
            </w:r>
            <w:r w:rsidRPr="005C52FA">
              <w:rPr>
                <w:rFonts w:ascii="Arial" w:hAnsi="Arial" w:cs="Arial"/>
              </w:rPr>
              <w:t>his may put people on a higher alert to instances of abuse</w:t>
            </w:r>
            <w:r>
              <w:rPr>
                <w:rFonts w:ascii="Arial" w:hAnsi="Arial" w:cs="Arial"/>
              </w:rPr>
              <w:t xml:space="preserve"> and neglect</w:t>
            </w:r>
            <w:r w:rsidRPr="005C52FA">
              <w:rPr>
                <w:rFonts w:ascii="Arial" w:hAnsi="Arial" w:cs="Arial"/>
              </w:rPr>
              <w:t>.</w:t>
            </w:r>
          </w:p>
        </w:tc>
      </w:tr>
      <w:tr w:rsidRPr="005C52FA" w:rsidR="00C74629" w:rsidTr="00F733B2" w14:paraId="75DC41A7" w14:textId="77777777">
        <w:tc>
          <w:tcPr>
            <w:tcW w:w="1962" w:type="dxa"/>
          </w:tcPr>
          <w:p w:rsidRPr="005C52FA" w:rsidR="00C74629" w:rsidP="00F733B2" w:rsidRDefault="00C74629" w14:paraId="3CF1B4FC" w14:textId="77777777">
            <w:pPr>
              <w:rPr>
                <w:rFonts w:ascii="Arial" w:hAnsi="Arial" w:cs="Arial"/>
              </w:rPr>
            </w:pPr>
            <w:r w:rsidRPr="005C52FA">
              <w:rPr>
                <w:rFonts w:ascii="Arial" w:hAnsi="Arial" w:cs="Arial"/>
              </w:rPr>
              <w:t>Economical</w:t>
            </w:r>
          </w:p>
        </w:tc>
        <w:tc>
          <w:tcPr>
            <w:tcW w:w="4412" w:type="dxa"/>
          </w:tcPr>
          <w:p w:rsidRPr="005C52FA" w:rsidR="00C74629" w:rsidP="00F733B2" w:rsidRDefault="00C74629" w14:paraId="1FB8EC1C" w14:textId="77777777">
            <w:pPr>
              <w:rPr>
                <w:rFonts w:ascii="Arial" w:hAnsi="Arial" w:cs="Arial"/>
              </w:rPr>
            </w:pPr>
            <w:r w:rsidRPr="005C52FA">
              <w:rPr>
                <w:rFonts w:ascii="Arial" w:hAnsi="Arial" w:cs="Arial"/>
              </w:rPr>
              <w:t xml:space="preserve">In 2020, £18m of Government funding was allocated to tackling the rise in domestic abuse (GOV.UK, 2020) which occurred during the Covid-19 lockdowns. </w:t>
            </w:r>
          </w:p>
        </w:tc>
        <w:tc>
          <w:tcPr>
            <w:tcW w:w="2642" w:type="dxa"/>
          </w:tcPr>
          <w:p w:rsidRPr="005C52FA" w:rsidR="00C74629" w:rsidP="00F733B2" w:rsidRDefault="00C74629" w14:paraId="1446A95E" w14:textId="77777777">
            <w:pPr>
              <w:rPr>
                <w:rFonts w:ascii="Arial" w:hAnsi="Arial" w:cs="Arial"/>
              </w:rPr>
            </w:pPr>
            <w:r w:rsidRPr="006A3B46">
              <w:rPr>
                <w:rFonts w:ascii="Arial" w:hAnsi="Arial" w:cs="Arial"/>
                <w:b/>
              </w:rPr>
              <w:t>Opportunity</w:t>
            </w:r>
            <w:r>
              <w:rPr>
                <w:rFonts w:ascii="Arial" w:hAnsi="Arial" w:cs="Arial"/>
                <w:b/>
              </w:rPr>
              <w:t xml:space="preserve"> </w:t>
            </w:r>
            <w:r>
              <w:rPr>
                <w:rFonts w:ascii="Arial" w:hAnsi="Arial" w:cs="Arial"/>
              </w:rPr>
              <w:t>– as t</w:t>
            </w:r>
            <w:r w:rsidRPr="005C52FA">
              <w:rPr>
                <w:rFonts w:ascii="Arial" w:hAnsi="Arial" w:cs="Arial"/>
              </w:rPr>
              <w:t xml:space="preserve">his increase in public awareness </w:t>
            </w:r>
            <w:r>
              <w:rPr>
                <w:rFonts w:ascii="Arial" w:hAnsi="Arial" w:cs="Arial"/>
              </w:rPr>
              <w:t>may</w:t>
            </w:r>
            <w:r w:rsidRPr="005C52FA">
              <w:rPr>
                <w:rFonts w:ascii="Arial" w:hAnsi="Arial" w:cs="Arial"/>
              </w:rPr>
              <w:t xml:space="preserve"> heighten alertness to incidents of domestic abuse and potentially increase reporting.</w:t>
            </w:r>
          </w:p>
        </w:tc>
      </w:tr>
      <w:tr w:rsidRPr="005C52FA" w:rsidR="00C74629" w:rsidTr="00F733B2" w14:paraId="276E6F0D" w14:textId="77777777">
        <w:tc>
          <w:tcPr>
            <w:tcW w:w="1962" w:type="dxa"/>
          </w:tcPr>
          <w:p w:rsidRPr="005C52FA" w:rsidR="00C74629" w:rsidP="00F733B2" w:rsidRDefault="00C74629" w14:paraId="1DCFA0F3" w14:textId="77777777">
            <w:pPr>
              <w:rPr>
                <w:rFonts w:ascii="Arial" w:hAnsi="Arial" w:cs="Arial"/>
              </w:rPr>
            </w:pPr>
            <w:r w:rsidRPr="005C52FA">
              <w:rPr>
                <w:rFonts w:ascii="Arial" w:hAnsi="Arial" w:cs="Arial"/>
              </w:rPr>
              <w:t>Social</w:t>
            </w:r>
          </w:p>
        </w:tc>
        <w:tc>
          <w:tcPr>
            <w:tcW w:w="4412" w:type="dxa"/>
          </w:tcPr>
          <w:p w:rsidRPr="005C52FA" w:rsidR="00C74629" w:rsidP="00F733B2" w:rsidRDefault="00C74629" w14:paraId="415E58BA" w14:textId="77777777">
            <w:pPr>
              <w:rPr>
                <w:rFonts w:ascii="Arial" w:hAnsi="Arial" w:cs="Arial"/>
              </w:rPr>
            </w:pPr>
            <w:r>
              <w:rPr>
                <w:rFonts w:ascii="Arial" w:hAnsi="Arial" w:cs="Arial"/>
              </w:rPr>
              <w:t xml:space="preserve">As the UK has been in Covid-19 lockdown, social interactions have been limited to online or within social ‘bubbles’. Therefore the usual interactions at work or within communities have been lessened. </w:t>
            </w:r>
          </w:p>
        </w:tc>
        <w:tc>
          <w:tcPr>
            <w:tcW w:w="2642" w:type="dxa"/>
          </w:tcPr>
          <w:p w:rsidR="00C74629" w:rsidP="00F733B2" w:rsidRDefault="00C74629" w14:paraId="5B7EB83A" w14:textId="77777777">
            <w:pPr>
              <w:rPr>
                <w:rFonts w:ascii="Arial" w:hAnsi="Arial" w:cs="Arial"/>
              </w:rPr>
            </w:pPr>
            <w:r>
              <w:rPr>
                <w:rFonts w:ascii="Arial" w:hAnsi="Arial" w:cs="Arial"/>
                <w:b/>
              </w:rPr>
              <w:t>Threat</w:t>
            </w:r>
            <w:r>
              <w:rPr>
                <w:rFonts w:ascii="Arial" w:hAnsi="Arial" w:cs="Arial"/>
              </w:rPr>
              <w:t xml:space="preserve"> – as the opportunities to identify instances of abuse will have been reduced.</w:t>
            </w:r>
          </w:p>
        </w:tc>
      </w:tr>
      <w:tr w:rsidRPr="005C52FA" w:rsidR="00C74629" w:rsidTr="00F733B2" w14:paraId="16A717DA" w14:textId="77777777">
        <w:tc>
          <w:tcPr>
            <w:tcW w:w="1962" w:type="dxa"/>
          </w:tcPr>
          <w:p w:rsidRPr="005C52FA" w:rsidR="00C74629" w:rsidP="00F733B2" w:rsidRDefault="00C74629" w14:paraId="52A7015D" w14:textId="77777777">
            <w:pPr>
              <w:rPr>
                <w:rFonts w:ascii="Arial" w:hAnsi="Arial" w:cs="Arial"/>
              </w:rPr>
            </w:pPr>
            <w:r w:rsidRPr="005C52FA">
              <w:rPr>
                <w:rFonts w:ascii="Arial" w:hAnsi="Arial" w:cs="Arial"/>
              </w:rPr>
              <w:t>Technological</w:t>
            </w:r>
          </w:p>
        </w:tc>
        <w:tc>
          <w:tcPr>
            <w:tcW w:w="4412" w:type="dxa"/>
          </w:tcPr>
          <w:p w:rsidRPr="005C52FA" w:rsidR="00C74629" w:rsidP="00F733B2" w:rsidRDefault="00C74629" w14:paraId="6BEC3D1A" w14:textId="77777777">
            <w:pPr>
              <w:rPr>
                <w:rFonts w:ascii="Arial" w:hAnsi="Arial" w:cs="Arial"/>
              </w:rPr>
            </w:pPr>
            <w:r>
              <w:rPr>
                <w:rFonts w:ascii="Arial" w:hAnsi="Arial" w:cs="Arial"/>
              </w:rPr>
              <w:t xml:space="preserve">People are now able to report certain types of crimes (including concerns of abuse)  online and anonymously (NSPCC, 2021). </w:t>
            </w:r>
          </w:p>
        </w:tc>
        <w:tc>
          <w:tcPr>
            <w:tcW w:w="2642" w:type="dxa"/>
          </w:tcPr>
          <w:p w:rsidR="00C74629" w:rsidP="00F733B2" w:rsidRDefault="00C74629" w14:paraId="60F0F2FF" w14:textId="77777777">
            <w:pPr>
              <w:rPr>
                <w:rFonts w:ascii="Arial" w:hAnsi="Arial" w:cs="Arial"/>
              </w:rPr>
            </w:pPr>
            <w:r w:rsidRPr="006A3B46">
              <w:rPr>
                <w:rFonts w:ascii="Arial" w:hAnsi="Arial" w:cs="Arial"/>
                <w:b/>
              </w:rPr>
              <w:t>Opportunity</w:t>
            </w:r>
            <w:r>
              <w:rPr>
                <w:rFonts w:ascii="Arial" w:hAnsi="Arial" w:cs="Arial"/>
              </w:rPr>
              <w:t xml:space="preserve"> – as this may remove a barrier for people fearing the personal consequences of reporting concerns</w:t>
            </w:r>
          </w:p>
        </w:tc>
      </w:tr>
      <w:tr w:rsidRPr="005C52FA" w:rsidR="00C74629" w:rsidTr="00F733B2" w14:paraId="6FF7AAF1" w14:textId="77777777">
        <w:tc>
          <w:tcPr>
            <w:tcW w:w="1962" w:type="dxa"/>
          </w:tcPr>
          <w:p w:rsidRPr="005C52FA" w:rsidR="00C74629" w:rsidP="00F733B2" w:rsidRDefault="00C74629" w14:paraId="234AB94C" w14:textId="77777777">
            <w:pPr>
              <w:rPr>
                <w:rFonts w:ascii="Arial" w:hAnsi="Arial" w:cs="Arial"/>
              </w:rPr>
            </w:pPr>
            <w:r w:rsidRPr="005C52FA">
              <w:rPr>
                <w:rFonts w:ascii="Arial" w:hAnsi="Arial" w:cs="Arial"/>
              </w:rPr>
              <w:t>Competition</w:t>
            </w:r>
          </w:p>
        </w:tc>
        <w:tc>
          <w:tcPr>
            <w:tcW w:w="4412" w:type="dxa"/>
          </w:tcPr>
          <w:p w:rsidRPr="005C52FA" w:rsidR="00C74629" w:rsidP="00F733B2" w:rsidRDefault="00C74629" w14:paraId="04B36DCF" w14:textId="77777777">
            <w:pPr>
              <w:rPr>
                <w:rFonts w:ascii="Arial" w:hAnsi="Arial" w:cs="Arial"/>
              </w:rPr>
            </w:pPr>
            <w:r>
              <w:rPr>
                <w:rFonts w:ascii="Arial" w:hAnsi="Arial" w:cs="Arial"/>
              </w:rPr>
              <w:t xml:space="preserve">Many local authorities have local safeguarding partnerships providing advice and training. It may be felt that NAVCA– with its national perspective – is aiming to supersede any local initiatives. </w:t>
            </w:r>
          </w:p>
        </w:tc>
        <w:tc>
          <w:tcPr>
            <w:tcW w:w="2642" w:type="dxa"/>
          </w:tcPr>
          <w:p w:rsidR="00C74629" w:rsidP="00F733B2" w:rsidRDefault="00C74629" w14:paraId="72883F77" w14:textId="77777777">
            <w:pPr>
              <w:rPr>
                <w:rFonts w:ascii="Arial" w:hAnsi="Arial" w:cs="Arial"/>
              </w:rPr>
            </w:pPr>
            <w:r>
              <w:rPr>
                <w:rFonts w:ascii="Arial" w:hAnsi="Arial" w:cs="Arial"/>
                <w:b/>
              </w:rPr>
              <w:t xml:space="preserve">Threat </w:t>
            </w:r>
            <w:r>
              <w:rPr>
                <w:rFonts w:ascii="Arial" w:hAnsi="Arial" w:cs="Arial"/>
              </w:rPr>
              <w:t>– as this may cause a reluctance at local level to collaborate with the national partnership.</w:t>
            </w:r>
          </w:p>
        </w:tc>
      </w:tr>
    </w:tbl>
    <w:p w:rsidR="00C74629" w:rsidP="00C74629" w:rsidRDefault="00C74629" w14:paraId="0B65E35A" w14:textId="77777777">
      <w:pPr>
        <w:rPr>
          <w:rFonts w:ascii="Arial" w:hAnsi="Arial" w:cs="Arial"/>
        </w:rPr>
      </w:pPr>
      <w:r>
        <w:rPr>
          <w:rFonts w:ascii="Arial" w:hAnsi="Arial" w:cs="Arial"/>
        </w:rPr>
        <w:t>Table 1: PEST analysis</w:t>
      </w:r>
      <w:r w:rsidRPr="005C52FA">
        <w:rPr>
          <w:rFonts w:ascii="Arial" w:hAnsi="Arial" w:cs="Arial"/>
        </w:rPr>
        <w:br w:type="page"/>
      </w:r>
    </w:p>
    <w:p w:rsidRPr="00CA5751" w:rsidR="00CA5751" w:rsidP="00CA5751" w:rsidRDefault="00CA5751" w14:paraId="26B4AB79" w14:textId="11F3C9C1">
      <w:pPr>
        <w:pStyle w:val="NoSpacing"/>
        <w:rPr>
          <w:rFonts w:ascii="Arial" w:hAnsi="Arial" w:cs="Arial"/>
          <w:b/>
        </w:rPr>
      </w:pPr>
      <w:r w:rsidRPr="00CA5751">
        <w:rPr>
          <w:rFonts w:ascii="Arial" w:hAnsi="Arial" w:cs="Arial"/>
          <w:b/>
        </w:rPr>
        <w:lastRenderedPageBreak/>
        <w:t>2.1</w:t>
      </w:r>
      <w:r>
        <w:rPr>
          <w:rFonts w:ascii="Arial" w:hAnsi="Arial" w:cs="Arial"/>
          <w:b/>
        </w:rPr>
        <w:tab/>
      </w:r>
      <w:r w:rsidRPr="00CA5751">
        <w:rPr>
          <w:rFonts w:ascii="Arial" w:hAnsi="Arial" w:cs="Arial"/>
          <w:b/>
        </w:rPr>
        <w:t>SWOT analysis</w:t>
      </w:r>
    </w:p>
    <w:p w:rsidR="00CA5751" w:rsidP="00CA5751" w:rsidRDefault="00CA5751" w14:paraId="32875C92" w14:textId="77777777"/>
    <w:p w:rsidR="00CA5751" w:rsidP="00CA5751" w:rsidRDefault="00CA5751" w14:paraId="16ED31C9" w14:textId="1D39F563">
      <w:pPr>
        <w:rPr>
          <w:rFonts w:ascii="Arial" w:hAnsi="Arial" w:cs="Arial"/>
        </w:rPr>
      </w:pPr>
      <w:r>
        <w:rPr>
          <w:rFonts w:ascii="Arial" w:hAnsi="Arial" w:cs="Arial"/>
        </w:rPr>
        <w:t>A SWOT analysis looks at the micro environmental factors – those within the organisation/partnership</w:t>
      </w:r>
      <w:r>
        <w:rPr>
          <w:rFonts w:ascii="Arial" w:hAnsi="Arial" w:cs="Arial"/>
        </w:rPr>
        <w:t xml:space="preserve"> – and assesses the strengths, weaknesses, opportunities and threats</w:t>
      </w:r>
      <w:r>
        <w:rPr>
          <w:rFonts w:ascii="Arial" w:hAnsi="Arial" w:cs="Arial"/>
        </w:rPr>
        <w:t xml:space="preserve">. </w:t>
      </w:r>
    </w:p>
    <w:p w:rsidRPr="00CA5751" w:rsidR="00CA5751" w:rsidP="00CA5751" w:rsidRDefault="00CA5751" w14:paraId="53879322" w14:textId="09D6B54E">
      <w:pPr>
        <w:rPr>
          <w:rFonts w:ascii="Arial" w:hAnsi="Arial" w:cs="Arial"/>
          <w:color w:val="C00000"/>
        </w:rPr>
      </w:pPr>
      <w:r w:rsidRPr="00CA5751">
        <w:rPr>
          <w:rFonts w:ascii="Arial" w:hAnsi="Arial" w:cs="Arial"/>
          <w:color w:val="C00000"/>
        </w:rPr>
        <w:t>Please use this space to conduct a SWOT analysis of your organisation in relation to this campaign.</w:t>
      </w:r>
    </w:p>
    <w:tbl>
      <w:tblPr>
        <w:tblStyle w:val="TableGrid"/>
        <w:tblW w:w="0" w:type="auto"/>
        <w:tblLook w:val="04A0" w:firstRow="1" w:lastRow="0" w:firstColumn="1" w:lastColumn="0" w:noHBand="0" w:noVBand="1"/>
      </w:tblPr>
      <w:tblGrid>
        <w:gridCol w:w="4508"/>
        <w:gridCol w:w="4508"/>
      </w:tblGrid>
      <w:tr w:rsidR="00CA5751" w:rsidTr="00F733B2" w14:paraId="03FF6CCE" w14:textId="77777777">
        <w:tc>
          <w:tcPr>
            <w:tcW w:w="4508" w:type="dxa"/>
          </w:tcPr>
          <w:p w:rsidRPr="00D95525" w:rsidR="00CA5751" w:rsidP="00F733B2" w:rsidRDefault="00CA5751" w14:paraId="249BA50B" w14:textId="77777777">
            <w:pPr>
              <w:rPr>
                <w:rFonts w:ascii="Arial" w:hAnsi="Arial" w:cs="Arial"/>
                <w:b/>
              </w:rPr>
            </w:pPr>
            <w:r w:rsidRPr="00D95525">
              <w:rPr>
                <w:rFonts w:ascii="Arial" w:hAnsi="Arial" w:cs="Arial"/>
                <w:b/>
              </w:rPr>
              <w:t>Strengths</w:t>
            </w:r>
          </w:p>
          <w:p w:rsidR="00CA5751" w:rsidP="00F733B2" w:rsidRDefault="00CA5751" w14:paraId="0217533E" w14:textId="77777777">
            <w:pPr>
              <w:rPr>
                <w:rFonts w:ascii="Arial" w:hAnsi="Arial" w:cs="Arial"/>
              </w:rPr>
            </w:pPr>
          </w:p>
          <w:p w:rsidR="00CA5751" w:rsidP="00CA5751" w:rsidRDefault="00CA5751" w14:paraId="226BF6B1" w14:textId="77777777">
            <w:pPr>
              <w:pStyle w:val="ListParagraph"/>
              <w:numPr>
                <w:ilvl w:val="0"/>
                <w:numId w:val="1"/>
              </w:numPr>
              <w:rPr>
                <w:rFonts w:ascii="Arial" w:hAnsi="Arial" w:cs="Arial"/>
              </w:rPr>
            </w:pPr>
          </w:p>
        </w:tc>
        <w:tc>
          <w:tcPr>
            <w:tcW w:w="4508" w:type="dxa"/>
          </w:tcPr>
          <w:p w:rsidR="00CA5751" w:rsidP="00F733B2" w:rsidRDefault="00CA5751" w14:paraId="22E3B0F4" w14:textId="77777777">
            <w:pPr>
              <w:rPr>
                <w:rFonts w:ascii="Arial" w:hAnsi="Arial" w:cs="Arial"/>
                <w:b/>
              </w:rPr>
            </w:pPr>
            <w:r w:rsidRPr="00D95525">
              <w:rPr>
                <w:rFonts w:ascii="Arial" w:hAnsi="Arial" w:cs="Arial"/>
                <w:b/>
              </w:rPr>
              <w:t>Weaknesses</w:t>
            </w:r>
          </w:p>
          <w:p w:rsidR="00CA5751" w:rsidP="00F733B2" w:rsidRDefault="00CA5751" w14:paraId="14085384" w14:textId="77777777">
            <w:pPr>
              <w:rPr>
                <w:rFonts w:ascii="Arial" w:hAnsi="Arial" w:cs="Arial"/>
                <w:b/>
              </w:rPr>
            </w:pPr>
          </w:p>
          <w:p w:rsidRPr="009C0A4F" w:rsidR="00CA5751" w:rsidP="00CA5751" w:rsidRDefault="00CA5751" w14:paraId="65AEF525" w14:textId="2F0DEFEF">
            <w:pPr>
              <w:pStyle w:val="ListParagraph"/>
              <w:numPr>
                <w:ilvl w:val="0"/>
                <w:numId w:val="2"/>
              </w:numPr>
              <w:rPr>
                <w:rFonts w:ascii="Arial" w:hAnsi="Arial" w:cs="Arial"/>
              </w:rPr>
            </w:pPr>
            <w:r>
              <w:rPr>
                <w:rFonts w:ascii="Arial" w:hAnsi="Arial" w:cs="Arial"/>
              </w:rPr>
              <w:t xml:space="preserve"> </w:t>
            </w:r>
          </w:p>
        </w:tc>
      </w:tr>
      <w:tr w:rsidR="00CA5751" w:rsidTr="00F733B2" w14:paraId="2FBECBF5" w14:textId="77777777">
        <w:tc>
          <w:tcPr>
            <w:tcW w:w="4508" w:type="dxa"/>
          </w:tcPr>
          <w:p w:rsidRPr="00D95525" w:rsidR="00CA5751" w:rsidP="00F733B2" w:rsidRDefault="00CA5751" w14:paraId="78FDBE93" w14:textId="77777777">
            <w:pPr>
              <w:rPr>
                <w:rFonts w:ascii="Arial" w:hAnsi="Arial" w:cs="Arial"/>
                <w:b/>
              </w:rPr>
            </w:pPr>
            <w:r w:rsidRPr="00D95525">
              <w:rPr>
                <w:rFonts w:ascii="Arial" w:hAnsi="Arial" w:cs="Arial"/>
                <w:b/>
              </w:rPr>
              <w:t xml:space="preserve">Opportunities </w:t>
            </w:r>
          </w:p>
          <w:p w:rsidR="00CA5751" w:rsidP="00F733B2" w:rsidRDefault="00CA5751" w14:paraId="3984FFE5" w14:textId="77777777">
            <w:pPr>
              <w:rPr>
                <w:rFonts w:ascii="Arial" w:hAnsi="Arial" w:cs="Arial"/>
              </w:rPr>
            </w:pPr>
          </w:p>
          <w:p w:rsidRPr="00D95525" w:rsidR="00CA5751" w:rsidP="00CA5751" w:rsidRDefault="00CA5751" w14:paraId="13A6F896" w14:textId="0715E2B0">
            <w:pPr>
              <w:pStyle w:val="ListParagraph"/>
              <w:numPr>
                <w:ilvl w:val="0"/>
                <w:numId w:val="3"/>
              </w:numPr>
              <w:rPr>
                <w:rFonts w:ascii="Arial" w:hAnsi="Arial" w:cs="Arial"/>
              </w:rPr>
            </w:pPr>
          </w:p>
          <w:p w:rsidR="00CA5751" w:rsidP="00F733B2" w:rsidRDefault="00CA5751" w14:paraId="079B4286" w14:textId="77777777">
            <w:pPr>
              <w:rPr>
                <w:rFonts w:ascii="Arial" w:hAnsi="Arial" w:cs="Arial"/>
              </w:rPr>
            </w:pPr>
          </w:p>
          <w:p w:rsidR="00CA5751" w:rsidP="00F733B2" w:rsidRDefault="00CA5751" w14:paraId="6A53D2B6" w14:textId="77777777">
            <w:pPr>
              <w:rPr>
                <w:rFonts w:ascii="Arial" w:hAnsi="Arial" w:cs="Arial"/>
              </w:rPr>
            </w:pPr>
          </w:p>
          <w:p w:rsidR="00CA5751" w:rsidP="00F733B2" w:rsidRDefault="00CA5751" w14:paraId="2CC78DA0" w14:textId="77777777">
            <w:pPr>
              <w:rPr>
                <w:rFonts w:ascii="Arial" w:hAnsi="Arial" w:cs="Arial"/>
              </w:rPr>
            </w:pPr>
          </w:p>
          <w:p w:rsidR="00CA5751" w:rsidP="00F733B2" w:rsidRDefault="00CA5751" w14:paraId="7E90F01D" w14:textId="77777777">
            <w:pPr>
              <w:rPr>
                <w:rFonts w:ascii="Arial" w:hAnsi="Arial" w:cs="Arial"/>
              </w:rPr>
            </w:pPr>
          </w:p>
        </w:tc>
        <w:tc>
          <w:tcPr>
            <w:tcW w:w="4508" w:type="dxa"/>
          </w:tcPr>
          <w:p w:rsidRPr="00D95525" w:rsidR="00CA5751" w:rsidP="00F733B2" w:rsidRDefault="00CA5751" w14:paraId="19588332" w14:textId="77777777">
            <w:pPr>
              <w:rPr>
                <w:rFonts w:ascii="Arial" w:hAnsi="Arial" w:cs="Arial"/>
                <w:b/>
              </w:rPr>
            </w:pPr>
            <w:r w:rsidRPr="00D95525">
              <w:rPr>
                <w:rFonts w:ascii="Arial" w:hAnsi="Arial" w:cs="Arial"/>
                <w:b/>
              </w:rPr>
              <w:t>Threats</w:t>
            </w:r>
          </w:p>
          <w:p w:rsidR="00CA5751" w:rsidP="00F733B2" w:rsidRDefault="00CA5751" w14:paraId="73ADD5F9" w14:textId="77777777">
            <w:pPr>
              <w:rPr>
                <w:rFonts w:ascii="Arial" w:hAnsi="Arial" w:cs="Arial"/>
              </w:rPr>
            </w:pPr>
          </w:p>
          <w:p w:rsidR="00CA5751" w:rsidP="00CA5751" w:rsidRDefault="00CA5751" w14:paraId="6EF6B63A" w14:textId="6DA63B33">
            <w:pPr>
              <w:pStyle w:val="ListParagraph"/>
              <w:numPr>
                <w:ilvl w:val="0"/>
                <w:numId w:val="4"/>
              </w:numPr>
              <w:rPr>
                <w:rFonts w:ascii="Arial" w:hAnsi="Arial" w:cs="Arial"/>
              </w:rPr>
            </w:pPr>
          </w:p>
          <w:p w:rsidRPr="006A3B46" w:rsidR="00CA5751" w:rsidP="00F733B2" w:rsidRDefault="00CA5751" w14:paraId="09B9CA2E" w14:textId="77777777">
            <w:pPr>
              <w:ind w:left="360"/>
              <w:rPr>
                <w:rFonts w:ascii="Arial" w:hAnsi="Arial" w:cs="Arial"/>
              </w:rPr>
            </w:pPr>
          </w:p>
          <w:p w:rsidR="00CA5751" w:rsidP="00F733B2" w:rsidRDefault="00CA5751" w14:paraId="378E0AF9" w14:textId="77777777">
            <w:pPr>
              <w:rPr>
                <w:rFonts w:ascii="Arial" w:hAnsi="Arial" w:cs="Arial"/>
              </w:rPr>
            </w:pPr>
          </w:p>
          <w:p w:rsidR="00CA5751" w:rsidP="00F733B2" w:rsidRDefault="00CA5751" w14:paraId="5F47B824" w14:textId="77777777">
            <w:pPr>
              <w:rPr>
                <w:rFonts w:ascii="Arial" w:hAnsi="Arial" w:cs="Arial"/>
              </w:rPr>
            </w:pPr>
          </w:p>
          <w:p w:rsidR="00CA5751" w:rsidP="00F733B2" w:rsidRDefault="00CA5751" w14:paraId="5D701412" w14:textId="77777777">
            <w:pPr>
              <w:rPr>
                <w:rFonts w:ascii="Arial" w:hAnsi="Arial" w:cs="Arial"/>
              </w:rPr>
            </w:pPr>
          </w:p>
        </w:tc>
      </w:tr>
    </w:tbl>
    <w:p w:rsidRPr="005C52FA" w:rsidR="00CA5751" w:rsidP="00CA5751" w:rsidRDefault="00CA5751" w14:paraId="45A3528A" w14:textId="77777777">
      <w:pPr>
        <w:rPr>
          <w:rFonts w:ascii="Arial" w:hAnsi="Arial" w:cs="Arial"/>
        </w:rPr>
      </w:pPr>
      <w:r>
        <w:rPr>
          <w:rFonts w:ascii="Arial" w:hAnsi="Arial" w:cs="Arial"/>
        </w:rPr>
        <w:t>Table 2. SWOT analysis</w:t>
      </w:r>
    </w:p>
    <w:p w:rsidR="00CA5751" w:rsidP="00CA5751" w:rsidRDefault="00CA5751" w14:paraId="64D42ED0" w14:textId="508FAA5C">
      <w:r>
        <w:br w:type="page"/>
      </w:r>
    </w:p>
    <w:p w:rsidRPr="00C74629" w:rsidR="00C74629" w:rsidP="00C74629" w:rsidRDefault="00C74629" w14:paraId="6DEE43B5" w14:textId="7C22F9C0">
      <w:pPr>
        <w:pStyle w:val="Heading1"/>
        <w:spacing w:line="276" w:lineRule="auto"/>
        <w:rPr>
          <w:rFonts w:ascii="Arial" w:hAnsi="Arial" w:eastAsia="Arial" w:cs="Arial"/>
          <w:b/>
          <w:color w:val="auto"/>
          <w:sz w:val="24"/>
          <w:szCs w:val="24"/>
        </w:rPr>
      </w:pPr>
      <w:r>
        <w:rPr>
          <w:rFonts w:ascii="Arial" w:hAnsi="Arial" w:eastAsia="Arial" w:cs="Arial"/>
          <w:b/>
          <w:color w:val="auto"/>
          <w:sz w:val="24"/>
          <w:szCs w:val="24"/>
        </w:rPr>
        <w:lastRenderedPageBreak/>
        <w:t>3.0</w:t>
      </w:r>
      <w:r>
        <w:rPr>
          <w:rFonts w:ascii="Arial" w:hAnsi="Arial" w:eastAsia="Arial" w:cs="Arial"/>
          <w:b/>
          <w:color w:val="auto"/>
          <w:sz w:val="24"/>
          <w:szCs w:val="24"/>
        </w:rPr>
        <w:tab/>
      </w:r>
      <w:r w:rsidRPr="00C74629">
        <w:rPr>
          <w:rFonts w:ascii="Arial" w:hAnsi="Arial" w:eastAsia="Arial" w:cs="Arial"/>
          <w:b/>
          <w:color w:val="auto"/>
          <w:sz w:val="24"/>
          <w:szCs w:val="24"/>
        </w:rPr>
        <w:t>Stakeholder analysis</w:t>
      </w:r>
      <w:r w:rsidR="004132D1">
        <w:rPr>
          <w:rFonts w:ascii="Arial" w:hAnsi="Arial" w:eastAsia="Arial" w:cs="Arial"/>
          <w:b/>
          <w:color w:val="auto"/>
          <w:sz w:val="24"/>
          <w:szCs w:val="24"/>
        </w:rPr>
        <w:t xml:space="preserve"> </w:t>
      </w:r>
    </w:p>
    <w:p w:rsidR="00C74629" w:rsidP="00C74629" w:rsidRDefault="00C74629" w14:paraId="68A8626C" w14:textId="1449A1C2">
      <w:pPr>
        <w:rPr>
          <w:rFonts w:ascii="Arial" w:hAnsi="Arial" w:cs="Arial"/>
        </w:rPr>
      </w:pPr>
      <w:r>
        <w:rPr>
          <w:rFonts w:ascii="Arial" w:hAnsi="Arial" w:cs="Arial"/>
        </w:rPr>
        <w:t>Mendelow’s matrix (fig. 1</w:t>
      </w:r>
      <w:r>
        <w:rPr>
          <w:rFonts w:ascii="Arial" w:hAnsi="Arial" w:cs="Arial"/>
        </w:rPr>
        <w:t>)</w:t>
      </w:r>
      <w:r>
        <w:rPr>
          <w:rFonts w:ascii="Arial" w:hAnsi="Arial" w:cs="Arial"/>
        </w:rPr>
        <w:t xml:space="preserve"> categorises stakeholders to identify their level of value and decide where to prioritise resource to engage with them. </w:t>
      </w:r>
    </w:p>
    <w:p w:rsidR="00C74629" w:rsidP="00C74629" w:rsidRDefault="00C74629" w14:paraId="1ED4CA30" w14:textId="77777777">
      <w:pPr>
        <w:rPr>
          <w:rFonts w:ascii="Arial" w:hAnsi="Arial" w:cs="Arial"/>
        </w:rPr>
      </w:pPr>
      <w:r w:rsidRPr="002A0452">
        <w:rPr>
          <w:rFonts w:ascii="Arial" w:hAnsi="Arial" w:cs="Arial"/>
          <w:noProof/>
        </w:rPr>
        <mc:AlternateContent>
          <mc:Choice Requires="wps">
            <w:drawing>
              <wp:anchor distT="45720" distB="45720" distL="114300" distR="114300" simplePos="0" relativeHeight="251669504" behindDoc="0" locked="0" layoutInCell="1" allowOverlap="1" wp14:anchorId="10B83CA2" wp14:editId="06FAC655">
                <wp:simplePos x="0" y="0"/>
                <wp:positionH relativeFrom="column">
                  <wp:posOffset>1783080</wp:posOffset>
                </wp:positionH>
                <wp:positionV relativeFrom="paragraph">
                  <wp:posOffset>148590</wp:posOffset>
                </wp:positionV>
                <wp:extent cx="815340" cy="1404620"/>
                <wp:effectExtent l="0" t="0" r="0" b="190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5340" cy="1404620"/>
                        </a:xfrm>
                        <a:prstGeom prst="rect">
                          <a:avLst/>
                        </a:prstGeom>
                        <a:noFill/>
                        <a:ln w="9525">
                          <a:noFill/>
                          <a:miter lim="800000"/>
                          <a:headEnd/>
                          <a:tailEnd/>
                        </a:ln>
                      </wps:spPr>
                      <wps:txbx>
                        <w:txbxContent>
                          <w:p w:rsidRPr="002A0452" w:rsidR="00C74629" w:rsidP="00C74629" w:rsidRDefault="00C74629" w14:paraId="11F7FED6" w14:textId="77777777">
                            <w:pPr>
                              <w:rPr>
                                <w:b/>
                                <w:sz w:val="28"/>
                                <w:lang w:val="en-US"/>
                              </w:rPr>
                            </w:pPr>
                            <w:r>
                              <w:rPr>
                                <w:b/>
                                <w:sz w:val="28"/>
                                <w:lang w:val="en-US"/>
                              </w:rPr>
                              <w:t>Interest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340EAEE7">
              <v:shapetype id="_x0000_t202" coordsize="21600,21600" o:spt="202" path="m,l,21600r21600,l21600,xe" w14:anchorId="10B83CA2">
                <v:stroke joinstyle="miter"/>
                <v:path gradientshapeok="t" o:connecttype="rect"/>
              </v:shapetype>
              <v:shape id="Text Box 2" style="position:absolute;margin-left:140.4pt;margin-top:11.7pt;width:64.2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">
                <v:textbox style="mso-fit-shape-to-text:t">
                  <w:txbxContent>
                    <w:p w:rsidRPr="002A0452" w:rsidR="00C74629" w:rsidP="00C74629" w:rsidRDefault="00C74629" w14:paraId="2DBD1BA4" w14:textId="77777777">
                      <w:pPr>
                        <w:rPr>
                          <w:b/>
                          <w:sz w:val="28"/>
                          <w:lang w:val="en-US"/>
                        </w:rPr>
                      </w:pPr>
                      <w:r>
                        <w:rPr>
                          <w:b/>
                          <w:sz w:val="28"/>
                          <w:lang w:val="en-US"/>
                        </w:rPr>
                        <w:t>Interest</w:t>
                      </w:r>
                    </w:p>
                  </w:txbxContent>
                </v:textbox>
              </v:shape>
            </w:pict>
          </mc:Fallback>
        </mc:AlternateContent>
      </w:r>
    </w:p>
    <w:p w:rsidRPr="005C52FA" w:rsidR="00C74629" w:rsidP="00C74629" w:rsidRDefault="00C74629" w14:paraId="645D5E10" w14:textId="15969135">
      <w:pPr>
        <w:rPr>
          <w:rFonts w:ascii="Arial" w:hAnsi="Arial" w:cs="Arial"/>
        </w:rPr>
      </w:pPr>
      <w:r w:rsidRPr="002A0452">
        <w:rPr>
          <w:rFonts w:ascii="Arial" w:hAnsi="Arial" w:cs="Arial"/>
          <w:noProof/>
        </w:rPr>
        <mc:AlternateContent>
          <mc:Choice Requires="wps">
            <w:drawing>
              <wp:anchor distT="45720" distB="45720" distL="114300" distR="114300" simplePos="0" relativeHeight="251661312" behindDoc="0" locked="0" layoutInCell="1" allowOverlap="1" wp14:anchorId="5D975630" wp14:editId="11D248D5">
                <wp:simplePos x="0" y="0"/>
                <wp:positionH relativeFrom="column">
                  <wp:posOffset>2529840</wp:posOffset>
                </wp:positionH>
                <wp:positionV relativeFrom="paragraph">
                  <wp:posOffset>15875</wp:posOffset>
                </wp:positionV>
                <wp:extent cx="601980" cy="1404620"/>
                <wp:effectExtent l="0" t="0"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 cy="1404620"/>
                        </a:xfrm>
                        <a:prstGeom prst="rect">
                          <a:avLst/>
                        </a:prstGeom>
                        <a:noFill/>
                        <a:ln w="9525">
                          <a:noFill/>
                          <a:miter lim="800000"/>
                          <a:headEnd/>
                          <a:tailEnd/>
                        </a:ln>
                      </wps:spPr>
                      <wps:txbx>
                        <w:txbxContent>
                          <w:p w:rsidRPr="002A0452" w:rsidR="00C74629" w:rsidP="00C74629" w:rsidRDefault="00C74629" w14:paraId="56CCF2BE" w14:textId="77777777">
                            <w:pPr>
                              <w:rPr>
                                <w:b/>
                                <w:lang w:val="en-US"/>
                              </w:rPr>
                            </w:pPr>
                            <w:r>
                              <w:rPr>
                                <w:b/>
                                <w:lang w:val="en-US"/>
                              </w:rPr>
                              <w:t>Low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51A71293">
              <v:shape id="_x0000_s1027" style="position:absolute;margin-left:199.2pt;margin-top:1.25pt;width:47.4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" w14:anchorId="5D975630">
                <v:textbox style="mso-fit-shape-to-text:t">
                  <w:txbxContent>
                    <w:p w:rsidRPr="002A0452" w:rsidR="00C74629" w:rsidP="00C74629" w:rsidRDefault="00C74629" w14:paraId="1E16C85B" w14:textId="77777777">
                      <w:pPr>
                        <w:rPr>
                          <w:b/>
                          <w:lang w:val="en-US"/>
                        </w:rPr>
                      </w:pPr>
                      <w:r>
                        <w:rPr>
                          <w:b/>
                          <w:lang w:val="en-US"/>
                        </w:rPr>
                        <w:t>Low</w:t>
                      </w:r>
                    </w:p>
                  </w:txbxContent>
                </v:textbox>
              </v:shape>
            </w:pict>
          </mc:Fallback>
        </mc:AlternateContent>
      </w:r>
    </w:p>
    <w:p w:rsidR="00C74629" w:rsidP="00C74629" w:rsidRDefault="00C74629" w14:paraId="6CEE88B7" w14:textId="77777777">
      <w:pPr>
        <w:keepNext/>
      </w:pPr>
      <w:r w:rsidRPr="002A0452">
        <w:rPr>
          <w:rFonts w:ascii="Arial" w:hAnsi="Arial" w:cs="Arial"/>
          <w:noProof/>
        </w:rPr>
        <mc:AlternateContent>
          <mc:Choice Requires="wps">
            <w:drawing>
              <wp:anchor distT="45720" distB="45720" distL="114300" distR="114300" simplePos="0" relativeHeight="251653120" behindDoc="0" locked="0" layoutInCell="1" allowOverlap="1" wp14:anchorId="4B40BB3E" wp14:editId="0D5C0548">
                <wp:simplePos x="0" y="0"/>
                <wp:positionH relativeFrom="column">
                  <wp:posOffset>2529840</wp:posOffset>
                </wp:positionH>
                <wp:positionV relativeFrom="paragraph">
                  <wp:posOffset>3197860</wp:posOffset>
                </wp:positionV>
                <wp:extent cx="601980" cy="1404620"/>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 cy="1404620"/>
                        </a:xfrm>
                        <a:prstGeom prst="rect">
                          <a:avLst/>
                        </a:prstGeom>
                        <a:noFill/>
                        <a:ln w="9525">
                          <a:noFill/>
                          <a:miter lim="800000"/>
                          <a:headEnd/>
                          <a:tailEnd/>
                        </a:ln>
                      </wps:spPr>
                      <wps:txbx>
                        <w:txbxContent>
                          <w:p w:rsidRPr="002A0452" w:rsidR="00C74629" w:rsidP="00C74629" w:rsidRDefault="00C74629" w14:paraId="21F3194D" w14:textId="77777777">
                            <w:pPr>
                              <w:rPr>
                                <w:b/>
                              </w:rPr>
                            </w:pPr>
                            <w:r w:rsidRPr="002A0452">
                              <w:rPr>
                                <w:b/>
                              </w:rPr>
                              <w:t>High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49FCE4C8">
              <v:shape id="Text Box 6" style="position:absolute;margin-left:199.2pt;margin-top:251.8pt;width:47.4pt;height:110.6pt;z-index:25165312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" w14:anchorId="4B40BB3E">
                <v:textbox style="mso-fit-shape-to-text:t">
                  <w:txbxContent>
                    <w:p w:rsidRPr="002A0452" w:rsidR="00C74629" w:rsidP="00C74629" w:rsidRDefault="00C74629" w14:paraId="7E177962" w14:textId="77777777">
                      <w:pPr>
                        <w:rPr>
                          <w:b/>
                        </w:rPr>
                      </w:pPr>
                      <w:r w:rsidRPr="002A0452">
                        <w:rPr>
                          <w:b/>
                        </w:rPr>
                        <w:t>High</w:t>
                      </w:r>
                    </w:p>
                  </w:txbxContent>
                </v:textbox>
              </v:shape>
            </w:pict>
          </mc:Fallback>
        </mc:AlternateContent>
      </w:r>
      <w:r w:rsidRPr="002A0452">
        <w:rPr>
          <w:rFonts w:ascii="Arial" w:hAnsi="Arial" w:cs="Arial"/>
          <w:noProof/>
        </w:rPr>
        <mc:AlternateContent>
          <mc:Choice Requires="wps">
            <w:drawing>
              <wp:anchor distT="45720" distB="45720" distL="114300" distR="114300" simplePos="0" relativeHeight="251665408" behindDoc="0" locked="0" layoutInCell="1" allowOverlap="1" wp14:anchorId="1E4340C6" wp14:editId="1518A674">
                <wp:simplePos x="0" y="0"/>
                <wp:positionH relativeFrom="column">
                  <wp:posOffset>-45720</wp:posOffset>
                </wp:positionH>
                <wp:positionV relativeFrom="paragraph">
                  <wp:posOffset>1132840</wp:posOffset>
                </wp:positionV>
                <wp:extent cx="731520" cy="1404620"/>
                <wp:effectExtent l="0" t="0" r="0" b="1905"/>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1520" cy="1404620"/>
                        </a:xfrm>
                        <a:prstGeom prst="rect">
                          <a:avLst/>
                        </a:prstGeom>
                        <a:noFill/>
                        <a:ln w="9525">
                          <a:noFill/>
                          <a:miter lim="800000"/>
                          <a:headEnd/>
                          <a:tailEnd/>
                        </a:ln>
                      </wps:spPr>
                      <wps:txbx>
                        <w:txbxContent>
                          <w:p w:rsidRPr="002A0452" w:rsidR="00C74629" w:rsidP="00C74629" w:rsidRDefault="00C74629" w14:paraId="55730A42" w14:textId="77777777">
                            <w:pPr>
                              <w:rPr>
                                <w:b/>
                                <w:sz w:val="28"/>
                                <w:lang w:val="en-US"/>
                              </w:rPr>
                            </w:pPr>
                            <w:r w:rsidRPr="002A0452">
                              <w:rPr>
                                <w:b/>
                                <w:sz w:val="28"/>
                                <w:lang w:val="en-US"/>
                              </w:rPr>
                              <w:t>Power</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19C91B2C">
              <v:shape id="_x0000_s1029" style="position:absolute;margin-left:-3.6pt;margin-top:89.2pt;width:57.6pt;height:110.6pt;z-index:25166540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" w14:anchorId="1E4340C6">
                <v:textbox style="mso-fit-shape-to-text:t">
                  <w:txbxContent>
                    <w:p w:rsidRPr="002A0452" w:rsidR="00C74629" w:rsidP="00C74629" w:rsidRDefault="00C74629" w14:paraId="313A790F" w14:textId="77777777">
                      <w:pPr>
                        <w:rPr>
                          <w:b/>
                          <w:sz w:val="28"/>
                          <w:lang w:val="en-US"/>
                        </w:rPr>
                      </w:pPr>
                      <w:r w:rsidRPr="002A0452">
                        <w:rPr>
                          <w:b/>
                          <w:sz w:val="28"/>
                          <w:lang w:val="en-US"/>
                        </w:rPr>
                        <w:t>Power</w:t>
                      </w:r>
                    </w:p>
                  </w:txbxContent>
                </v:textbox>
              </v:shape>
            </w:pict>
          </mc:Fallback>
        </mc:AlternateContent>
      </w:r>
      <w:r w:rsidRPr="002A0452">
        <w:rPr>
          <w:rFonts w:ascii="Arial" w:hAnsi="Arial" w:cs="Arial"/>
          <w:noProof/>
        </w:rPr>
        <mc:AlternateContent>
          <mc:Choice Requires="wps">
            <w:drawing>
              <wp:anchor distT="45720" distB="45720" distL="114300" distR="114300" simplePos="0" relativeHeight="251657216" behindDoc="0" locked="0" layoutInCell="1" allowOverlap="1" wp14:anchorId="6DB65E4B" wp14:editId="084C5F42">
                <wp:simplePos x="0" y="0"/>
                <wp:positionH relativeFrom="column">
                  <wp:posOffset>685800</wp:posOffset>
                </wp:positionH>
                <wp:positionV relativeFrom="paragraph">
                  <wp:posOffset>1418590</wp:posOffset>
                </wp:positionV>
                <wp:extent cx="601980" cy="1404620"/>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 cy="1404620"/>
                        </a:xfrm>
                        <a:prstGeom prst="rect">
                          <a:avLst/>
                        </a:prstGeom>
                        <a:noFill/>
                        <a:ln w="9525">
                          <a:noFill/>
                          <a:miter lim="800000"/>
                          <a:headEnd/>
                          <a:tailEnd/>
                        </a:ln>
                      </wps:spPr>
                      <wps:txbx>
                        <w:txbxContent>
                          <w:p w:rsidRPr="002A0452" w:rsidR="00C74629" w:rsidP="00C74629" w:rsidRDefault="00C74629" w14:paraId="4E5FA487" w14:textId="77777777">
                            <w:pPr>
                              <w:rPr>
                                <w:b/>
                                <w:lang w:val="en-US"/>
                              </w:rPr>
                            </w:pPr>
                            <w:r>
                              <w:rPr>
                                <w:b/>
                                <w:lang w:val="en-US"/>
                              </w:rPr>
                              <w:t>Low</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3A7CF6E1">
              <v:shape id="_x0000_s1030" style="position:absolute;margin-left:54pt;margin-top:111.7pt;width:47.4pt;height:110.6pt;z-index:251657216;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" w14:anchorId="6DB65E4B">
                <v:textbox style="mso-fit-shape-to-text:t">
                  <w:txbxContent>
                    <w:p w:rsidRPr="002A0452" w:rsidR="00C74629" w:rsidP="00C74629" w:rsidRDefault="00C74629" w14:paraId="43467FBA" w14:textId="77777777">
                      <w:pPr>
                        <w:rPr>
                          <w:b/>
                          <w:lang w:val="en-US"/>
                        </w:rPr>
                      </w:pPr>
                      <w:r>
                        <w:rPr>
                          <w:b/>
                          <w:lang w:val="en-US"/>
                        </w:rPr>
                        <w:t>Low</w:t>
                      </w:r>
                    </w:p>
                  </w:txbxContent>
                </v:textbox>
              </v:shape>
            </w:pict>
          </mc:Fallback>
        </mc:AlternateContent>
      </w:r>
      <w:r w:rsidRPr="002A0452">
        <w:rPr>
          <w:rFonts w:ascii="Arial" w:hAnsi="Arial" w:cs="Arial"/>
          <w:noProof/>
        </w:rPr>
        <mc:AlternateContent>
          <mc:Choice Requires="wps">
            <w:drawing>
              <wp:anchor distT="45720" distB="45720" distL="114300" distR="114300" simplePos="0" relativeHeight="251649024" behindDoc="0" locked="0" layoutInCell="1" allowOverlap="1" wp14:anchorId="74EF0BC3" wp14:editId="11A33F2A">
                <wp:simplePos x="0" y="0"/>
                <wp:positionH relativeFrom="column">
                  <wp:posOffset>4366260</wp:posOffset>
                </wp:positionH>
                <wp:positionV relativeFrom="paragraph">
                  <wp:posOffset>1471930</wp:posOffset>
                </wp:positionV>
                <wp:extent cx="601980" cy="140462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 cy="1404620"/>
                        </a:xfrm>
                        <a:prstGeom prst="rect">
                          <a:avLst/>
                        </a:prstGeom>
                        <a:noFill/>
                        <a:ln w="9525">
                          <a:noFill/>
                          <a:miter lim="800000"/>
                          <a:headEnd/>
                          <a:tailEnd/>
                        </a:ln>
                      </wps:spPr>
                      <wps:txbx>
                        <w:txbxContent>
                          <w:p w:rsidRPr="002A0452" w:rsidR="00C74629" w:rsidP="00C74629" w:rsidRDefault="00C74629" w14:paraId="61E365ED" w14:textId="77777777">
                            <w:pPr>
                              <w:rPr>
                                <w:b/>
                              </w:rPr>
                            </w:pPr>
                            <w:r w:rsidRPr="002A0452">
                              <w:rPr>
                                <w:b/>
                              </w:rPr>
                              <w:t>High</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w14:anchorId="237B4DC4">
              <v:shape id="_x0000_s1031" style="position:absolute;margin-left:343.8pt;margin-top:115.9pt;width:47.4pt;height:110.6pt;z-index:25164902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" w14:anchorId="74EF0BC3">
                <v:textbox style="mso-fit-shape-to-text:t">
                  <w:txbxContent>
                    <w:p w:rsidRPr="002A0452" w:rsidR="00C74629" w:rsidP="00C74629" w:rsidRDefault="00C74629" w14:paraId="05FAD91F" w14:textId="77777777">
                      <w:pPr>
                        <w:rPr>
                          <w:b/>
                        </w:rPr>
                      </w:pPr>
                      <w:r w:rsidRPr="002A0452">
                        <w:rPr>
                          <w:b/>
                        </w:rPr>
                        <w:t>High</w:t>
                      </w:r>
                    </w:p>
                  </w:txbxContent>
                </v:textbox>
              </v:shape>
            </w:pict>
          </mc:Fallback>
        </mc:AlternateContent>
      </w:r>
      <w:r>
        <w:rPr>
          <w:rFonts w:ascii="Arial" w:hAnsi="Arial" w:cs="Arial"/>
          <w:noProof/>
        </w:rPr>
        <w:drawing>
          <wp:inline distT="0" distB="0" distL="0" distR="0" wp14:anchorId="3EBAE388" wp14:editId="22B7B7DE">
            <wp:extent cx="5486400" cy="3200400"/>
            <wp:effectExtent l="0" t="0" r="0" b="0"/>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0" r:lo="rId11" r:qs="rId12" r:cs="rId13"/>
              </a:graphicData>
            </a:graphic>
          </wp:inline>
        </w:drawing>
      </w:r>
    </w:p>
    <w:p w:rsidR="00C74629" w:rsidP="00C74629" w:rsidRDefault="00C74629" w14:paraId="15FFCCD1" w14:textId="77777777">
      <w:pPr>
        <w:pStyle w:val="Caption"/>
      </w:pPr>
      <w:r>
        <w:t xml:space="preserve">Figure </w:t>
      </w:r>
      <w:r>
        <w:fldChar w:fldCharType="begin"/>
      </w:r>
      <w:r>
        <w:instrText xml:space="preserve"> SEQ Figure \* ARABIC </w:instrText>
      </w:r>
      <w:r>
        <w:fldChar w:fldCharType="separate"/>
      </w:r>
      <w:r>
        <w:rPr>
          <w:noProof/>
        </w:rPr>
        <w:t>1</w:t>
      </w:r>
      <w:r>
        <w:rPr>
          <w:noProof/>
        </w:rPr>
        <w:fldChar w:fldCharType="end"/>
      </w:r>
      <w:r>
        <w:t xml:space="preserve"> Mendelow's matrix</w:t>
      </w:r>
    </w:p>
    <w:p w:rsidRPr="00DD5090" w:rsidR="00C74629" w:rsidP="00C74629" w:rsidRDefault="00C74629" w14:paraId="11613CFA" w14:textId="77777777">
      <w:pPr>
        <w:rPr>
          <w:rFonts w:ascii="Arial" w:hAnsi="Arial" w:cs="Arial"/>
        </w:rPr>
      </w:pPr>
    </w:p>
    <w:p w:rsidR="00C74629" w:rsidP="00C74629" w:rsidRDefault="00C74629" w14:paraId="5A6D0E7F" w14:textId="2B71D44F">
      <w:pPr>
        <w:rPr>
          <w:rFonts w:ascii="Arial" w:hAnsi="Arial" w:cs="Arial"/>
        </w:rPr>
      </w:pPr>
      <w:r w:rsidRPr="00DD5090">
        <w:rPr>
          <w:rFonts w:ascii="Arial" w:hAnsi="Arial" w:cs="Arial"/>
        </w:rPr>
        <w:t>Stakeholders are placed into four categories depending on their power (horizontal) and interest (vertical). Stakeholders for the social marketing problem identified in (</w:t>
      </w:r>
      <w:r w:rsidR="00CA5751">
        <w:rPr>
          <w:rFonts w:ascii="Arial" w:hAnsi="Arial" w:cs="Arial"/>
        </w:rPr>
        <w:t>1.3</w:t>
      </w:r>
      <w:r w:rsidRPr="00DD5090">
        <w:rPr>
          <w:rFonts w:ascii="Arial" w:hAnsi="Arial" w:cs="Arial"/>
        </w:rPr>
        <w:t>) are categorised in table 3.</w:t>
      </w:r>
    </w:p>
    <w:p w:rsidRPr="00CA5751" w:rsidR="00CA5751" w:rsidP="00C74629" w:rsidRDefault="00CA5751" w14:paraId="48EAA122" w14:textId="54717325">
      <w:pPr>
        <w:rPr>
          <w:rFonts w:ascii="Arial" w:hAnsi="Arial" w:cs="Arial"/>
          <w:color w:val="C00000"/>
        </w:rPr>
      </w:pPr>
      <w:r w:rsidRPr="00CA5751">
        <w:rPr>
          <w:rFonts w:ascii="Arial" w:hAnsi="Arial" w:cs="Arial"/>
          <w:color w:val="C00000"/>
        </w:rPr>
        <w:t>Some stakeholders have been entered and analysed already. Please feel free to add/remove other stakeholders</w:t>
      </w:r>
      <w:r>
        <w:rPr>
          <w:rFonts w:ascii="Arial" w:hAnsi="Arial" w:cs="Arial"/>
          <w:color w:val="C00000"/>
        </w:rPr>
        <w:t xml:space="preserve"> and analysis</w:t>
      </w:r>
      <w:r w:rsidRPr="00CA5751">
        <w:rPr>
          <w:rFonts w:ascii="Arial" w:hAnsi="Arial" w:cs="Arial"/>
          <w:color w:val="C00000"/>
        </w:rPr>
        <w:t xml:space="preserve"> linked to your organisation</w:t>
      </w:r>
      <w:r>
        <w:rPr>
          <w:rFonts w:ascii="Arial" w:hAnsi="Arial" w:cs="Arial"/>
          <w:color w:val="C00000"/>
        </w:rPr>
        <w:t>.</w:t>
      </w:r>
    </w:p>
    <w:tbl>
      <w:tblPr>
        <w:tblStyle w:val="TableGrid"/>
        <w:tblW w:w="0" w:type="auto"/>
        <w:tblLook w:val="04A0" w:firstRow="1" w:lastRow="0" w:firstColumn="1" w:lastColumn="0" w:noHBand="0" w:noVBand="1"/>
      </w:tblPr>
      <w:tblGrid>
        <w:gridCol w:w="2263"/>
        <w:gridCol w:w="2268"/>
        <w:gridCol w:w="4485"/>
      </w:tblGrid>
      <w:tr w:rsidRPr="00DD5090" w:rsidR="00C74629" w:rsidTr="00F733B2" w14:paraId="36D1B2EE" w14:textId="77777777">
        <w:tc>
          <w:tcPr>
            <w:tcW w:w="2263" w:type="dxa"/>
          </w:tcPr>
          <w:p w:rsidRPr="00DD5090" w:rsidR="00C74629" w:rsidP="00F733B2" w:rsidRDefault="00C74629" w14:paraId="24D20983" w14:textId="77777777">
            <w:pPr>
              <w:rPr>
                <w:rFonts w:ascii="Arial" w:hAnsi="Arial" w:cs="Arial"/>
                <w:b/>
              </w:rPr>
            </w:pPr>
            <w:r w:rsidRPr="00DD5090">
              <w:rPr>
                <w:rFonts w:ascii="Arial" w:hAnsi="Arial" w:cs="Arial"/>
                <w:b/>
              </w:rPr>
              <w:t>Category</w:t>
            </w:r>
          </w:p>
        </w:tc>
        <w:tc>
          <w:tcPr>
            <w:tcW w:w="2268" w:type="dxa"/>
          </w:tcPr>
          <w:p w:rsidRPr="00DD5090" w:rsidR="00C74629" w:rsidP="00F733B2" w:rsidRDefault="00C74629" w14:paraId="28C3A53B" w14:textId="77777777">
            <w:pPr>
              <w:rPr>
                <w:rFonts w:ascii="Arial" w:hAnsi="Arial" w:cs="Arial"/>
                <w:b/>
              </w:rPr>
            </w:pPr>
            <w:r w:rsidRPr="00DD5090">
              <w:rPr>
                <w:rFonts w:ascii="Arial" w:hAnsi="Arial" w:cs="Arial"/>
                <w:b/>
              </w:rPr>
              <w:t>Stakeholder</w:t>
            </w:r>
          </w:p>
        </w:tc>
        <w:tc>
          <w:tcPr>
            <w:tcW w:w="4485" w:type="dxa"/>
          </w:tcPr>
          <w:p w:rsidRPr="00DD5090" w:rsidR="00C74629" w:rsidP="00F733B2" w:rsidRDefault="00C74629" w14:paraId="74A69C93" w14:textId="77777777">
            <w:pPr>
              <w:rPr>
                <w:rFonts w:ascii="Arial" w:hAnsi="Arial" w:cs="Arial"/>
                <w:b/>
              </w:rPr>
            </w:pPr>
            <w:r w:rsidRPr="00DD5090">
              <w:rPr>
                <w:rFonts w:ascii="Arial" w:hAnsi="Arial" w:cs="Arial"/>
                <w:b/>
              </w:rPr>
              <w:t>Analysis</w:t>
            </w:r>
          </w:p>
        </w:tc>
      </w:tr>
      <w:tr w:rsidRPr="00DD5090" w:rsidR="00C74629" w:rsidTr="00F733B2" w14:paraId="549C5B53" w14:textId="77777777">
        <w:tc>
          <w:tcPr>
            <w:tcW w:w="2263" w:type="dxa"/>
          </w:tcPr>
          <w:p w:rsidRPr="00DD5090" w:rsidR="00C74629" w:rsidP="00F733B2" w:rsidRDefault="00C74629" w14:paraId="25CA344C" w14:textId="77777777">
            <w:pPr>
              <w:rPr>
                <w:rFonts w:ascii="Arial" w:hAnsi="Arial" w:cs="Arial"/>
              </w:rPr>
            </w:pPr>
            <w:r w:rsidRPr="00DD5090">
              <w:rPr>
                <w:rFonts w:ascii="Arial" w:hAnsi="Arial" w:cs="Arial"/>
              </w:rPr>
              <w:t>A – Minimal effort</w:t>
            </w:r>
          </w:p>
        </w:tc>
        <w:tc>
          <w:tcPr>
            <w:tcW w:w="2268" w:type="dxa"/>
          </w:tcPr>
          <w:p w:rsidRPr="00DD5090" w:rsidR="00C74629" w:rsidP="00F733B2" w:rsidRDefault="00C74629" w14:paraId="5945074C" w14:textId="77777777">
            <w:pPr>
              <w:rPr>
                <w:rFonts w:ascii="Arial" w:hAnsi="Arial" w:cs="Arial"/>
              </w:rPr>
            </w:pPr>
            <w:r w:rsidRPr="00DD5090">
              <w:rPr>
                <w:rFonts w:ascii="Arial" w:hAnsi="Arial" w:cs="Arial"/>
              </w:rPr>
              <w:t>General public</w:t>
            </w:r>
          </w:p>
        </w:tc>
        <w:tc>
          <w:tcPr>
            <w:tcW w:w="4485" w:type="dxa"/>
          </w:tcPr>
          <w:p w:rsidRPr="00DD5090" w:rsidR="00C74629" w:rsidP="00F733B2" w:rsidRDefault="00C74629" w14:paraId="4835D795" w14:textId="77777777">
            <w:pPr>
              <w:rPr>
                <w:rFonts w:ascii="Arial" w:hAnsi="Arial" w:cs="Arial"/>
              </w:rPr>
            </w:pPr>
            <w:r w:rsidRPr="00DD5090">
              <w:rPr>
                <w:rFonts w:ascii="Arial" w:hAnsi="Arial" w:cs="Arial"/>
              </w:rPr>
              <w:t>As this is a targeted campaign, the broader message may be lost to on the wider public</w:t>
            </w:r>
          </w:p>
        </w:tc>
      </w:tr>
      <w:tr w:rsidRPr="00DD5090" w:rsidR="00C74629" w:rsidTr="00F733B2" w14:paraId="46799D51" w14:textId="77777777">
        <w:tc>
          <w:tcPr>
            <w:tcW w:w="2263" w:type="dxa"/>
          </w:tcPr>
          <w:p w:rsidRPr="00DD5090" w:rsidR="00C74629" w:rsidP="00F733B2" w:rsidRDefault="00C74629" w14:paraId="0D686416" w14:textId="77777777">
            <w:pPr>
              <w:rPr>
                <w:rFonts w:ascii="Arial" w:hAnsi="Arial" w:cs="Arial"/>
              </w:rPr>
            </w:pPr>
            <w:r w:rsidRPr="00DD5090">
              <w:rPr>
                <w:rFonts w:ascii="Arial" w:hAnsi="Arial" w:cs="Arial"/>
              </w:rPr>
              <w:t>B – Keep informed</w:t>
            </w:r>
          </w:p>
        </w:tc>
        <w:tc>
          <w:tcPr>
            <w:tcW w:w="2268" w:type="dxa"/>
          </w:tcPr>
          <w:p w:rsidRPr="00DD5090" w:rsidR="00C74629" w:rsidP="00F733B2" w:rsidRDefault="00C74629" w14:paraId="78D446CD" w14:textId="77777777">
            <w:pPr>
              <w:rPr>
                <w:rFonts w:ascii="Arial" w:hAnsi="Arial" w:cs="Arial"/>
              </w:rPr>
            </w:pPr>
            <w:r w:rsidRPr="00DD5090">
              <w:rPr>
                <w:rFonts w:ascii="Arial" w:hAnsi="Arial" w:cs="Arial"/>
              </w:rPr>
              <w:t>Other safeguarding initiatives</w:t>
            </w:r>
          </w:p>
          <w:p w:rsidRPr="00DD5090" w:rsidR="00C74629" w:rsidP="00F733B2" w:rsidRDefault="00C74629" w14:paraId="02AD2A20" w14:textId="77777777">
            <w:pPr>
              <w:rPr>
                <w:rFonts w:ascii="Arial" w:hAnsi="Arial" w:cs="Arial"/>
              </w:rPr>
            </w:pPr>
          </w:p>
          <w:p w:rsidRPr="00DD5090" w:rsidR="00C74629" w:rsidP="00F733B2" w:rsidRDefault="00C74629" w14:paraId="4835C6A5" w14:textId="77777777">
            <w:pPr>
              <w:rPr>
                <w:rFonts w:ascii="Arial" w:hAnsi="Arial" w:cs="Arial"/>
              </w:rPr>
            </w:pPr>
          </w:p>
          <w:p w:rsidRPr="00DD5090" w:rsidR="00C74629" w:rsidP="00F733B2" w:rsidRDefault="00C74629" w14:paraId="52128A8C" w14:textId="77777777">
            <w:pPr>
              <w:rPr>
                <w:rFonts w:ascii="Arial" w:hAnsi="Arial" w:cs="Arial"/>
              </w:rPr>
            </w:pPr>
            <w:r w:rsidRPr="00DD5090">
              <w:rPr>
                <w:rFonts w:ascii="Arial" w:hAnsi="Arial" w:cs="Arial"/>
              </w:rPr>
              <w:t>MPs</w:t>
            </w:r>
          </w:p>
          <w:p w:rsidRPr="00DD5090" w:rsidR="00C74629" w:rsidP="00F733B2" w:rsidRDefault="00C74629" w14:paraId="2C5A0F34" w14:textId="77777777">
            <w:pPr>
              <w:rPr>
                <w:rFonts w:ascii="Arial" w:hAnsi="Arial" w:cs="Arial"/>
              </w:rPr>
            </w:pPr>
          </w:p>
          <w:p w:rsidRPr="00DD5090" w:rsidR="00C74629" w:rsidP="00F733B2" w:rsidRDefault="00C74629" w14:paraId="1605F86A" w14:textId="77777777">
            <w:pPr>
              <w:rPr>
                <w:rFonts w:ascii="Arial" w:hAnsi="Arial" w:cs="Arial"/>
              </w:rPr>
            </w:pPr>
          </w:p>
          <w:p w:rsidRPr="00DD5090" w:rsidR="00C74629" w:rsidP="00F733B2" w:rsidRDefault="00C74629" w14:paraId="7E17A8A9" w14:textId="77777777">
            <w:pPr>
              <w:rPr>
                <w:rFonts w:ascii="Arial" w:hAnsi="Arial" w:cs="Arial"/>
              </w:rPr>
            </w:pPr>
            <w:r w:rsidRPr="00DD5090">
              <w:rPr>
                <w:rFonts w:ascii="Arial" w:hAnsi="Arial" w:cs="Arial"/>
              </w:rPr>
              <w:t>Media</w:t>
            </w:r>
          </w:p>
          <w:p w:rsidRPr="00DD5090" w:rsidR="00C74629" w:rsidP="00F733B2" w:rsidRDefault="00C74629" w14:paraId="6CAE5766" w14:textId="77777777">
            <w:pPr>
              <w:rPr>
                <w:rFonts w:ascii="Arial" w:hAnsi="Arial" w:cs="Arial"/>
              </w:rPr>
            </w:pPr>
          </w:p>
          <w:p w:rsidRPr="00DD5090" w:rsidR="00C74629" w:rsidP="00F733B2" w:rsidRDefault="00C74629" w14:paraId="775BD591" w14:textId="77777777">
            <w:pPr>
              <w:rPr>
                <w:rFonts w:ascii="Arial" w:hAnsi="Arial" w:cs="Arial"/>
              </w:rPr>
            </w:pPr>
          </w:p>
          <w:p w:rsidRPr="00DD5090" w:rsidR="00C74629" w:rsidP="00F733B2" w:rsidRDefault="00C74629" w14:paraId="191D2313" w14:textId="77777777">
            <w:pPr>
              <w:rPr>
                <w:rFonts w:ascii="Arial" w:hAnsi="Arial" w:cs="Arial"/>
              </w:rPr>
            </w:pPr>
            <w:r w:rsidRPr="00DD5090">
              <w:rPr>
                <w:rFonts w:ascii="Arial" w:hAnsi="Arial" w:cs="Arial"/>
              </w:rPr>
              <w:t>Policy makers</w:t>
            </w:r>
          </w:p>
          <w:p w:rsidR="00C74629" w:rsidP="00F733B2" w:rsidRDefault="00C74629" w14:paraId="0DD74C13" w14:textId="77777777">
            <w:pPr>
              <w:rPr>
                <w:rFonts w:ascii="Arial" w:hAnsi="Arial" w:cs="Arial"/>
              </w:rPr>
            </w:pPr>
          </w:p>
          <w:p w:rsidR="00C74629" w:rsidP="00F733B2" w:rsidRDefault="00C74629" w14:paraId="178E22E9" w14:textId="77777777">
            <w:pPr>
              <w:rPr>
                <w:rFonts w:ascii="Arial" w:hAnsi="Arial" w:cs="Arial"/>
              </w:rPr>
            </w:pPr>
          </w:p>
          <w:p w:rsidRPr="00DD5090" w:rsidR="00C74629" w:rsidP="00F733B2" w:rsidRDefault="00C74629" w14:paraId="42DE0C5A" w14:textId="77777777">
            <w:pPr>
              <w:rPr>
                <w:rFonts w:ascii="Arial" w:hAnsi="Arial" w:cs="Arial"/>
              </w:rPr>
            </w:pPr>
            <w:r>
              <w:rPr>
                <w:rFonts w:ascii="Arial" w:hAnsi="Arial" w:cs="Arial"/>
              </w:rPr>
              <w:t>Local Government</w:t>
            </w:r>
          </w:p>
        </w:tc>
        <w:tc>
          <w:tcPr>
            <w:tcW w:w="4485" w:type="dxa"/>
          </w:tcPr>
          <w:p w:rsidRPr="00DD5090" w:rsidR="00C74629" w:rsidP="00F733B2" w:rsidRDefault="00C74629" w14:paraId="5B8CAC04" w14:textId="77777777">
            <w:pPr>
              <w:rPr>
                <w:rFonts w:ascii="Arial" w:hAnsi="Arial" w:cs="Arial"/>
              </w:rPr>
            </w:pPr>
            <w:r w:rsidRPr="00DD5090">
              <w:rPr>
                <w:rFonts w:ascii="Arial" w:hAnsi="Arial" w:cs="Arial"/>
              </w:rPr>
              <w:lastRenderedPageBreak/>
              <w:t>Important to attempt collaboration to pool knowledge and resources</w:t>
            </w:r>
            <w:r>
              <w:rPr>
                <w:rFonts w:ascii="Arial" w:hAnsi="Arial" w:cs="Arial"/>
              </w:rPr>
              <w:t>,</w:t>
            </w:r>
            <w:r w:rsidRPr="00DD5090">
              <w:rPr>
                <w:rFonts w:ascii="Arial" w:hAnsi="Arial" w:cs="Arial"/>
              </w:rPr>
              <w:t xml:space="preserve"> and engage local relationships</w:t>
            </w:r>
          </w:p>
          <w:p w:rsidRPr="00DD5090" w:rsidR="00C74629" w:rsidP="00F733B2" w:rsidRDefault="00C74629" w14:paraId="3EAFEEB1" w14:textId="77777777">
            <w:pPr>
              <w:rPr>
                <w:rFonts w:ascii="Arial" w:hAnsi="Arial" w:cs="Arial"/>
              </w:rPr>
            </w:pPr>
          </w:p>
          <w:p w:rsidRPr="00DD5090" w:rsidR="00C74629" w:rsidP="00F733B2" w:rsidRDefault="00C74629" w14:paraId="7E64E2F3" w14:textId="77777777">
            <w:pPr>
              <w:rPr>
                <w:rFonts w:ascii="Arial" w:hAnsi="Arial" w:cs="Arial"/>
              </w:rPr>
            </w:pPr>
            <w:r>
              <w:rPr>
                <w:rFonts w:ascii="Arial" w:hAnsi="Arial" w:cs="Arial"/>
              </w:rPr>
              <w:t>A</w:t>
            </w:r>
            <w:r w:rsidRPr="00DD5090">
              <w:rPr>
                <w:rFonts w:ascii="Arial" w:hAnsi="Arial" w:cs="Arial"/>
              </w:rPr>
              <w:t>bility to amplify messages but focus could be on other issues</w:t>
            </w:r>
          </w:p>
          <w:p w:rsidRPr="00DD5090" w:rsidR="00C74629" w:rsidP="00F733B2" w:rsidRDefault="00C74629" w14:paraId="7F637EA2" w14:textId="77777777">
            <w:pPr>
              <w:rPr>
                <w:rFonts w:ascii="Arial" w:hAnsi="Arial" w:cs="Arial"/>
              </w:rPr>
            </w:pPr>
          </w:p>
          <w:p w:rsidRPr="00DD5090" w:rsidR="00C74629" w:rsidP="00F733B2" w:rsidRDefault="00C74629" w14:paraId="26FDFE85" w14:textId="77777777">
            <w:pPr>
              <w:rPr>
                <w:rFonts w:ascii="Arial" w:hAnsi="Arial" w:cs="Arial"/>
              </w:rPr>
            </w:pPr>
            <w:r w:rsidRPr="00DD5090">
              <w:rPr>
                <w:rFonts w:ascii="Arial" w:hAnsi="Arial" w:cs="Arial"/>
              </w:rPr>
              <w:t>Ability to amplify messages but would need a news angle to pique interest</w:t>
            </w:r>
          </w:p>
          <w:p w:rsidRPr="00DD5090" w:rsidR="00C74629" w:rsidP="00F733B2" w:rsidRDefault="00C74629" w14:paraId="7919FCEB" w14:textId="77777777">
            <w:pPr>
              <w:rPr>
                <w:rFonts w:ascii="Arial" w:hAnsi="Arial" w:cs="Arial"/>
              </w:rPr>
            </w:pPr>
          </w:p>
          <w:p w:rsidRPr="00DD5090" w:rsidR="00C74629" w:rsidP="00F733B2" w:rsidRDefault="00C74629" w14:paraId="7508C3F2" w14:textId="77777777">
            <w:pPr>
              <w:rPr>
                <w:rFonts w:ascii="Arial" w:hAnsi="Arial" w:cs="Arial"/>
              </w:rPr>
            </w:pPr>
            <w:r w:rsidRPr="00DD5090">
              <w:rPr>
                <w:rFonts w:ascii="Arial" w:hAnsi="Arial" w:cs="Arial"/>
              </w:rPr>
              <w:t xml:space="preserve">Power to make change happen </w:t>
            </w:r>
          </w:p>
          <w:p w:rsidR="00C74629" w:rsidP="00F733B2" w:rsidRDefault="00C74629" w14:paraId="6C520F6D" w14:textId="77777777">
            <w:pPr>
              <w:rPr>
                <w:rFonts w:ascii="Arial" w:hAnsi="Arial" w:cs="Arial"/>
              </w:rPr>
            </w:pPr>
            <w:r w:rsidRPr="00DD5090">
              <w:rPr>
                <w:rFonts w:ascii="Arial" w:hAnsi="Arial" w:cs="Arial"/>
              </w:rPr>
              <w:lastRenderedPageBreak/>
              <w:t xml:space="preserve">but focus could be on other issues </w:t>
            </w:r>
          </w:p>
          <w:p w:rsidR="00C74629" w:rsidP="00F733B2" w:rsidRDefault="00C74629" w14:paraId="2326B3D2" w14:textId="77777777">
            <w:pPr>
              <w:rPr>
                <w:rFonts w:ascii="Arial" w:hAnsi="Arial" w:cs="Arial"/>
              </w:rPr>
            </w:pPr>
          </w:p>
          <w:p w:rsidRPr="00DD5090" w:rsidR="00C74629" w:rsidP="00F733B2" w:rsidRDefault="00C74629" w14:paraId="1ECD566F" w14:textId="77777777">
            <w:pPr>
              <w:rPr>
                <w:rFonts w:ascii="Arial" w:hAnsi="Arial" w:cs="Arial"/>
              </w:rPr>
            </w:pPr>
            <w:r>
              <w:rPr>
                <w:rFonts w:ascii="Arial" w:hAnsi="Arial" w:cs="Arial"/>
              </w:rPr>
              <w:t>Interest may be increased following a local, public incident of safeguarding</w:t>
            </w:r>
          </w:p>
        </w:tc>
      </w:tr>
      <w:tr w:rsidRPr="00DD5090" w:rsidR="00C74629" w:rsidTr="00F733B2" w14:paraId="0A955AF6" w14:textId="77777777">
        <w:tc>
          <w:tcPr>
            <w:tcW w:w="2263" w:type="dxa"/>
          </w:tcPr>
          <w:p w:rsidRPr="00DD5090" w:rsidR="00C74629" w:rsidP="00F733B2" w:rsidRDefault="00C74629" w14:paraId="429500B8" w14:textId="77777777">
            <w:pPr>
              <w:rPr>
                <w:rFonts w:ascii="Arial" w:hAnsi="Arial" w:cs="Arial"/>
              </w:rPr>
            </w:pPr>
            <w:r w:rsidRPr="00DD5090">
              <w:rPr>
                <w:rFonts w:ascii="Arial" w:hAnsi="Arial" w:cs="Arial"/>
              </w:rPr>
              <w:lastRenderedPageBreak/>
              <w:t>C – Keep satisfied</w:t>
            </w:r>
          </w:p>
        </w:tc>
        <w:tc>
          <w:tcPr>
            <w:tcW w:w="2268" w:type="dxa"/>
          </w:tcPr>
          <w:p w:rsidRPr="00DD5090" w:rsidR="00C74629" w:rsidP="00F733B2" w:rsidRDefault="00C74629" w14:paraId="694979F1" w14:textId="77777777">
            <w:pPr>
              <w:rPr>
                <w:rFonts w:ascii="Arial" w:hAnsi="Arial" w:cs="Arial"/>
              </w:rPr>
            </w:pPr>
            <w:r w:rsidRPr="00DD5090">
              <w:rPr>
                <w:rFonts w:ascii="Arial" w:hAnsi="Arial" w:cs="Arial"/>
              </w:rPr>
              <w:t>Victims of abuse</w:t>
            </w:r>
          </w:p>
          <w:p w:rsidRPr="00DD5090" w:rsidR="00C74629" w:rsidP="00F733B2" w:rsidRDefault="00C74629" w14:paraId="42D8105B" w14:textId="77777777">
            <w:pPr>
              <w:rPr>
                <w:rFonts w:ascii="Arial" w:hAnsi="Arial" w:cs="Arial"/>
              </w:rPr>
            </w:pPr>
          </w:p>
        </w:tc>
        <w:tc>
          <w:tcPr>
            <w:tcW w:w="4485" w:type="dxa"/>
          </w:tcPr>
          <w:p w:rsidRPr="00DD5090" w:rsidR="00C74629" w:rsidP="00F733B2" w:rsidRDefault="00C74629" w14:paraId="75F84BEC" w14:textId="77777777">
            <w:pPr>
              <w:rPr>
                <w:rFonts w:ascii="Arial" w:hAnsi="Arial" w:cs="Arial"/>
              </w:rPr>
            </w:pPr>
            <w:r w:rsidRPr="00DD5090">
              <w:rPr>
                <w:rFonts w:ascii="Arial" w:hAnsi="Arial" w:cs="Arial"/>
              </w:rPr>
              <w:t>Power level is low. However improving reporting could impact their lives</w:t>
            </w:r>
          </w:p>
          <w:p w:rsidRPr="00DD5090" w:rsidR="00C74629" w:rsidP="00F733B2" w:rsidRDefault="00C74629" w14:paraId="518586E8" w14:textId="77777777">
            <w:pPr>
              <w:rPr>
                <w:rFonts w:ascii="Arial" w:hAnsi="Arial" w:cs="Arial"/>
              </w:rPr>
            </w:pPr>
          </w:p>
        </w:tc>
      </w:tr>
      <w:tr w:rsidRPr="00DD5090" w:rsidR="00C74629" w:rsidTr="00F733B2" w14:paraId="3F310D86" w14:textId="77777777">
        <w:tc>
          <w:tcPr>
            <w:tcW w:w="2263" w:type="dxa"/>
          </w:tcPr>
          <w:p w:rsidRPr="00DD5090" w:rsidR="00C74629" w:rsidP="00F733B2" w:rsidRDefault="00C74629" w14:paraId="1ECF3954" w14:textId="77777777">
            <w:pPr>
              <w:rPr>
                <w:rFonts w:ascii="Arial" w:hAnsi="Arial" w:cs="Arial"/>
              </w:rPr>
            </w:pPr>
            <w:r w:rsidRPr="00DD5090">
              <w:rPr>
                <w:rFonts w:ascii="Arial" w:hAnsi="Arial" w:cs="Arial"/>
              </w:rPr>
              <w:t>D – Key players</w:t>
            </w:r>
          </w:p>
        </w:tc>
        <w:tc>
          <w:tcPr>
            <w:tcW w:w="2268" w:type="dxa"/>
          </w:tcPr>
          <w:p w:rsidRPr="00DD5090" w:rsidR="00C74629" w:rsidP="00F733B2" w:rsidRDefault="00C74629" w14:paraId="746B25CC" w14:textId="77777777">
            <w:pPr>
              <w:rPr>
                <w:rFonts w:ascii="Arial" w:hAnsi="Arial" w:cs="Arial"/>
              </w:rPr>
            </w:pPr>
            <w:r w:rsidRPr="00DD5090">
              <w:rPr>
                <w:rFonts w:ascii="Arial" w:hAnsi="Arial" w:cs="Arial"/>
              </w:rPr>
              <w:t>Staff, volunteers and trustees of local VCS organisations</w:t>
            </w:r>
          </w:p>
          <w:p w:rsidRPr="00DD5090" w:rsidR="00C74629" w:rsidP="00F733B2" w:rsidRDefault="00C74629" w14:paraId="4D96057C" w14:textId="77777777">
            <w:pPr>
              <w:rPr>
                <w:rFonts w:ascii="Arial" w:hAnsi="Arial" w:cs="Arial"/>
              </w:rPr>
            </w:pPr>
          </w:p>
          <w:p w:rsidRPr="00DD5090" w:rsidR="00C74629" w:rsidP="00F733B2" w:rsidRDefault="004132D1" w14:paraId="0F5D41FD" w14:textId="15A0CEA5">
            <w:pPr>
              <w:rPr>
                <w:rFonts w:ascii="Arial" w:hAnsi="Arial" w:cs="Arial"/>
              </w:rPr>
            </w:pPr>
            <w:r>
              <w:rPr>
                <w:rFonts w:ascii="Arial" w:hAnsi="Arial" w:cs="Arial"/>
              </w:rPr>
              <w:t>S</w:t>
            </w:r>
            <w:r w:rsidRPr="00DD5090" w:rsidR="00C74629">
              <w:rPr>
                <w:rFonts w:ascii="Arial" w:hAnsi="Arial" w:cs="Arial"/>
              </w:rPr>
              <w:t>taff and trustees</w:t>
            </w:r>
            <w:r>
              <w:rPr>
                <w:rFonts w:ascii="Arial" w:hAnsi="Arial" w:cs="Arial"/>
              </w:rPr>
              <w:t xml:space="preserve"> of organisation running campaign</w:t>
            </w:r>
          </w:p>
          <w:p w:rsidRPr="00DD5090" w:rsidR="00C74629" w:rsidP="00F733B2" w:rsidRDefault="00C74629" w14:paraId="07B93585" w14:textId="77777777">
            <w:pPr>
              <w:rPr>
                <w:rFonts w:ascii="Arial" w:hAnsi="Arial" w:cs="Arial"/>
              </w:rPr>
            </w:pPr>
          </w:p>
          <w:p w:rsidRPr="00DD5090" w:rsidR="00C74629" w:rsidP="00F733B2" w:rsidRDefault="00C74629" w14:paraId="6746E20A" w14:textId="77777777">
            <w:pPr>
              <w:rPr>
                <w:rFonts w:ascii="Arial" w:hAnsi="Arial" w:cs="Arial"/>
              </w:rPr>
            </w:pPr>
            <w:r w:rsidRPr="00DD5090">
              <w:rPr>
                <w:rFonts w:ascii="Arial" w:hAnsi="Arial" w:cs="Arial"/>
              </w:rPr>
              <w:t>Funder</w:t>
            </w:r>
          </w:p>
          <w:p w:rsidRPr="00DD5090" w:rsidR="00C74629" w:rsidP="00F733B2" w:rsidRDefault="00C74629" w14:paraId="255A98B7" w14:textId="77777777">
            <w:pPr>
              <w:rPr>
                <w:rFonts w:ascii="Arial" w:hAnsi="Arial" w:cs="Arial"/>
              </w:rPr>
            </w:pPr>
          </w:p>
        </w:tc>
        <w:tc>
          <w:tcPr>
            <w:tcW w:w="4485" w:type="dxa"/>
          </w:tcPr>
          <w:p w:rsidRPr="00DD5090" w:rsidR="00C74629" w:rsidP="00F733B2" w:rsidRDefault="00C74629" w14:paraId="7B0AB9BC" w14:textId="77777777">
            <w:pPr>
              <w:rPr>
                <w:rFonts w:ascii="Arial" w:hAnsi="Arial" w:cs="Arial"/>
              </w:rPr>
            </w:pPr>
            <w:r w:rsidRPr="00DD5090">
              <w:rPr>
                <w:rFonts w:ascii="Arial" w:hAnsi="Arial" w:cs="Arial"/>
              </w:rPr>
              <w:t xml:space="preserve">End users of the resources, could choose not to use them </w:t>
            </w:r>
          </w:p>
          <w:p w:rsidRPr="00DD5090" w:rsidR="00C74629" w:rsidP="00F733B2" w:rsidRDefault="00C74629" w14:paraId="658461DF" w14:textId="77777777">
            <w:pPr>
              <w:rPr>
                <w:rFonts w:ascii="Arial" w:hAnsi="Arial" w:cs="Arial"/>
              </w:rPr>
            </w:pPr>
          </w:p>
          <w:p w:rsidRPr="00DD5090" w:rsidR="00C74629" w:rsidP="00F733B2" w:rsidRDefault="00C74629" w14:paraId="22AB9C87" w14:textId="77777777">
            <w:pPr>
              <w:rPr>
                <w:rFonts w:ascii="Arial" w:hAnsi="Arial" w:cs="Arial"/>
              </w:rPr>
            </w:pPr>
          </w:p>
          <w:p w:rsidRPr="00DD5090" w:rsidR="00C74629" w:rsidP="00F733B2" w:rsidRDefault="00C74629" w14:paraId="2CA0ABD4" w14:textId="08AEAA8B">
            <w:pPr>
              <w:rPr>
                <w:rFonts w:ascii="Arial" w:hAnsi="Arial" w:cs="Arial"/>
              </w:rPr>
            </w:pPr>
            <w:r w:rsidRPr="00DD5090">
              <w:rPr>
                <w:rFonts w:ascii="Arial" w:hAnsi="Arial" w:cs="Arial"/>
              </w:rPr>
              <w:t xml:space="preserve">Staff are needed to </w:t>
            </w:r>
            <w:r w:rsidR="00CA5751">
              <w:rPr>
                <w:rFonts w:ascii="Arial" w:hAnsi="Arial" w:cs="Arial"/>
              </w:rPr>
              <w:t>promote the campaign</w:t>
            </w:r>
            <w:r w:rsidRPr="00DD5090">
              <w:rPr>
                <w:rFonts w:ascii="Arial" w:hAnsi="Arial" w:cs="Arial"/>
              </w:rPr>
              <w:t xml:space="preserve"> </w:t>
            </w:r>
          </w:p>
          <w:p w:rsidRPr="00DD5090" w:rsidR="00C74629" w:rsidP="00F733B2" w:rsidRDefault="00C74629" w14:paraId="2AECB41E" w14:textId="77777777">
            <w:pPr>
              <w:rPr>
                <w:rFonts w:ascii="Arial" w:hAnsi="Arial" w:cs="Arial"/>
              </w:rPr>
            </w:pPr>
          </w:p>
          <w:p w:rsidRPr="00DD5090" w:rsidR="00C74629" w:rsidP="00F733B2" w:rsidRDefault="00C74629" w14:paraId="55C69D0B" w14:textId="77777777">
            <w:pPr>
              <w:rPr>
                <w:rFonts w:ascii="Arial" w:hAnsi="Arial" w:cs="Arial"/>
              </w:rPr>
            </w:pPr>
          </w:p>
          <w:p w:rsidRPr="00DD5090" w:rsidR="00C74629" w:rsidP="00F733B2" w:rsidRDefault="00C74629" w14:paraId="3F83870A" w14:textId="77777777">
            <w:pPr>
              <w:rPr>
                <w:rFonts w:ascii="Arial" w:hAnsi="Arial" w:cs="Arial"/>
              </w:rPr>
            </w:pPr>
          </w:p>
          <w:p w:rsidRPr="00DD5090" w:rsidR="00C74629" w:rsidP="00F733B2" w:rsidRDefault="00CA5751" w14:paraId="33E04E85" w14:textId="5E317231">
            <w:pPr>
              <w:rPr>
                <w:rFonts w:ascii="Arial" w:hAnsi="Arial" w:cs="Arial"/>
              </w:rPr>
            </w:pPr>
            <w:r w:rsidRPr="00CA5751">
              <w:rPr>
                <w:rFonts w:ascii="Arial" w:hAnsi="Arial" w:cs="Arial"/>
                <w:color w:val="C00000"/>
              </w:rPr>
              <w:t xml:space="preserve">Is this being funded for you? If so if the funding stops will the campaign work stop? </w:t>
            </w:r>
          </w:p>
        </w:tc>
      </w:tr>
    </w:tbl>
    <w:p w:rsidRPr="00DD5090" w:rsidR="00C74629" w:rsidP="00C74629" w:rsidRDefault="00C74629" w14:paraId="57E092EA" w14:textId="77777777">
      <w:pPr>
        <w:rPr>
          <w:rFonts w:ascii="Arial" w:hAnsi="Arial" w:cs="Arial"/>
          <w:sz w:val="20"/>
        </w:rPr>
      </w:pPr>
      <w:r w:rsidRPr="00DD5090">
        <w:rPr>
          <w:rFonts w:ascii="Arial" w:hAnsi="Arial" w:cs="Arial"/>
          <w:sz w:val="20"/>
        </w:rPr>
        <w:t>Table 3. Stakeholder analysis</w:t>
      </w:r>
    </w:p>
    <w:p w:rsidRPr="00D77036" w:rsidR="00C74629" w:rsidP="00C74629" w:rsidRDefault="00D77036" w14:paraId="5D70EE8D" w14:textId="573598D7">
      <w:pPr>
        <w:pStyle w:val="Heading1"/>
        <w:spacing w:line="276" w:lineRule="auto"/>
        <w:rPr>
          <w:rFonts w:ascii="Arial" w:hAnsi="Arial" w:eastAsia="Arial" w:cs="Arial"/>
          <w:b/>
          <w:color w:val="auto"/>
          <w:sz w:val="24"/>
          <w:szCs w:val="24"/>
        </w:rPr>
      </w:pPr>
      <w:r w:rsidRPr="00D77036">
        <w:rPr>
          <w:rFonts w:ascii="Arial" w:hAnsi="Arial" w:eastAsia="Arial" w:cs="Arial"/>
          <w:b/>
          <w:color w:val="auto"/>
          <w:sz w:val="24"/>
          <w:szCs w:val="24"/>
        </w:rPr>
        <w:t>4.0</w:t>
      </w:r>
      <w:r w:rsidRPr="00D77036">
        <w:rPr>
          <w:rFonts w:ascii="Arial" w:hAnsi="Arial" w:eastAsia="Arial" w:cs="Arial"/>
          <w:b/>
          <w:color w:val="auto"/>
          <w:sz w:val="24"/>
          <w:szCs w:val="24"/>
        </w:rPr>
        <w:tab/>
      </w:r>
      <w:r w:rsidRPr="00D77036" w:rsidR="00C74629">
        <w:rPr>
          <w:rFonts w:ascii="Arial" w:hAnsi="Arial" w:eastAsia="Arial" w:cs="Arial"/>
          <w:b/>
          <w:color w:val="auto"/>
          <w:sz w:val="24"/>
          <w:szCs w:val="24"/>
        </w:rPr>
        <w:t>Market segmentation and targeting</w:t>
      </w:r>
      <w:r>
        <w:rPr>
          <w:rFonts w:ascii="Arial" w:hAnsi="Arial" w:eastAsia="Arial" w:cs="Arial"/>
          <w:b/>
          <w:color w:val="auto"/>
          <w:sz w:val="24"/>
          <w:szCs w:val="24"/>
        </w:rPr>
        <w:t xml:space="preserve"> </w:t>
      </w:r>
    </w:p>
    <w:p w:rsidR="00D77036" w:rsidP="00C74629" w:rsidRDefault="00D77036" w14:paraId="212B4F01" w14:textId="77777777">
      <w:pPr>
        <w:rPr>
          <w:rFonts w:ascii="Arial" w:hAnsi="Arial" w:eastAsia="Arial" w:cs="Arial"/>
          <w:b/>
          <w:sz w:val="24"/>
          <w:szCs w:val="24"/>
        </w:rPr>
      </w:pPr>
    </w:p>
    <w:p w:rsidRPr="00D77036" w:rsidR="00C74629" w:rsidP="00C74629" w:rsidRDefault="00D77036" w14:paraId="507C855E" w14:textId="3E356332">
      <w:pPr>
        <w:rPr>
          <w:rFonts w:ascii="Arial" w:hAnsi="Arial" w:eastAsia="Arial" w:cs="Arial"/>
          <w:b/>
          <w:szCs w:val="24"/>
        </w:rPr>
      </w:pPr>
      <w:r w:rsidRPr="00D77036">
        <w:rPr>
          <w:rFonts w:ascii="Arial" w:hAnsi="Arial" w:eastAsia="Arial" w:cs="Arial"/>
          <w:b/>
          <w:szCs w:val="24"/>
        </w:rPr>
        <w:t>4.1</w:t>
      </w:r>
      <w:r w:rsidRPr="00D77036">
        <w:rPr>
          <w:rFonts w:ascii="Arial" w:hAnsi="Arial" w:eastAsia="Arial" w:cs="Arial"/>
          <w:b/>
          <w:szCs w:val="24"/>
        </w:rPr>
        <w:tab/>
      </w:r>
      <w:r w:rsidRPr="00D77036" w:rsidR="00C74629">
        <w:rPr>
          <w:rFonts w:ascii="Arial" w:hAnsi="Arial" w:eastAsia="Arial" w:cs="Arial"/>
          <w:b/>
          <w:szCs w:val="24"/>
        </w:rPr>
        <w:t>Target market</w:t>
      </w:r>
    </w:p>
    <w:p w:rsidRPr="00DD5090" w:rsidR="00C74629" w:rsidP="00C74629" w:rsidRDefault="00C74629" w14:paraId="54154170" w14:textId="327B7CB2">
      <w:pPr>
        <w:rPr>
          <w:rFonts w:ascii="Arial" w:hAnsi="Arial" w:eastAsia="Arial" w:cs="Arial"/>
        </w:rPr>
      </w:pPr>
      <w:r w:rsidRPr="00DD5090">
        <w:rPr>
          <w:rFonts w:ascii="Arial" w:hAnsi="Arial" w:eastAsia="Arial" w:cs="Arial"/>
        </w:rPr>
        <w:t xml:space="preserve">The target market is staff, trustees and volunteers at local VCS </w:t>
      </w:r>
      <w:r w:rsidRPr="00CA5751">
        <w:rPr>
          <w:rFonts w:ascii="Arial" w:hAnsi="Arial" w:eastAsia="Arial" w:cs="Arial"/>
          <w:color w:val="C00000"/>
        </w:rPr>
        <w:t>organisations</w:t>
      </w:r>
      <w:r w:rsidRPr="00CA5751" w:rsidR="00CA5751">
        <w:rPr>
          <w:rFonts w:ascii="Arial" w:hAnsi="Arial" w:eastAsia="Arial" w:cs="Arial"/>
          <w:color w:val="C00000"/>
        </w:rPr>
        <w:t xml:space="preserve"> [consider this within your organisation. Are you being more targeted?</w:t>
      </w:r>
      <w:r w:rsidR="00CA5751">
        <w:rPr>
          <w:rFonts w:ascii="Arial" w:hAnsi="Arial" w:eastAsia="Arial" w:cs="Arial"/>
        </w:rPr>
        <w:t>]</w:t>
      </w:r>
      <w:r w:rsidRPr="00DD5090">
        <w:rPr>
          <w:rFonts w:ascii="Arial" w:hAnsi="Arial" w:eastAsia="Arial" w:cs="Arial"/>
        </w:rPr>
        <w:t xml:space="preserve">. </w:t>
      </w:r>
    </w:p>
    <w:p w:rsidRPr="00DD5090" w:rsidR="00C74629" w:rsidP="00C74629" w:rsidRDefault="00C74629" w14:paraId="4E7C3ACE" w14:textId="50E851A9">
      <w:pPr>
        <w:rPr>
          <w:rFonts w:ascii="Arial" w:hAnsi="Arial" w:eastAsia="Arial" w:cs="Arial"/>
        </w:rPr>
      </w:pPr>
      <w:r w:rsidRPr="00DD5090">
        <w:rPr>
          <w:rFonts w:ascii="Arial" w:hAnsi="Arial" w:eastAsia="Arial" w:cs="Arial"/>
        </w:rPr>
        <w:t>Three common segmentation criteria are:</w:t>
      </w:r>
    </w:p>
    <w:p w:rsidRPr="00DD5090" w:rsidR="00C74629" w:rsidP="00C74629" w:rsidRDefault="00C74629" w14:paraId="0EE8D7DE" w14:textId="77777777">
      <w:pPr>
        <w:pStyle w:val="ListParagraph"/>
        <w:numPr>
          <w:ilvl w:val="0"/>
          <w:numId w:val="5"/>
        </w:numPr>
        <w:rPr>
          <w:rFonts w:ascii="Arial" w:hAnsi="Arial" w:eastAsia="Arial" w:cs="Arial"/>
          <w:b/>
        </w:rPr>
      </w:pPr>
      <w:r w:rsidRPr="00DD5090">
        <w:rPr>
          <w:rFonts w:ascii="Arial" w:hAnsi="Arial" w:eastAsia="Arial" w:cs="Arial"/>
        </w:rPr>
        <w:t>Personal characteristics – who are they? Are they influenced by local, social influences?</w:t>
      </w:r>
    </w:p>
    <w:p w:rsidRPr="00DD5090" w:rsidR="00C74629" w:rsidP="00C74629" w:rsidRDefault="00C74629" w14:paraId="15AE09C3" w14:textId="77777777">
      <w:pPr>
        <w:pStyle w:val="ListParagraph"/>
        <w:numPr>
          <w:ilvl w:val="0"/>
          <w:numId w:val="5"/>
        </w:numPr>
        <w:rPr>
          <w:rFonts w:ascii="Arial" w:hAnsi="Arial" w:eastAsia="Arial" w:cs="Arial"/>
          <w:b/>
        </w:rPr>
      </w:pPr>
      <w:r w:rsidRPr="00DD5090">
        <w:rPr>
          <w:rFonts w:ascii="Arial" w:hAnsi="Arial" w:eastAsia="Arial" w:cs="Arial"/>
        </w:rPr>
        <w:t>Past behaviour - have they engaged before?</w:t>
      </w:r>
    </w:p>
    <w:p w:rsidRPr="00DD5090" w:rsidR="00C74629" w:rsidP="00C74629" w:rsidRDefault="00C74629" w14:paraId="50B93476" w14:textId="77777777">
      <w:pPr>
        <w:pStyle w:val="ListParagraph"/>
        <w:numPr>
          <w:ilvl w:val="0"/>
          <w:numId w:val="5"/>
        </w:numPr>
        <w:rPr>
          <w:rFonts w:ascii="Arial" w:hAnsi="Arial" w:eastAsia="Arial" w:cs="Arial"/>
          <w:b/>
        </w:rPr>
      </w:pPr>
      <w:r w:rsidRPr="00DD5090">
        <w:rPr>
          <w:rFonts w:ascii="Arial" w:hAnsi="Arial" w:eastAsia="Arial" w:cs="Arial"/>
        </w:rPr>
        <w:t>Benefits sought – what do people want in order to change?</w:t>
      </w:r>
    </w:p>
    <w:p w:rsidRPr="00DD5090" w:rsidR="00C74629" w:rsidP="00C74629" w:rsidRDefault="00C74629" w14:paraId="6C1E7CAA" w14:textId="77777777">
      <w:pPr>
        <w:rPr>
          <w:rFonts w:ascii="Arial" w:hAnsi="Arial" w:eastAsia="Arial" w:cs="Arial"/>
        </w:rPr>
      </w:pPr>
    </w:p>
    <w:tbl>
      <w:tblPr>
        <w:tblStyle w:val="TableGrid"/>
        <w:tblW w:w="0" w:type="auto"/>
        <w:tblLook w:val="04A0" w:firstRow="1" w:lastRow="0" w:firstColumn="1" w:lastColumn="0" w:noHBand="0" w:noVBand="1"/>
      </w:tblPr>
      <w:tblGrid>
        <w:gridCol w:w="2689"/>
        <w:gridCol w:w="2109"/>
        <w:gridCol w:w="2109"/>
        <w:gridCol w:w="1134"/>
        <w:gridCol w:w="1353"/>
      </w:tblGrid>
      <w:tr w:rsidRPr="00DD5090" w:rsidR="00C74629" w:rsidTr="00F733B2" w14:paraId="0B635E33" w14:textId="77777777">
        <w:tc>
          <w:tcPr>
            <w:tcW w:w="2689" w:type="dxa"/>
          </w:tcPr>
          <w:p w:rsidRPr="00DD5090" w:rsidR="00C74629" w:rsidP="00F733B2" w:rsidRDefault="00C74629" w14:paraId="68A171E1" w14:textId="77777777">
            <w:pPr>
              <w:rPr>
                <w:rFonts w:ascii="Arial" w:hAnsi="Arial" w:eastAsia="Arial" w:cs="Arial"/>
                <w:b/>
              </w:rPr>
            </w:pPr>
            <w:r w:rsidRPr="00DD5090">
              <w:rPr>
                <w:rFonts w:ascii="Arial" w:hAnsi="Arial" w:eastAsia="Arial" w:cs="Arial"/>
                <w:b/>
              </w:rPr>
              <w:t>Segmentation criteria</w:t>
            </w:r>
          </w:p>
        </w:tc>
        <w:tc>
          <w:tcPr>
            <w:tcW w:w="6327" w:type="dxa"/>
            <w:gridSpan w:val="4"/>
          </w:tcPr>
          <w:p w:rsidRPr="00DD5090" w:rsidR="00C74629" w:rsidP="00F733B2" w:rsidRDefault="00C74629" w14:paraId="149AA2C7" w14:textId="77777777">
            <w:pPr>
              <w:rPr>
                <w:rFonts w:ascii="Arial" w:hAnsi="Arial" w:eastAsia="Arial" w:cs="Arial"/>
                <w:b/>
              </w:rPr>
            </w:pPr>
            <w:r w:rsidRPr="00DD5090">
              <w:rPr>
                <w:rFonts w:ascii="Arial" w:hAnsi="Arial" w:eastAsia="Arial" w:cs="Arial"/>
                <w:b/>
              </w:rPr>
              <w:t>Explanation</w:t>
            </w:r>
          </w:p>
        </w:tc>
      </w:tr>
      <w:tr w:rsidRPr="00DD5090" w:rsidR="00C74629" w:rsidTr="00F733B2" w14:paraId="550F4482" w14:textId="77777777">
        <w:tc>
          <w:tcPr>
            <w:tcW w:w="2689" w:type="dxa"/>
            <w:vMerge w:val="restart"/>
          </w:tcPr>
          <w:p w:rsidRPr="00DD5090" w:rsidR="00C74629" w:rsidP="00F733B2" w:rsidRDefault="00C74629" w14:paraId="7E217CF3" w14:textId="77777777">
            <w:pPr>
              <w:rPr>
                <w:rFonts w:ascii="Arial" w:hAnsi="Arial" w:eastAsia="Arial" w:cs="Arial"/>
              </w:rPr>
            </w:pPr>
            <w:r w:rsidRPr="00DD5090">
              <w:rPr>
                <w:rFonts w:ascii="Arial" w:hAnsi="Arial" w:eastAsia="Arial" w:cs="Arial"/>
              </w:rPr>
              <w:t>Personal characteristics</w:t>
            </w:r>
          </w:p>
          <w:p w:rsidRPr="00DD5090" w:rsidR="00C74629" w:rsidP="00F733B2" w:rsidRDefault="00C74629" w14:paraId="65C37FD8" w14:textId="77777777">
            <w:pPr>
              <w:rPr>
                <w:rFonts w:ascii="Arial" w:hAnsi="Arial" w:eastAsia="Arial" w:cs="Arial"/>
              </w:rPr>
            </w:pPr>
          </w:p>
          <w:p w:rsidRPr="00DD5090" w:rsidR="00C74629" w:rsidP="00F733B2" w:rsidRDefault="00C74629" w14:paraId="180C6E31" w14:textId="77777777">
            <w:pPr>
              <w:rPr>
                <w:rFonts w:ascii="Arial" w:hAnsi="Arial" w:eastAsia="Arial" w:cs="Arial"/>
              </w:rPr>
            </w:pPr>
          </w:p>
          <w:p w:rsidRPr="00DD5090" w:rsidR="00C74629" w:rsidP="00F733B2" w:rsidRDefault="00C74629" w14:paraId="2FEC16C8" w14:textId="77777777">
            <w:pPr>
              <w:rPr>
                <w:rFonts w:ascii="Arial" w:hAnsi="Arial" w:eastAsia="Arial" w:cs="Arial"/>
              </w:rPr>
            </w:pPr>
          </w:p>
          <w:p w:rsidRPr="00DD5090" w:rsidR="00C74629" w:rsidP="00F733B2" w:rsidRDefault="00C74629" w14:paraId="0F32CD5A" w14:textId="77777777">
            <w:pPr>
              <w:rPr>
                <w:rFonts w:ascii="Arial" w:hAnsi="Arial" w:eastAsia="Arial" w:cs="Arial"/>
              </w:rPr>
            </w:pPr>
          </w:p>
          <w:p w:rsidRPr="00DD5090" w:rsidR="00C74629" w:rsidP="00F733B2" w:rsidRDefault="00C74629" w14:paraId="2AFCAF3E" w14:textId="77777777">
            <w:pPr>
              <w:rPr>
                <w:rFonts w:ascii="Arial" w:hAnsi="Arial" w:eastAsia="Arial" w:cs="Arial"/>
              </w:rPr>
            </w:pPr>
          </w:p>
        </w:tc>
        <w:tc>
          <w:tcPr>
            <w:tcW w:w="6327" w:type="dxa"/>
            <w:gridSpan w:val="4"/>
          </w:tcPr>
          <w:p w:rsidRPr="00DD5090" w:rsidR="00C74629" w:rsidP="00F733B2" w:rsidRDefault="00C74629" w14:paraId="3ADBA42E" w14:textId="77777777">
            <w:pPr>
              <w:rPr>
                <w:rFonts w:ascii="Arial" w:hAnsi="Arial" w:eastAsia="Arial" w:cs="Arial"/>
              </w:rPr>
            </w:pPr>
            <w:r w:rsidRPr="00DD5090">
              <w:rPr>
                <w:rFonts w:ascii="Arial" w:hAnsi="Arial" w:eastAsia="Arial" w:cs="Arial"/>
              </w:rPr>
              <w:t>For this category the target market has been split into staff, trustees and volunteers. However some staff will also volunteer so may fall into two criteria.</w:t>
            </w:r>
          </w:p>
          <w:p w:rsidRPr="00DD5090" w:rsidR="00C74629" w:rsidP="00F733B2" w:rsidRDefault="00C74629" w14:paraId="17365D91" w14:textId="77777777">
            <w:pPr>
              <w:rPr>
                <w:rFonts w:ascii="Arial" w:hAnsi="Arial" w:eastAsia="Arial" w:cs="Arial"/>
              </w:rPr>
            </w:pPr>
          </w:p>
          <w:p w:rsidRPr="00DD5090" w:rsidR="00C74629" w:rsidP="00F733B2" w:rsidRDefault="00CA5751" w14:paraId="1BB049E3" w14:textId="55CDD0EE">
            <w:pPr>
              <w:rPr>
                <w:rFonts w:ascii="Arial" w:hAnsi="Arial" w:eastAsia="Arial" w:cs="Arial"/>
              </w:rPr>
            </w:pPr>
            <w:r>
              <w:rPr>
                <w:rFonts w:ascii="Arial" w:hAnsi="Arial" w:eastAsia="Arial" w:cs="Arial"/>
              </w:rPr>
              <w:t>[</w:t>
            </w:r>
            <w:r w:rsidRPr="00EB4EF1">
              <w:rPr>
                <w:rFonts w:ascii="Arial" w:hAnsi="Arial" w:eastAsia="Arial" w:cs="Arial"/>
                <w:color w:val="C00000"/>
              </w:rPr>
              <w:t xml:space="preserve">complete the sections </w:t>
            </w:r>
            <w:r w:rsidRPr="00EB4EF1" w:rsidR="00EB4EF1">
              <w:rPr>
                <w:rFonts w:ascii="Arial" w:hAnsi="Arial" w:eastAsia="Arial" w:cs="Arial"/>
                <w:color w:val="C00000"/>
              </w:rPr>
              <w:t>to represent your target market</w:t>
            </w:r>
            <w:r w:rsidR="00EB4EF1">
              <w:rPr>
                <w:rFonts w:ascii="Arial" w:hAnsi="Arial" w:eastAsia="Arial" w:cs="Arial"/>
              </w:rPr>
              <w:t>]</w:t>
            </w:r>
          </w:p>
        </w:tc>
      </w:tr>
      <w:tr w:rsidRPr="00DD5090" w:rsidR="00C74629" w:rsidTr="00F733B2" w14:paraId="36B0A55B" w14:textId="77777777">
        <w:tc>
          <w:tcPr>
            <w:tcW w:w="2689" w:type="dxa"/>
            <w:vMerge/>
          </w:tcPr>
          <w:p w:rsidRPr="00DD5090" w:rsidR="00C74629" w:rsidP="00F733B2" w:rsidRDefault="00C74629" w14:paraId="45C40E29" w14:textId="77777777">
            <w:pPr>
              <w:rPr>
                <w:rFonts w:ascii="Arial" w:hAnsi="Arial" w:eastAsia="Arial" w:cs="Arial"/>
              </w:rPr>
            </w:pPr>
          </w:p>
        </w:tc>
        <w:tc>
          <w:tcPr>
            <w:tcW w:w="2109" w:type="dxa"/>
          </w:tcPr>
          <w:p w:rsidRPr="00DD5090" w:rsidR="00C74629" w:rsidP="00F733B2" w:rsidRDefault="00C74629" w14:paraId="0D601A0F" w14:textId="77777777">
            <w:pPr>
              <w:rPr>
                <w:rFonts w:ascii="Arial" w:hAnsi="Arial" w:eastAsia="Arial" w:cs="Arial"/>
                <w:b/>
              </w:rPr>
            </w:pPr>
            <w:r w:rsidRPr="00DD5090">
              <w:rPr>
                <w:rFonts w:ascii="Arial" w:hAnsi="Arial" w:eastAsia="Arial" w:cs="Arial"/>
                <w:b/>
              </w:rPr>
              <w:t>Criteria</w:t>
            </w:r>
          </w:p>
        </w:tc>
        <w:tc>
          <w:tcPr>
            <w:tcW w:w="2109" w:type="dxa"/>
          </w:tcPr>
          <w:p w:rsidRPr="00DD5090" w:rsidR="00C74629" w:rsidP="00F733B2" w:rsidRDefault="00C74629" w14:paraId="3AD458CA" w14:textId="77777777">
            <w:pPr>
              <w:rPr>
                <w:rFonts w:ascii="Arial" w:hAnsi="Arial" w:eastAsia="Arial" w:cs="Arial"/>
                <w:b/>
              </w:rPr>
            </w:pPr>
            <w:r w:rsidRPr="00DD5090">
              <w:rPr>
                <w:rFonts w:ascii="Arial" w:hAnsi="Arial" w:eastAsia="Arial" w:cs="Arial"/>
                <w:b/>
              </w:rPr>
              <w:t>Staff</w:t>
            </w:r>
          </w:p>
        </w:tc>
        <w:tc>
          <w:tcPr>
            <w:tcW w:w="1054" w:type="dxa"/>
          </w:tcPr>
          <w:p w:rsidRPr="00DD5090" w:rsidR="00C74629" w:rsidP="00F733B2" w:rsidRDefault="00C74629" w14:paraId="7F5EFEB7" w14:textId="77777777">
            <w:pPr>
              <w:rPr>
                <w:rFonts w:ascii="Arial" w:hAnsi="Arial" w:eastAsia="Arial" w:cs="Arial"/>
                <w:b/>
              </w:rPr>
            </w:pPr>
            <w:r w:rsidRPr="00DD5090">
              <w:rPr>
                <w:rFonts w:ascii="Arial" w:hAnsi="Arial" w:eastAsia="Arial" w:cs="Arial"/>
                <w:b/>
              </w:rPr>
              <w:t xml:space="preserve">Trustees </w:t>
            </w:r>
          </w:p>
        </w:tc>
        <w:tc>
          <w:tcPr>
            <w:tcW w:w="1055" w:type="dxa"/>
          </w:tcPr>
          <w:p w:rsidRPr="00DD5090" w:rsidR="00C74629" w:rsidP="00F733B2" w:rsidRDefault="00C74629" w14:paraId="7A5EC1AA" w14:textId="77777777">
            <w:r w:rsidRPr="00DD5090">
              <w:rPr>
                <w:rFonts w:ascii="Arial" w:hAnsi="Arial" w:eastAsia="Arial" w:cs="Arial"/>
                <w:b/>
              </w:rPr>
              <w:t>Volunteers</w:t>
            </w:r>
            <w:r w:rsidRPr="00DD5090">
              <w:rPr>
                <w:rFonts w:ascii="Arial" w:hAnsi="Arial" w:eastAsia="Arial" w:cs="Arial"/>
              </w:rPr>
              <w:t xml:space="preserve"> </w:t>
            </w:r>
          </w:p>
          <w:p w:rsidRPr="00DD5090" w:rsidR="00C74629" w:rsidP="00F733B2" w:rsidRDefault="00C74629" w14:paraId="20389B75" w14:textId="77777777">
            <w:pPr>
              <w:rPr>
                <w:rFonts w:ascii="Arial" w:hAnsi="Arial" w:eastAsia="Arial" w:cs="Arial"/>
                <w:b/>
              </w:rPr>
            </w:pPr>
          </w:p>
        </w:tc>
      </w:tr>
      <w:tr w:rsidRPr="00DD5090" w:rsidR="00C74629" w:rsidTr="00F733B2" w14:paraId="68EBC120" w14:textId="77777777">
        <w:tc>
          <w:tcPr>
            <w:tcW w:w="2689" w:type="dxa"/>
            <w:vMerge/>
          </w:tcPr>
          <w:p w:rsidRPr="00DD5090" w:rsidR="00C74629" w:rsidP="00F733B2" w:rsidRDefault="00C74629" w14:paraId="31C46355" w14:textId="77777777">
            <w:pPr>
              <w:rPr>
                <w:rFonts w:ascii="Arial" w:hAnsi="Arial" w:eastAsia="Arial" w:cs="Arial"/>
              </w:rPr>
            </w:pPr>
          </w:p>
        </w:tc>
        <w:tc>
          <w:tcPr>
            <w:tcW w:w="2109" w:type="dxa"/>
          </w:tcPr>
          <w:p w:rsidRPr="00DD5090" w:rsidR="00C74629" w:rsidP="00F733B2" w:rsidRDefault="00C74629" w14:paraId="56239476" w14:textId="77777777">
            <w:pPr>
              <w:rPr>
                <w:rFonts w:ascii="Arial" w:hAnsi="Arial" w:eastAsia="Arial" w:cs="Arial"/>
                <w:b/>
              </w:rPr>
            </w:pPr>
            <w:r w:rsidRPr="00DD5090">
              <w:rPr>
                <w:rFonts w:ascii="Arial" w:hAnsi="Arial" w:eastAsia="Arial" w:cs="Arial"/>
                <w:b/>
              </w:rPr>
              <w:t>Ethnicity</w:t>
            </w:r>
          </w:p>
        </w:tc>
        <w:tc>
          <w:tcPr>
            <w:tcW w:w="2109" w:type="dxa"/>
          </w:tcPr>
          <w:p w:rsidRPr="00DD5090" w:rsidR="00C74629" w:rsidP="00F733B2" w:rsidRDefault="00C74629" w14:paraId="2E0351E1" w14:textId="571740E7">
            <w:pPr>
              <w:rPr>
                <w:rFonts w:ascii="Arial" w:hAnsi="Arial" w:eastAsia="Arial" w:cs="Arial"/>
              </w:rPr>
            </w:pPr>
          </w:p>
        </w:tc>
        <w:tc>
          <w:tcPr>
            <w:tcW w:w="1054" w:type="dxa"/>
          </w:tcPr>
          <w:p w:rsidRPr="00DD5090" w:rsidR="00C74629" w:rsidP="00F733B2" w:rsidRDefault="00C74629" w14:paraId="5068E480" w14:textId="26424329">
            <w:pPr>
              <w:rPr>
                <w:rFonts w:ascii="Arial" w:hAnsi="Arial" w:eastAsia="Arial" w:cs="Arial"/>
              </w:rPr>
            </w:pPr>
          </w:p>
        </w:tc>
        <w:tc>
          <w:tcPr>
            <w:tcW w:w="1055" w:type="dxa"/>
          </w:tcPr>
          <w:p w:rsidRPr="00DD5090" w:rsidR="00C74629" w:rsidP="00F733B2" w:rsidRDefault="00C74629" w14:paraId="6312F271" w14:textId="466B87B7">
            <w:pPr>
              <w:rPr>
                <w:rFonts w:ascii="Arial" w:hAnsi="Arial" w:eastAsia="Arial" w:cs="Arial"/>
              </w:rPr>
            </w:pPr>
          </w:p>
        </w:tc>
      </w:tr>
      <w:tr w:rsidRPr="00DD5090" w:rsidR="00C74629" w:rsidTr="00F733B2" w14:paraId="429831A4" w14:textId="77777777">
        <w:tc>
          <w:tcPr>
            <w:tcW w:w="2689" w:type="dxa"/>
            <w:vMerge/>
          </w:tcPr>
          <w:p w:rsidRPr="00DD5090" w:rsidR="00C74629" w:rsidP="00F733B2" w:rsidRDefault="00C74629" w14:paraId="375CCDEE" w14:textId="77777777">
            <w:pPr>
              <w:rPr>
                <w:rFonts w:ascii="Arial" w:hAnsi="Arial" w:eastAsia="Arial" w:cs="Arial"/>
              </w:rPr>
            </w:pPr>
          </w:p>
        </w:tc>
        <w:tc>
          <w:tcPr>
            <w:tcW w:w="2109" w:type="dxa"/>
          </w:tcPr>
          <w:p w:rsidRPr="00DD5090" w:rsidR="00C74629" w:rsidP="00F733B2" w:rsidRDefault="00C74629" w14:paraId="7E54ED1D" w14:textId="77777777">
            <w:pPr>
              <w:rPr>
                <w:rFonts w:ascii="Arial" w:hAnsi="Arial" w:eastAsia="Arial" w:cs="Arial"/>
                <w:b/>
              </w:rPr>
            </w:pPr>
            <w:r w:rsidRPr="00DD5090">
              <w:rPr>
                <w:rFonts w:ascii="Arial" w:hAnsi="Arial" w:eastAsia="Arial" w:cs="Arial"/>
                <w:b/>
              </w:rPr>
              <w:t>Gender</w:t>
            </w:r>
          </w:p>
        </w:tc>
        <w:tc>
          <w:tcPr>
            <w:tcW w:w="2109" w:type="dxa"/>
          </w:tcPr>
          <w:p w:rsidRPr="00DD5090" w:rsidR="00C74629" w:rsidP="00F733B2" w:rsidRDefault="00C74629" w14:paraId="1B196095" w14:textId="29B1AFE8">
            <w:pPr>
              <w:rPr>
                <w:rFonts w:ascii="Arial" w:hAnsi="Arial" w:eastAsia="Arial" w:cs="Arial"/>
              </w:rPr>
            </w:pPr>
          </w:p>
        </w:tc>
        <w:tc>
          <w:tcPr>
            <w:tcW w:w="1054" w:type="dxa"/>
          </w:tcPr>
          <w:p w:rsidRPr="00DD5090" w:rsidR="00C74629" w:rsidP="00F733B2" w:rsidRDefault="00C74629" w14:paraId="379AEF19" w14:textId="543FABE1">
            <w:pPr>
              <w:rPr>
                <w:rFonts w:ascii="Arial" w:hAnsi="Arial" w:eastAsia="Arial" w:cs="Arial"/>
              </w:rPr>
            </w:pPr>
          </w:p>
        </w:tc>
        <w:tc>
          <w:tcPr>
            <w:tcW w:w="1055" w:type="dxa"/>
          </w:tcPr>
          <w:p w:rsidRPr="00DD5090" w:rsidR="00C74629" w:rsidP="00F733B2" w:rsidRDefault="00C74629" w14:paraId="4DD36A0C" w14:textId="3221C2EC">
            <w:pPr>
              <w:rPr>
                <w:rFonts w:ascii="Arial" w:hAnsi="Arial" w:eastAsia="Arial" w:cs="Arial"/>
              </w:rPr>
            </w:pPr>
          </w:p>
        </w:tc>
      </w:tr>
      <w:tr w:rsidRPr="00DD5090" w:rsidR="00C74629" w:rsidTr="00F733B2" w14:paraId="680DF8AF" w14:textId="77777777">
        <w:tc>
          <w:tcPr>
            <w:tcW w:w="2689" w:type="dxa"/>
            <w:vMerge/>
          </w:tcPr>
          <w:p w:rsidRPr="00DD5090" w:rsidR="00C74629" w:rsidP="00F733B2" w:rsidRDefault="00C74629" w14:paraId="63B52DE7" w14:textId="77777777">
            <w:pPr>
              <w:rPr>
                <w:rFonts w:ascii="Arial" w:hAnsi="Arial" w:eastAsia="Arial" w:cs="Arial"/>
              </w:rPr>
            </w:pPr>
          </w:p>
        </w:tc>
        <w:tc>
          <w:tcPr>
            <w:tcW w:w="2109" w:type="dxa"/>
          </w:tcPr>
          <w:p w:rsidRPr="00DD5090" w:rsidR="00C74629" w:rsidP="00F733B2" w:rsidRDefault="00C74629" w14:paraId="38AEE224" w14:textId="77777777">
            <w:pPr>
              <w:rPr>
                <w:rFonts w:ascii="Arial" w:hAnsi="Arial" w:eastAsia="Arial" w:cs="Arial"/>
                <w:b/>
              </w:rPr>
            </w:pPr>
            <w:r w:rsidRPr="00DD5090">
              <w:rPr>
                <w:rFonts w:ascii="Arial" w:hAnsi="Arial" w:eastAsia="Arial" w:cs="Arial"/>
                <w:b/>
              </w:rPr>
              <w:t>Class</w:t>
            </w:r>
          </w:p>
        </w:tc>
        <w:tc>
          <w:tcPr>
            <w:tcW w:w="2109" w:type="dxa"/>
          </w:tcPr>
          <w:p w:rsidRPr="00DD5090" w:rsidR="00C74629" w:rsidP="00F733B2" w:rsidRDefault="00C74629" w14:paraId="28265626" w14:textId="54E67CAA">
            <w:pPr>
              <w:rPr>
                <w:rFonts w:ascii="Arial" w:hAnsi="Arial" w:eastAsia="Arial" w:cs="Arial"/>
              </w:rPr>
            </w:pPr>
          </w:p>
        </w:tc>
        <w:tc>
          <w:tcPr>
            <w:tcW w:w="1054" w:type="dxa"/>
          </w:tcPr>
          <w:p w:rsidRPr="00DD5090" w:rsidR="00C74629" w:rsidP="00F733B2" w:rsidRDefault="00C74629" w14:paraId="61C3A5D4" w14:textId="03A7BC11">
            <w:pPr>
              <w:rPr>
                <w:rFonts w:ascii="Arial" w:hAnsi="Arial" w:eastAsia="Arial" w:cs="Arial"/>
              </w:rPr>
            </w:pPr>
          </w:p>
        </w:tc>
        <w:tc>
          <w:tcPr>
            <w:tcW w:w="1055" w:type="dxa"/>
          </w:tcPr>
          <w:p w:rsidRPr="00DD5090" w:rsidR="00C74629" w:rsidP="00F733B2" w:rsidRDefault="00C74629" w14:paraId="29BD8E6F" w14:textId="20B6109B">
            <w:pPr>
              <w:rPr>
                <w:rFonts w:ascii="Arial" w:hAnsi="Arial" w:eastAsia="Arial" w:cs="Arial"/>
              </w:rPr>
            </w:pPr>
          </w:p>
        </w:tc>
      </w:tr>
      <w:tr w:rsidRPr="00DD5090" w:rsidR="00C74629" w:rsidTr="00F733B2" w14:paraId="37840A09" w14:textId="77777777">
        <w:tc>
          <w:tcPr>
            <w:tcW w:w="2689" w:type="dxa"/>
            <w:vMerge/>
          </w:tcPr>
          <w:p w:rsidRPr="00DD5090" w:rsidR="00C74629" w:rsidP="00F733B2" w:rsidRDefault="00C74629" w14:paraId="7B0A52E6" w14:textId="77777777">
            <w:pPr>
              <w:rPr>
                <w:rFonts w:ascii="Arial" w:hAnsi="Arial" w:eastAsia="Arial" w:cs="Arial"/>
              </w:rPr>
            </w:pPr>
          </w:p>
        </w:tc>
        <w:tc>
          <w:tcPr>
            <w:tcW w:w="2109" w:type="dxa"/>
          </w:tcPr>
          <w:p w:rsidRPr="00DD5090" w:rsidR="00C74629" w:rsidP="00F733B2" w:rsidRDefault="00C74629" w14:paraId="561B2F06" w14:textId="77777777">
            <w:pPr>
              <w:rPr>
                <w:rFonts w:ascii="Arial" w:hAnsi="Arial" w:eastAsia="Arial" w:cs="Arial"/>
                <w:b/>
              </w:rPr>
            </w:pPr>
            <w:r w:rsidRPr="00DD5090">
              <w:rPr>
                <w:rFonts w:ascii="Arial" w:hAnsi="Arial" w:eastAsia="Arial" w:cs="Arial"/>
                <w:b/>
              </w:rPr>
              <w:t>Age range</w:t>
            </w:r>
          </w:p>
        </w:tc>
        <w:tc>
          <w:tcPr>
            <w:tcW w:w="2109" w:type="dxa"/>
          </w:tcPr>
          <w:p w:rsidRPr="00DD5090" w:rsidR="00C74629" w:rsidP="00F733B2" w:rsidRDefault="00C74629" w14:paraId="6BE7E18D" w14:textId="76CEC54E">
            <w:pPr>
              <w:rPr>
                <w:rFonts w:ascii="Arial" w:hAnsi="Arial" w:eastAsia="Arial" w:cs="Arial"/>
              </w:rPr>
            </w:pPr>
          </w:p>
        </w:tc>
        <w:tc>
          <w:tcPr>
            <w:tcW w:w="1054" w:type="dxa"/>
          </w:tcPr>
          <w:p w:rsidRPr="00DD5090" w:rsidR="00C74629" w:rsidP="00F733B2" w:rsidRDefault="00C74629" w14:paraId="39C4DF66" w14:textId="0188C3DE">
            <w:pPr>
              <w:rPr>
                <w:rFonts w:ascii="Arial" w:hAnsi="Arial" w:eastAsia="Arial" w:cs="Arial"/>
              </w:rPr>
            </w:pPr>
          </w:p>
        </w:tc>
        <w:tc>
          <w:tcPr>
            <w:tcW w:w="1055" w:type="dxa"/>
          </w:tcPr>
          <w:p w:rsidRPr="00DD5090" w:rsidR="00C74629" w:rsidP="00F733B2" w:rsidRDefault="00C74629" w14:paraId="50BB2B96" w14:textId="29497135">
            <w:pPr>
              <w:rPr>
                <w:rFonts w:ascii="Arial" w:hAnsi="Arial" w:eastAsia="Arial" w:cs="Arial"/>
              </w:rPr>
            </w:pPr>
          </w:p>
        </w:tc>
      </w:tr>
    </w:tbl>
    <w:p w:rsidRPr="00DD5090" w:rsidR="00C74629" w:rsidP="00C74629" w:rsidRDefault="00C74629" w14:paraId="5F81CE5D" w14:textId="77777777">
      <w:r w:rsidRPr="00DD5090">
        <w:br w:type="page"/>
      </w:r>
    </w:p>
    <w:tbl>
      <w:tblPr>
        <w:tblStyle w:val="TableGrid"/>
        <w:tblW w:w="0" w:type="auto"/>
        <w:tblLook w:val="04A0" w:firstRow="1" w:lastRow="0" w:firstColumn="1" w:lastColumn="0" w:noHBand="0" w:noVBand="1"/>
      </w:tblPr>
      <w:tblGrid>
        <w:gridCol w:w="2689"/>
        <w:gridCol w:w="6327"/>
      </w:tblGrid>
      <w:tr w:rsidRPr="00DD5090" w:rsidR="00C74629" w:rsidTr="00F733B2" w14:paraId="494FBFFC" w14:textId="77777777">
        <w:tc>
          <w:tcPr>
            <w:tcW w:w="2689" w:type="dxa"/>
          </w:tcPr>
          <w:p w:rsidRPr="00DD5090" w:rsidR="00C74629" w:rsidP="00F733B2" w:rsidRDefault="00C74629" w14:paraId="11D6B07C" w14:textId="77777777">
            <w:pPr>
              <w:rPr>
                <w:rFonts w:ascii="Arial" w:hAnsi="Arial" w:eastAsia="Arial" w:cs="Arial"/>
              </w:rPr>
            </w:pPr>
            <w:r w:rsidRPr="00DD5090">
              <w:rPr>
                <w:rFonts w:ascii="Arial" w:hAnsi="Arial" w:eastAsia="Arial" w:cs="Arial"/>
              </w:rPr>
              <w:lastRenderedPageBreak/>
              <w:t>Past behaviour</w:t>
            </w:r>
          </w:p>
        </w:tc>
        <w:tc>
          <w:tcPr>
            <w:tcW w:w="6327" w:type="dxa"/>
          </w:tcPr>
          <w:p w:rsidRPr="00DD5090" w:rsidR="00C74629" w:rsidP="00F733B2" w:rsidRDefault="00C74629" w14:paraId="743D51B2" w14:textId="77777777">
            <w:pPr>
              <w:rPr>
                <w:rFonts w:ascii="Arial" w:hAnsi="Arial" w:eastAsia="Arial" w:cs="Arial"/>
              </w:rPr>
            </w:pPr>
            <w:r w:rsidRPr="00DD5090">
              <w:rPr>
                <w:rFonts w:ascii="Arial" w:hAnsi="Arial" w:eastAsia="Arial" w:cs="Arial"/>
              </w:rPr>
              <w:t>Staff, volunteers and trustees:</w:t>
            </w:r>
          </w:p>
          <w:p w:rsidRPr="00DD5090" w:rsidR="00C74629" w:rsidP="00F733B2" w:rsidRDefault="00C74629" w14:paraId="6F7412E5" w14:textId="77777777">
            <w:pPr>
              <w:rPr>
                <w:rFonts w:ascii="Arial" w:hAnsi="Arial" w:eastAsia="Arial" w:cs="Arial"/>
              </w:rPr>
            </w:pPr>
          </w:p>
          <w:p w:rsidRPr="00DD5090" w:rsidR="00C74629" w:rsidP="00F733B2" w:rsidRDefault="00C74629" w14:paraId="5305D77F" w14:textId="77777777">
            <w:pPr>
              <w:rPr>
                <w:rFonts w:ascii="Arial" w:hAnsi="Arial" w:eastAsia="Arial" w:cs="Arial"/>
              </w:rPr>
            </w:pPr>
            <w:r w:rsidRPr="00DD5090">
              <w:rPr>
                <w:rFonts w:ascii="Arial" w:hAnsi="Arial" w:eastAsia="Arial" w:cs="Arial"/>
              </w:rPr>
              <w:t>May have witnessed abuse previously without realising or felt helpless/unsure how to act.</w:t>
            </w:r>
          </w:p>
          <w:p w:rsidRPr="00DD5090" w:rsidR="00C74629" w:rsidP="00F733B2" w:rsidRDefault="00C74629" w14:paraId="22290A2A" w14:textId="77777777">
            <w:pPr>
              <w:rPr>
                <w:rFonts w:ascii="Arial" w:hAnsi="Arial" w:eastAsia="Arial" w:cs="Arial"/>
              </w:rPr>
            </w:pPr>
          </w:p>
          <w:p w:rsidRPr="00DD5090" w:rsidR="00C74629" w:rsidP="00F733B2" w:rsidRDefault="00C74629" w14:paraId="1B77BDBC" w14:textId="77777777">
            <w:pPr>
              <w:rPr>
                <w:rFonts w:ascii="Arial" w:hAnsi="Arial" w:eastAsia="Arial" w:cs="Arial"/>
              </w:rPr>
            </w:pPr>
            <w:r>
              <w:rPr>
                <w:rFonts w:ascii="Arial" w:hAnsi="Arial" w:eastAsia="Arial" w:cs="Arial"/>
              </w:rPr>
              <w:t>Lived experience - m</w:t>
            </w:r>
            <w:r w:rsidRPr="00DD5090">
              <w:rPr>
                <w:rFonts w:ascii="Arial" w:hAnsi="Arial" w:eastAsia="Arial" w:cs="Arial"/>
              </w:rPr>
              <w:t>ay have been victims of abuse</w:t>
            </w:r>
            <w:r>
              <w:rPr>
                <w:rFonts w:ascii="Arial" w:hAnsi="Arial" w:eastAsia="Arial" w:cs="Arial"/>
              </w:rPr>
              <w:t xml:space="preserve"> or related to/friends with abusers/abused</w:t>
            </w:r>
            <w:r w:rsidRPr="00DD5090">
              <w:rPr>
                <w:rFonts w:ascii="Arial" w:hAnsi="Arial" w:eastAsia="Arial" w:cs="Arial"/>
              </w:rPr>
              <w:t xml:space="preserve"> and </w:t>
            </w:r>
            <w:r>
              <w:rPr>
                <w:rFonts w:ascii="Arial" w:hAnsi="Arial" w:eastAsia="Arial" w:cs="Arial"/>
              </w:rPr>
              <w:t xml:space="preserve">may </w:t>
            </w:r>
            <w:r w:rsidRPr="00DD5090">
              <w:rPr>
                <w:rFonts w:ascii="Arial" w:hAnsi="Arial" w:eastAsia="Arial" w:cs="Arial"/>
              </w:rPr>
              <w:t xml:space="preserve">be </w:t>
            </w:r>
            <w:r>
              <w:rPr>
                <w:rFonts w:ascii="Arial" w:hAnsi="Arial" w:eastAsia="Arial" w:cs="Arial"/>
              </w:rPr>
              <w:t xml:space="preserve">more </w:t>
            </w:r>
            <w:r w:rsidRPr="00DD5090">
              <w:rPr>
                <w:rFonts w:ascii="Arial" w:hAnsi="Arial" w:eastAsia="Arial" w:cs="Arial"/>
              </w:rPr>
              <w:t>alert to certain behaviours.</w:t>
            </w:r>
          </w:p>
          <w:p w:rsidRPr="00DD5090" w:rsidR="00C74629" w:rsidP="00F733B2" w:rsidRDefault="00C74629" w14:paraId="5BB68BEB" w14:textId="77777777">
            <w:pPr>
              <w:rPr>
                <w:rFonts w:ascii="Arial" w:hAnsi="Arial" w:eastAsia="Arial" w:cs="Arial"/>
              </w:rPr>
            </w:pPr>
          </w:p>
          <w:p w:rsidRPr="00DD5090" w:rsidR="00C74629" w:rsidP="00F733B2" w:rsidRDefault="00C74629" w14:paraId="0522A02C" w14:textId="77777777">
            <w:pPr>
              <w:rPr>
                <w:rFonts w:ascii="Arial" w:hAnsi="Arial" w:eastAsia="Arial" w:cs="Arial"/>
              </w:rPr>
            </w:pPr>
            <w:r w:rsidRPr="00DD5090">
              <w:rPr>
                <w:rFonts w:ascii="Arial" w:hAnsi="Arial" w:eastAsia="Arial" w:cs="Arial"/>
              </w:rPr>
              <w:t>Often live and work in the local communities so have good local connections, are more likely to engage with vulnerable parts of the community.</w:t>
            </w:r>
          </w:p>
          <w:p w:rsidRPr="00DD5090" w:rsidR="00C74629" w:rsidP="00F733B2" w:rsidRDefault="00C74629" w14:paraId="1C677DBF" w14:textId="77777777">
            <w:pPr>
              <w:rPr>
                <w:rFonts w:ascii="Arial" w:hAnsi="Arial" w:eastAsia="Arial" w:cs="Arial"/>
              </w:rPr>
            </w:pPr>
          </w:p>
        </w:tc>
      </w:tr>
      <w:tr w:rsidRPr="00DD5090" w:rsidR="00C74629" w:rsidTr="00F733B2" w14:paraId="780CCA11" w14:textId="77777777">
        <w:tc>
          <w:tcPr>
            <w:tcW w:w="2689" w:type="dxa"/>
          </w:tcPr>
          <w:p w:rsidRPr="00DD5090" w:rsidR="00C74629" w:rsidP="00F733B2" w:rsidRDefault="00C74629" w14:paraId="1384F7D9" w14:textId="77777777">
            <w:pPr>
              <w:rPr>
                <w:rFonts w:ascii="Arial" w:hAnsi="Arial" w:eastAsia="Arial" w:cs="Arial"/>
              </w:rPr>
            </w:pPr>
            <w:r w:rsidRPr="00DD5090">
              <w:rPr>
                <w:rFonts w:ascii="Arial" w:hAnsi="Arial" w:eastAsia="Arial" w:cs="Arial"/>
              </w:rPr>
              <w:t>Benefits sought</w:t>
            </w:r>
          </w:p>
        </w:tc>
        <w:tc>
          <w:tcPr>
            <w:tcW w:w="6327" w:type="dxa"/>
          </w:tcPr>
          <w:p w:rsidRPr="00DD5090" w:rsidR="00C74629" w:rsidP="00F733B2" w:rsidRDefault="00C74629" w14:paraId="6F24F661" w14:textId="77777777">
            <w:pPr>
              <w:rPr>
                <w:rFonts w:ascii="Arial" w:hAnsi="Arial" w:eastAsia="Arial" w:cs="Arial"/>
              </w:rPr>
            </w:pPr>
            <w:r w:rsidRPr="00DD5090">
              <w:rPr>
                <w:rFonts w:ascii="Arial" w:hAnsi="Arial" w:eastAsia="Arial" w:cs="Arial"/>
              </w:rPr>
              <w:t xml:space="preserve">People work in the voluntary sector want to do good and help others. They would want to help someone who was in an abusive situation. </w:t>
            </w:r>
          </w:p>
        </w:tc>
      </w:tr>
    </w:tbl>
    <w:p w:rsidRPr="00DD5090" w:rsidR="00C74629" w:rsidP="00C74629" w:rsidRDefault="00C74629" w14:paraId="1DB0DE7F" w14:textId="77777777">
      <w:pPr>
        <w:rPr>
          <w:rFonts w:ascii="Arial" w:hAnsi="Arial" w:eastAsia="Arial" w:cs="Arial"/>
          <w:sz w:val="20"/>
          <w:szCs w:val="24"/>
        </w:rPr>
      </w:pPr>
      <w:r w:rsidRPr="00DD5090">
        <w:rPr>
          <w:rFonts w:ascii="Arial" w:hAnsi="Arial" w:eastAsia="Arial" w:cs="Arial"/>
          <w:sz w:val="20"/>
          <w:szCs w:val="24"/>
        </w:rPr>
        <w:t>Table 4. Target market segmentation</w:t>
      </w:r>
    </w:p>
    <w:p w:rsidRPr="00DD5090" w:rsidR="00C74629" w:rsidP="00C74629" w:rsidRDefault="00C74629" w14:paraId="25546C67" w14:textId="20804DBC">
      <w:pPr>
        <w:rPr>
          <w:rFonts w:ascii="Arial" w:hAnsi="Arial" w:eastAsia="Arial" w:cs="Arial"/>
          <w:szCs w:val="24"/>
        </w:rPr>
      </w:pPr>
      <w:r w:rsidRPr="00DD5090">
        <w:rPr>
          <w:rFonts w:ascii="Arial" w:hAnsi="Arial" w:eastAsia="Arial" w:cs="Arial"/>
          <w:szCs w:val="24"/>
        </w:rPr>
        <w:t xml:space="preserve">As ‘staff’ is quite broad, fig 2, </w:t>
      </w:r>
      <w:r w:rsidR="00EB4EF1">
        <w:rPr>
          <w:rFonts w:ascii="Arial" w:hAnsi="Arial" w:eastAsia="Arial" w:cs="Arial"/>
          <w:szCs w:val="24"/>
        </w:rPr>
        <w:t>is an example of how to segment</w:t>
      </w:r>
      <w:r w:rsidRPr="00DD5090">
        <w:rPr>
          <w:rFonts w:ascii="Arial" w:hAnsi="Arial" w:eastAsia="Arial" w:cs="Arial"/>
          <w:szCs w:val="24"/>
        </w:rPr>
        <w:t xml:space="preserve"> the</w:t>
      </w:r>
      <w:r w:rsidR="00EB4EF1">
        <w:rPr>
          <w:rFonts w:ascii="Arial" w:hAnsi="Arial" w:eastAsia="Arial" w:cs="Arial"/>
          <w:szCs w:val="24"/>
        </w:rPr>
        <w:t xml:space="preserve"> audience</w:t>
      </w:r>
      <w:r w:rsidRPr="00DD5090">
        <w:rPr>
          <w:rFonts w:ascii="Arial" w:hAnsi="Arial" w:eastAsia="Arial" w:cs="Arial"/>
          <w:szCs w:val="24"/>
        </w:rPr>
        <w:t xml:space="preserve"> further across their willingness to act (horizontal) and ability to act (vertical). </w:t>
      </w:r>
      <w:r w:rsidRPr="00EB4EF1" w:rsidR="00EB4EF1">
        <w:rPr>
          <w:rFonts w:ascii="Arial" w:hAnsi="Arial" w:eastAsia="Arial" w:cs="Arial"/>
          <w:color w:val="C00000"/>
          <w:szCs w:val="24"/>
        </w:rPr>
        <w:t>[Recommendation – to create your own segmentation graph to represent your target market]</w:t>
      </w:r>
    </w:p>
    <w:p w:rsidR="00C74629" w:rsidP="00C74629" w:rsidRDefault="00C74629" w14:paraId="32CF8316" w14:textId="77777777">
      <w:pPr>
        <w:keepNext/>
      </w:pPr>
      <w:r>
        <w:rPr>
          <w:rFonts w:ascii="Arial" w:hAnsi="Arial" w:eastAsia="Arial" w:cs="Arial"/>
          <w:noProof/>
          <w:sz w:val="24"/>
          <w:szCs w:val="24"/>
        </w:rPr>
        <w:drawing>
          <wp:inline distT="0" distB="0" distL="0" distR="0" wp14:anchorId="7D1582DB" wp14:editId="3D4A0924">
            <wp:extent cx="5731510" cy="417766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egmentation.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731510" cy="4177665"/>
                    </a:xfrm>
                    <a:prstGeom prst="rect">
                      <a:avLst/>
                    </a:prstGeom>
                  </pic:spPr>
                </pic:pic>
              </a:graphicData>
            </a:graphic>
          </wp:inline>
        </w:drawing>
      </w:r>
    </w:p>
    <w:p w:rsidR="00C74629" w:rsidP="00C74629" w:rsidRDefault="00C74629" w14:paraId="5DE4AA66" w14:textId="77777777">
      <w:pPr>
        <w:pStyle w:val="Caption"/>
        <w:rPr>
          <w:rFonts w:ascii="Arial" w:hAnsi="Arial" w:eastAsia="Arial" w:cs="Arial"/>
          <w:sz w:val="24"/>
          <w:szCs w:val="24"/>
        </w:rPr>
      </w:pPr>
      <w:r>
        <w:t xml:space="preserve">Figure </w:t>
      </w:r>
      <w:r>
        <w:fldChar w:fldCharType="begin"/>
      </w:r>
      <w:r>
        <w:instrText xml:space="preserve"> SEQ Figure \* ARABIC </w:instrText>
      </w:r>
      <w:r>
        <w:fldChar w:fldCharType="separate"/>
      </w:r>
      <w:r>
        <w:rPr>
          <w:noProof/>
        </w:rPr>
        <w:t>2</w:t>
      </w:r>
      <w:r>
        <w:rPr>
          <w:noProof/>
        </w:rPr>
        <w:fldChar w:fldCharType="end"/>
      </w:r>
      <w:r>
        <w:t xml:space="preserve"> Segmentation of voluntary sector staff</w:t>
      </w:r>
    </w:p>
    <w:p w:rsidR="00C74629" w:rsidP="00C74629" w:rsidRDefault="00C74629" w14:paraId="2869E8DE" w14:textId="77777777">
      <w:pPr>
        <w:rPr>
          <w:rFonts w:ascii="Arial" w:hAnsi="Arial" w:eastAsia="Arial" w:cs="Arial"/>
          <w:sz w:val="24"/>
          <w:szCs w:val="24"/>
        </w:rPr>
      </w:pPr>
    </w:p>
    <w:p w:rsidRPr="003B39DC" w:rsidR="00C74629" w:rsidP="00C74629" w:rsidRDefault="003B39DC" w14:paraId="6E9D36D2" w14:textId="03BA5B59">
      <w:pPr>
        <w:rPr>
          <w:rFonts w:ascii="Arial" w:hAnsi="Arial" w:eastAsia="Arial" w:cs="Arial"/>
          <w:b/>
          <w:szCs w:val="24"/>
        </w:rPr>
      </w:pPr>
      <w:r w:rsidRPr="003B39DC">
        <w:rPr>
          <w:rFonts w:ascii="Arial" w:hAnsi="Arial" w:eastAsia="Arial" w:cs="Arial"/>
          <w:b/>
          <w:szCs w:val="24"/>
        </w:rPr>
        <w:lastRenderedPageBreak/>
        <w:t>4.2</w:t>
      </w:r>
      <w:r w:rsidRPr="003B39DC">
        <w:rPr>
          <w:rFonts w:ascii="Arial" w:hAnsi="Arial" w:eastAsia="Arial" w:cs="Arial"/>
          <w:b/>
          <w:szCs w:val="24"/>
        </w:rPr>
        <w:tab/>
      </w:r>
      <w:r w:rsidRPr="003B39DC" w:rsidR="00C74629">
        <w:rPr>
          <w:rFonts w:ascii="Arial" w:hAnsi="Arial" w:eastAsia="Arial" w:cs="Arial"/>
          <w:b/>
          <w:szCs w:val="24"/>
        </w:rPr>
        <w:t>Upstream stakeholders</w:t>
      </w:r>
    </w:p>
    <w:p w:rsidRPr="00DD5090" w:rsidR="00C74629" w:rsidP="00C74629" w:rsidRDefault="00C74629" w14:paraId="204CFE38" w14:textId="5882D37C">
      <w:pPr>
        <w:rPr>
          <w:rFonts w:ascii="Arial" w:hAnsi="Arial" w:eastAsia="Arial" w:cs="Arial"/>
          <w:szCs w:val="24"/>
        </w:rPr>
      </w:pPr>
      <w:r w:rsidRPr="00DD5090">
        <w:rPr>
          <w:rFonts w:ascii="Arial" w:hAnsi="Arial" w:eastAsia="Arial" w:cs="Arial"/>
          <w:szCs w:val="24"/>
        </w:rPr>
        <w:t xml:space="preserve">Other audiences to be targeted include </w:t>
      </w:r>
      <w:r w:rsidR="00EB4EF1">
        <w:rPr>
          <w:rFonts w:ascii="Arial" w:hAnsi="Arial" w:eastAsia="Arial" w:cs="Arial"/>
          <w:szCs w:val="24"/>
        </w:rPr>
        <w:t xml:space="preserve">local councillors, local </w:t>
      </w:r>
      <w:r w:rsidRPr="00DD5090">
        <w:rPr>
          <w:rFonts w:ascii="Arial" w:hAnsi="Arial" w:eastAsia="Arial" w:cs="Arial"/>
          <w:szCs w:val="24"/>
        </w:rPr>
        <w:t xml:space="preserve">MPs and </w:t>
      </w:r>
      <w:r w:rsidR="00EB4EF1">
        <w:rPr>
          <w:rFonts w:ascii="Arial" w:hAnsi="Arial" w:eastAsia="Arial" w:cs="Arial"/>
          <w:szCs w:val="24"/>
        </w:rPr>
        <w:t>local decision makers</w:t>
      </w:r>
      <w:r w:rsidRPr="00DD5090">
        <w:rPr>
          <w:rFonts w:ascii="Arial" w:hAnsi="Arial" w:eastAsia="Arial" w:cs="Arial"/>
          <w:szCs w:val="24"/>
        </w:rPr>
        <w:t xml:space="preserve">. These individuals have the power to embed meaningful change by making a stance against all forms of abuse. These stances make the issue more publicly known (and thus potentially increasing reports) and to make them socially unacceptable. </w:t>
      </w:r>
    </w:p>
    <w:p w:rsidRPr="00DD5090" w:rsidR="00C74629" w:rsidP="00C74629" w:rsidRDefault="00C74629" w14:paraId="44C15B6C" w14:textId="77777777">
      <w:pPr>
        <w:rPr>
          <w:rFonts w:ascii="Arial" w:hAnsi="Arial" w:eastAsia="Arial" w:cs="Arial"/>
          <w:szCs w:val="24"/>
        </w:rPr>
      </w:pPr>
      <w:r w:rsidRPr="00DD5090">
        <w:rPr>
          <w:rFonts w:ascii="Arial" w:hAnsi="Arial" w:eastAsia="Arial" w:cs="Arial"/>
          <w:szCs w:val="24"/>
        </w:rPr>
        <w:t xml:space="preserve">‘Upskirting’ (the act of taking an unsolicited photograph up someone’s skirt) was socially accepted amongst parts of the British culture until it was criminalised in 2019 (Ministry of Justice, 2019). </w:t>
      </w:r>
    </w:p>
    <w:p w:rsidR="00C74629" w:rsidP="00C74629" w:rsidRDefault="00C74629" w14:paraId="48DD1719" w14:textId="2DF83103">
      <w:pPr>
        <w:rPr>
          <w:rFonts w:ascii="Arial" w:hAnsi="Arial" w:eastAsia="Arial" w:cs="Arial"/>
          <w:szCs w:val="24"/>
        </w:rPr>
      </w:pPr>
      <w:r w:rsidRPr="00DD5090">
        <w:rPr>
          <w:rFonts w:ascii="Arial" w:hAnsi="Arial" w:eastAsia="Arial" w:cs="Arial"/>
          <w:szCs w:val="24"/>
        </w:rPr>
        <w:t xml:space="preserve">These stakeholders are categorised as ‘upstream’ as they can affect the issue before the point of impact - ie by changing the law to make upskirting </w:t>
      </w:r>
      <w:r>
        <w:rPr>
          <w:rFonts w:ascii="Arial" w:hAnsi="Arial" w:eastAsia="Arial" w:cs="Arial"/>
          <w:szCs w:val="24"/>
        </w:rPr>
        <w:t xml:space="preserve">illegal, </w:t>
      </w:r>
      <w:r w:rsidRPr="00DD5090">
        <w:rPr>
          <w:rFonts w:ascii="Arial" w:hAnsi="Arial" w:eastAsia="Arial" w:cs="Arial"/>
          <w:szCs w:val="24"/>
        </w:rPr>
        <w:t xml:space="preserve">it prevented people from becoming victims in the future. </w:t>
      </w:r>
    </w:p>
    <w:p w:rsidRPr="00EB4EF1" w:rsidR="00EB4EF1" w:rsidP="00C74629" w:rsidRDefault="00EB4EF1" w14:paraId="257D0853" w14:textId="2F56DFD9">
      <w:pPr>
        <w:rPr>
          <w:rFonts w:ascii="Arial" w:hAnsi="Arial" w:eastAsia="Arial" w:cs="Arial"/>
          <w:color w:val="C00000"/>
          <w:szCs w:val="24"/>
        </w:rPr>
      </w:pPr>
      <w:r w:rsidRPr="00EB4EF1">
        <w:rPr>
          <w:rFonts w:ascii="Arial" w:hAnsi="Arial" w:eastAsia="Arial" w:cs="Arial"/>
          <w:color w:val="C00000"/>
          <w:szCs w:val="24"/>
        </w:rPr>
        <w:t>[Consider who are your upstream stakeholders]</w:t>
      </w:r>
    </w:p>
    <w:p w:rsidR="00C74629" w:rsidP="00C74629" w:rsidRDefault="003B39DC" w14:paraId="64CC0441" w14:textId="3E493571">
      <w:pPr>
        <w:pStyle w:val="Heading1"/>
        <w:spacing w:line="276" w:lineRule="auto"/>
        <w:rPr>
          <w:rFonts w:ascii="Arial" w:hAnsi="Arial" w:eastAsia="Arial" w:cs="Arial"/>
          <w:b/>
          <w:color w:val="auto"/>
          <w:sz w:val="24"/>
          <w:szCs w:val="24"/>
        </w:rPr>
      </w:pPr>
      <w:r w:rsidRPr="003B39DC">
        <w:rPr>
          <w:rFonts w:ascii="Arial" w:hAnsi="Arial" w:eastAsia="Arial" w:cs="Arial"/>
          <w:b/>
          <w:color w:val="auto"/>
          <w:sz w:val="24"/>
          <w:szCs w:val="24"/>
        </w:rPr>
        <w:t>5.0</w:t>
      </w:r>
      <w:r w:rsidRPr="003B39DC">
        <w:rPr>
          <w:rFonts w:ascii="Arial" w:hAnsi="Arial" w:eastAsia="Arial" w:cs="Arial"/>
          <w:b/>
          <w:color w:val="auto"/>
          <w:sz w:val="24"/>
          <w:szCs w:val="24"/>
        </w:rPr>
        <w:tab/>
      </w:r>
      <w:r w:rsidRPr="003B39DC" w:rsidR="00C74629">
        <w:rPr>
          <w:rFonts w:ascii="Arial" w:hAnsi="Arial" w:eastAsia="Arial" w:cs="Arial"/>
          <w:b/>
          <w:color w:val="auto"/>
          <w:sz w:val="24"/>
          <w:szCs w:val="24"/>
        </w:rPr>
        <w:t>Marketing objectives</w:t>
      </w:r>
    </w:p>
    <w:p w:rsidRPr="003B39DC" w:rsidR="003B39DC" w:rsidP="003B39DC" w:rsidRDefault="003B39DC" w14:paraId="1993FB0F" w14:textId="77777777"/>
    <w:p w:rsidRPr="00DD5090" w:rsidR="00C74629" w:rsidP="00C74629" w:rsidRDefault="00C74629" w14:paraId="01CC1A38" w14:textId="77777777">
      <w:pPr>
        <w:rPr>
          <w:rFonts w:ascii="Arial" w:hAnsi="Arial" w:eastAsia="Arial" w:cs="Arial"/>
          <w:szCs w:val="24"/>
        </w:rPr>
      </w:pPr>
      <w:r w:rsidRPr="00DD5090">
        <w:rPr>
          <w:rFonts w:ascii="Arial" w:hAnsi="Arial" w:eastAsia="Arial" w:cs="Arial"/>
          <w:szCs w:val="24"/>
        </w:rPr>
        <w:t xml:space="preserve">The primary objective is to equip staff, volunteers and trustees in the local voluntary sector with the knowledge and understanding of the importance of reporting all safeguarding concerns. </w:t>
      </w:r>
    </w:p>
    <w:p w:rsidRPr="00DD5090" w:rsidR="00C74629" w:rsidP="00C74629" w:rsidRDefault="00C74629" w14:paraId="0E167957" w14:textId="4A6379D8">
      <w:pPr>
        <w:rPr>
          <w:rFonts w:ascii="Arial" w:hAnsi="Arial" w:eastAsia="Arial" w:cs="Arial"/>
          <w:szCs w:val="24"/>
        </w:rPr>
      </w:pPr>
      <w:r w:rsidRPr="00DD5090">
        <w:rPr>
          <w:rFonts w:ascii="Arial" w:hAnsi="Arial" w:eastAsia="Arial" w:cs="Arial"/>
          <w:szCs w:val="24"/>
        </w:rPr>
        <w:t xml:space="preserve">This will be achieved by creating and sharing marketing materials over </w:t>
      </w:r>
      <w:r w:rsidRPr="00EB4EF1">
        <w:rPr>
          <w:rFonts w:ascii="Arial" w:hAnsi="Arial" w:eastAsia="Arial" w:cs="Arial"/>
          <w:color w:val="C00000"/>
          <w:szCs w:val="24"/>
        </w:rPr>
        <w:t xml:space="preserve">a </w:t>
      </w:r>
      <w:r w:rsidRPr="00EB4EF1" w:rsidR="00EB4EF1">
        <w:rPr>
          <w:rFonts w:ascii="Arial" w:hAnsi="Arial" w:eastAsia="Arial" w:cs="Arial"/>
          <w:color w:val="C00000"/>
          <w:szCs w:val="24"/>
        </w:rPr>
        <w:t xml:space="preserve">[insert a time period for activity] </w:t>
      </w:r>
      <w:r w:rsidRPr="00DD5090">
        <w:rPr>
          <w:rFonts w:ascii="Arial" w:hAnsi="Arial" w:eastAsia="Arial" w:cs="Arial"/>
          <w:szCs w:val="24"/>
        </w:rPr>
        <w:t>period that will:</w:t>
      </w:r>
    </w:p>
    <w:p w:rsidRPr="00DD5090" w:rsidR="00C74629" w:rsidP="00C74629" w:rsidRDefault="00EB4EF1" w14:paraId="0F39AB6B" w14:textId="525BA951">
      <w:pPr>
        <w:pStyle w:val="ListParagraph"/>
        <w:numPr>
          <w:ilvl w:val="0"/>
          <w:numId w:val="7"/>
        </w:numPr>
        <w:rPr>
          <w:rFonts w:ascii="Arial" w:hAnsi="Arial" w:eastAsia="Arial" w:cs="Arial"/>
          <w:szCs w:val="24"/>
        </w:rPr>
      </w:pPr>
      <w:r w:rsidRPr="00DD5090">
        <w:rPr>
          <w:rFonts w:ascii="Arial" w:hAnsi="Arial" w:eastAsia="Arial" w:cs="Arial"/>
          <w:szCs w:val="24"/>
        </w:rPr>
        <w:t xml:space="preserve">Raise awareness of the potential impact on the victim if concerns are unreported </w:t>
      </w:r>
    </w:p>
    <w:p w:rsidRPr="00DD5090" w:rsidR="00C74629" w:rsidP="00C74629" w:rsidRDefault="00EB4EF1" w14:paraId="3271E3D1" w14:textId="15811BDC">
      <w:pPr>
        <w:pStyle w:val="ListParagraph"/>
        <w:numPr>
          <w:ilvl w:val="0"/>
          <w:numId w:val="7"/>
        </w:numPr>
        <w:rPr>
          <w:rFonts w:ascii="Arial" w:hAnsi="Arial" w:eastAsia="Arial" w:cs="Arial"/>
          <w:szCs w:val="24"/>
        </w:rPr>
      </w:pPr>
      <w:r w:rsidRPr="00DD5090">
        <w:rPr>
          <w:rFonts w:ascii="Arial" w:hAnsi="Arial" w:eastAsia="Arial" w:cs="Arial"/>
          <w:szCs w:val="24"/>
        </w:rPr>
        <w:t xml:space="preserve">Show the different people who could be at risk and thereby challenging any stereotypes or preconceptions </w:t>
      </w:r>
    </w:p>
    <w:p w:rsidRPr="00DD5090" w:rsidR="00C74629" w:rsidP="00C74629" w:rsidRDefault="00EB4EF1" w14:paraId="563D8864" w14:textId="1D9887BE">
      <w:pPr>
        <w:pStyle w:val="ListParagraph"/>
        <w:numPr>
          <w:ilvl w:val="0"/>
          <w:numId w:val="7"/>
        </w:numPr>
        <w:rPr>
          <w:rFonts w:ascii="Arial" w:hAnsi="Arial" w:eastAsia="Arial" w:cs="Arial"/>
          <w:szCs w:val="24"/>
        </w:rPr>
      </w:pPr>
      <w:r w:rsidRPr="00DD5090">
        <w:rPr>
          <w:rFonts w:ascii="Arial" w:hAnsi="Arial" w:eastAsia="Arial" w:cs="Arial"/>
          <w:szCs w:val="24"/>
        </w:rPr>
        <w:t xml:space="preserve">Provide information </w:t>
      </w:r>
      <w:r w:rsidRPr="00DD5090" w:rsidR="00C74629">
        <w:rPr>
          <w:rFonts w:ascii="Arial" w:hAnsi="Arial" w:eastAsia="Arial" w:cs="Arial"/>
          <w:szCs w:val="24"/>
        </w:rPr>
        <w:t>on what to do if they have safeguarding concerns</w:t>
      </w:r>
    </w:p>
    <w:p w:rsidRPr="00DD5090" w:rsidR="00C74629" w:rsidP="00C74629" w:rsidRDefault="00C74629" w14:paraId="11A63867" w14:textId="00C2FC53">
      <w:pPr>
        <w:rPr>
          <w:rFonts w:ascii="Arial" w:hAnsi="Arial" w:eastAsia="Arial" w:cs="Arial"/>
          <w:szCs w:val="24"/>
        </w:rPr>
      </w:pPr>
      <w:r w:rsidRPr="00DD5090">
        <w:rPr>
          <w:rFonts w:ascii="Arial" w:hAnsi="Arial" w:eastAsia="Arial" w:cs="Arial"/>
          <w:szCs w:val="24"/>
        </w:rPr>
        <w:t xml:space="preserve">These resources </w:t>
      </w:r>
      <w:r w:rsidR="00EB4EF1">
        <w:rPr>
          <w:rFonts w:ascii="Arial" w:hAnsi="Arial" w:eastAsia="Arial" w:cs="Arial"/>
          <w:szCs w:val="24"/>
        </w:rPr>
        <w:t>can</w:t>
      </w:r>
      <w:r w:rsidRPr="00DD5090">
        <w:rPr>
          <w:rFonts w:ascii="Arial" w:hAnsi="Arial" w:eastAsia="Arial" w:cs="Arial"/>
          <w:szCs w:val="24"/>
        </w:rPr>
        <w:t xml:space="preserve"> also be shared with </w:t>
      </w:r>
      <w:r w:rsidR="00EB4EF1">
        <w:rPr>
          <w:rFonts w:ascii="Arial" w:hAnsi="Arial" w:eastAsia="Arial" w:cs="Arial"/>
          <w:szCs w:val="24"/>
        </w:rPr>
        <w:t xml:space="preserve">local councillors, local </w:t>
      </w:r>
      <w:r w:rsidRPr="00DD5090" w:rsidR="00EB4EF1">
        <w:rPr>
          <w:rFonts w:ascii="Arial" w:hAnsi="Arial" w:eastAsia="Arial" w:cs="Arial"/>
          <w:szCs w:val="24"/>
        </w:rPr>
        <w:t xml:space="preserve">MPs and </w:t>
      </w:r>
      <w:r w:rsidR="00EB4EF1">
        <w:rPr>
          <w:rFonts w:ascii="Arial" w:hAnsi="Arial" w:eastAsia="Arial" w:cs="Arial"/>
          <w:szCs w:val="24"/>
        </w:rPr>
        <w:t>local decision makers</w:t>
      </w:r>
      <w:r w:rsidRPr="00DD5090" w:rsidR="00EB4EF1">
        <w:rPr>
          <w:rFonts w:ascii="Arial" w:hAnsi="Arial" w:eastAsia="Arial" w:cs="Arial"/>
          <w:szCs w:val="24"/>
        </w:rPr>
        <w:t xml:space="preserve"> </w:t>
      </w:r>
      <w:r w:rsidRPr="00DD5090">
        <w:rPr>
          <w:rFonts w:ascii="Arial" w:hAnsi="Arial" w:eastAsia="Arial" w:cs="Arial"/>
          <w:szCs w:val="24"/>
        </w:rPr>
        <w:t xml:space="preserve">to raise awareness of the need to change the emphasis of reporting to protection of the victim and not the accused.  </w:t>
      </w:r>
    </w:p>
    <w:p w:rsidRPr="003B39DC" w:rsidR="00C74629" w:rsidP="00C74629" w:rsidRDefault="003B39DC" w14:paraId="30CE7341" w14:textId="44F8452F">
      <w:pPr>
        <w:pStyle w:val="Heading1"/>
        <w:spacing w:line="276" w:lineRule="auto"/>
        <w:rPr>
          <w:rFonts w:ascii="Arial" w:hAnsi="Arial" w:eastAsia="Arial" w:cs="Arial"/>
          <w:b/>
          <w:color w:val="auto"/>
          <w:sz w:val="24"/>
          <w:szCs w:val="24"/>
        </w:rPr>
      </w:pPr>
      <w:r w:rsidRPr="003B39DC">
        <w:rPr>
          <w:rFonts w:ascii="Arial" w:hAnsi="Arial" w:eastAsia="Arial" w:cs="Arial"/>
          <w:b/>
          <w:color w:val="auto"/>
          <w:sz w:val="24"/>
          <w:szCs w:val="24"/>
        </w:rPr>
        <w:t>6.0</w:t>
      </w:r>
      <w:r w:rsidRPr="003B39DC">
        <w:rPr>
          <w:rFonts w:ascii="Arial" w:hAnsi="Arial" w:eastAsia="Arial" w:cs="Arial"/>
          <w:b/>
          <w:color w:val="auto"/>
          <w:sz w:val="24"/>
          <w:szCs w:val="24"/>
        </w:rPr>
        <w:tab/>
      </w:r>
      <w:r w:rsidRPr="003B39DC" w:rsidR="00C74629">
        <w:rPr>
          <w:rFonts w:ascii="Arial" w:hAnsi="Arial" w:eastAsia="Arial" w:cs="Arial"/>
          <w:b/>
          <w:color w:val="auto"/>
          <w:sz w:val="24"/>
          <w:szCs w:val="24"/>
        </w:rPr>
        <w:t>Marketing mix/relationship marketing plans</w:t>
      </w:r>
    </w:p>
    <w:p w:rsidRPr="00DD5090" w:rsidR="00C74629" w:rsidP="00C74629" w:rsidRDefault="00C74629" w14:paraId="7B28420D" w14:textId="5B5E358D">
      <w:pPr>
        <w:rPr>
          <w:rFonts w:ascii="Arial" w:hAnsi="Arial" w:eastAsia="Arial" w:cs="Arial"/>
        </w:rPr>
      </w:pPr>
      <w:r w:rsidRPr="00DD5090">
        <w:rPr>
          <w:rFonts w:ascii="Arial" w:hAnsi="Arial" w:eastAsia="Arial" w:cs="Arial"/>
        </w:rPr>
        <w:t xml:space="preserve">There are three elements being offered – marketing materials, awareness raising events and stakeholder meetings/engagement. These are being offered to the three target audiences identified in </w:t>
      </w:r>
      <w:r>
        <w:rPr>
          <w:rFonts w:ascii="Arial" w:hAnsi="Arial" w:eastAsia="Arial" w:cs="Arial"/>
        </w:rPr>
        <w:t>(</w:t>
      </w:r>
      <w:r w:rsidRPr="00DD5090">
        <w:rPr>
          <w:rFonts w:ascii="Arial" w:hAnsi="Arial" w:eastAsia="Arial" w:cs="Arial"/>
        </w:rPr>
        <w:t>d</w:t>
      </w:r>
      <w:r>
        <w:rPr>
          <w:rFonts w:ascii="Arial" w:hAnsi="Arial" w:eastAsia="Arial" w:cs="Arial"/>
        </w:rPr>
        <w:t>)</w:t>
      </w:r>
      <w:r w:rsidRPr="00DD5090">
        <w:rPr>
          <w:rFonts w:ascii="Arial" w:hAnsi="Arial" w:eastAsia="Arial" w:cs="Arial"/>
        </w:rPr>
        <w:t xml:space="preserve"> – staff, volunteers and trustees at voluntary organisations, and </w:t>
      </w:r>
      <w:r w:rsidR="00EB4EF1">
        <w:rPr>
          <w:rFonts w:ascii="Arial" w:hAnsi="Arial" w:eastAsia="Arial" w:cs="Arial"/>
          <w:szCs w:val="24"/>
        </w:rPr>
        <w:t xml:space="preserve">local councillors, local </w:t>
      </w:r>
      <w:r w:rsidRPr="00DD5090" w:rsidR="00EB4EF1">
        <w:rPr>
          <w:rFonts w:ascii="Arial" w:hAnsi="Arial" w:eastAsia="Arial" w:cs="Arial"/>
          <w:szCs w:val="24"/>
        </w:rPr>
        <w:t xml:space="preserve">MPs and </w:t>
      </w:r>
      <w:r w:rsidR="00EB4EF1">
        <w:rPr>
          <w:rFonts w:ascii="Arial" w:hAnsi="Arial" w:eastAsia="Arial" w:cs="Arial"/>
          <w:szCs w:val="24"/>
        </w:rPr>
        <w:t>local decision makers</w:t>
      </w:r>
      <w:r w:rsidRPr="00DD5090" w:rsidR="00EB4EF1">
        <w:rPr>
          <w:rFonts w:ascii="Arial" w:hAnsi="Arial" w:eastAsia="Arial" w:cs="Arial"/>
        </w:rPr>
        <w:t xml:space="preserve"> </w:t>
      </w:r>
      <w:r w:rsidRPr="00DD5090">
        <w:rPr>
          <w:rFonts w:ascii="Arial" w:hAnsi="Arial" w:eastAsia="Arial" w:cs="Arial"/>
        </w:rPr>
        <w:t>as outlined in table 5.</w:t>
      </w:r>
    </w:p>
    <w:tbl>
      <w:tblPr>
        <w:tblStyle w:val="TableGrid"/>
        <w:tblW w:w="0" w:type="auto"/>
        <w:tblLook w:val="04A0" w:firstRow="1" w:lastRow="0" w:firstColumn="1" w:lastColumn="0" w:noHBand="0" w:noVBand="1"/>
      </w:tblPr>
      <w:tblGrid>
        <w:gridCol w:w="2539"/>
        <w:gridCol w:w="2254"/>
        <w:gridCol w:w="2254"/>
        <w:gridCol w:w="2254"/>
      </w:tblGrid>
      <w:tr w:rsidRPr="00DD5090" w:rsidR="00C74629" w:rsidTr="00F733B2" w14:paraId="01D7D910" w14:textId="77777777">
        <w:tc>
          <w:tcPr>
            <w:tcW w:w="2254" w:type="dxa"/>
          </w:tcPr>
          <w:p w:rsidRPr="00DD5090" w:rsidR="00C74629" w:rsidP="00F733B2" w:rsidRDefault="00C74629" w14:paraId="527AEAD4" w14:textId="77777777">
            <w:pPr>
              <w:rPr>
                <w:rFonts w:ascii="Arial" w:hAnsi="Arial" w:eastAsia="Arial" w:cs="Arial"/>
                <w:b/>
              </w:rPr>
            </w:pPr>
          </w:p>
        </w:tc>
        <w:tc>
          <w:tcPr>
            <w:tcW w:w="2254" w:type="dxa"/>
          </w:tcPr>
          <w:p w:rsidRPr="00DD5090" w:rsidR="00C74629" w:rsidP="00F733B2" w:rsidRDefault="00C74629" w14:paraId="508F9577" w14:textId="77777777">
            <w:pPr>
              <w:rPr>
                <w:rFonts w:ascii="Arial" w:hAnsi="Arial" w:eastAsia="Arial" w:cs="Arial"/>
              </w:rPr>
            </w:pPr>
            <w:r w:rsidRPr="00DD5090">
              <w:rPr>
                <w:rFonts w:ascii="Arial" w:hAnsi="Arial" w:eastAsia="Arial" w:cs="Arial"/>
                <w:b/>
              </w:rPr>
              <w:t>Staff</w:t>
            </w:r>
          </w:p>
        </w:tc>
        <w:tc>
          <w:tcPr>
            <w:tcW w:w="2254" w:type="dxa"/>
          </w:tcPr>
          <w:p w:rsidRPr="00DD5090" w:rsidR="00C74629" w:rsidP="00F733B2" w:rsidRDefault="00C74629" w14:paraId="2F65D6E4" w14:textId="77777777">
            <w:pPr>
              <w:rPr>
                <w:rFonts w:ascii="Arial" w:hAnsi="Arial" w:eastAsia="Arial" w:cs="Arial"/>
              </w:rPr>
            </w:pPr>
            <w:r w:rsidRPr="00DD5090">
              <w:rPr>
                <w:rFonts w:ascii="Arial" w:hAnsi="Arial" w:eastAsia="Arial" w:cs="Arial"/>
                <w:b/>
              </w:rPr>
              <w:t>Volunteers and trustees</w:t>
            </w:r>
          </w:p>
        </w:tc>
        <w:tc>
          <w:tcPr>
            <w:tcW w:w="2254" w:type="dxa"/>
          </w:tcPr>
          <w:p w:rsidRPr="00EB4EF1" w:rsidR="00C74629" w:rsidP="00F733B2" w:rsidRDefault="00EB4EF1" w14:paraId="70F1A871" w14:textId="5C82AAC9">
            <w:pPr>
              <w:rPr>
                <w:rFonts w:ascii="Arial" w:hAnsi="Arial" w:eastAsia="Arial" w:cs="Arial"/>
                <w:b/>
              </w:rPr>
            </w:pPr>
            <w:r w:rsidRPr="00EB4EF1">
              <w:rPr>
                <w:rFonts w:ascii="Arial" w:hAnsi="Arial" w:eastAsia="Arial" w:cs="Arial"/>
                <w:b/>
                <w:szCs w:val="24"/>
              </w:rPr>
              <w:t>L</w:t>
            </w:r>
            <w:r w:rsidRPr="00EB4EF1">
              <w:rPr>
                <w:rFonts w:ascii="Arial" w:hAnsi="Arial" w:eastAsia="Arial" w:cs="Arial"/>
                <w:b/>
                <w:szCs w:val="24"/>
              </w:rPr>
              <w:t>ocal councillors, local MPs and local decision makers</w:t>
            </w:r>
          </w:p>
        </w:tc>
      </w:tr>
      <w:tr w:rsidRPr="00DD5090" w:rsidR="00C74629" w:rsidTr="00F733B2" w14:paraId="00834153" w14:textId="77777777">
        <w:tc>
          <w:tcPr>
            <w:tcW w:w="2254" w:type="dxa"/>
          </w:tcPr>
          <w:p w:rsidRPr="00DD5090" w:rsidR="00C74629" w:rsidP="00F733B2" w:rsidRDefault="00C74629" w14:paraId="50AEDE67" w14:textId="77777777">
            <w:pPr>
              <w:rPr>
                <w:rFonts w:ascii="Arial" w:hAnsi="Arial" w:eastAsia="Arial" w:cs="Arial"/>
                <w:b/>
              </w:rPr>
            </w:pPr>
            <w:r w:rsidRPr="00DD5090">
              <w:rPr>
                <w:rFonts w:ascii="Arial" w:hAnsi="Arial" w:eastAsia="Arial" w:cs="Arial"/>
                <w:b/>
              </w:rPr>
              <w:t>Marketing materials</w:t>
            </w:r>
          </w:p>
        </w:tc>
        <w:tc>
          <w:tcPr>
            <w:tcW w:w="2254" w:type="dxa"/>
          </w:tcPr>
          <w:p w:rsidRPr="00DD5090" w:rsidR="00C74629" w:rsidP="00F733B2" w:rsidRDefault="00C74629" w14:paraId="5F96F9F9" w14:textId="77777777">
            <w:pPr>
              <w:jc w:val="center"/>
              <w:rPr>
                <w:rFonts w:ascii="Arial" w:hAnsi="Arial" w:eastAsia="Arial" w:cs="Arial"/>
              </w:rPr>
            </w:pPr>
            <w:r w:rsidRPr="00DD5090">
              <w:rPr>
                <w:rFonts w:ascii="Arial" w:hAnsi="Arial" w:eastAsia="Arial" w:cs="Arial"/>
              </w:rPr>
              <w:t>X</w:t>
            </w:r>
          </w:p>
        </w:tc>
        <w:tc>
          <w:tcPr>
            <w:tcW w:w="2254" w:type="dxa"/>
          </w:tcPr>
          <w:p w:rsidRPr="00DD5090" w:rsidR="00C74629" w:rsidP="00F733B2" w:rsidRDefault="00C74629" w14:paraId="3E00AD29" w14:textId="77777777">
            <w:pPr>
              <w:jc w:val="center"/>
              <w:rPr>
                <w:rFonts w:ascii="Arial" w:hAnsi="Arial" w:eastAsia="Arial" w:cs="Arial"/>
              </w:rPr>
            </w:pPr>
            <w:r w:rsidRPr="00DD5090">
              <w:rPr>
                <w:rFonts w:ascii="Arial" w:hAnsi="Arial" w:eastAsia="Arial" w:cs="Arial"/>
              </w:rPr>
              <w:t>X</w:t>
            </w:r>
          </w:p>
        </w:tc>
        <w:tc>
          <w:tcPr>
            <w:tcW w:w="2254" w:type="dxa"/>
          </w:tcPr>
          <w:p w:rsidRPr="00DD5090" w:rsidR="00C74629" w:rsidP="00F733B2" w:rsidRDefault="00C74629" w14:paraId="3AFFC05B" w14:textId="77777777">
            <w:pPr>
              <w:jc w:val="center"/>
              <w:rPr>
                <w:rFonts w:ascii="Arial" w:hAnsi="Arial" w:eastAsia="Arial" w:cs="Arial"/>
              </w:rPr>
            </w:pPr>
            <w:r w:rsidRPr="00DD5090">
              <w:rPr>
                <w:rFonts w:ascii="Arial" w:hAnsi="Arial" w:eastAsia="Arial" w:cs="Arial"/>
              </w:rPr>
              <w:t>X</w:t>
            </w:r>
          </w:p>
        </w:tc>
      </w:tr>
      <w:tr w:rsidRPr="00DD5090" w:rsidR="00C74629" w:rsidTr="00F733B2" w14:paraId="198EF2B0" w14:textId="77777777">
        <w:tc>
          <w:tcPr>
            <w:tcW w:w="2254" w:type="dxa"/>
          </w:tcPr>
          <w:p w:rsidRPr="00DD5090" w:rsidR="00C74629" w:rsidP="00F733B2" w:rsidRDefault="00C74629" w14:paraId="466DAD99" w14:textId="77777777">
            <w:pPr>
              <w:rPr>
                <w:rFonts w:ascii="Arial" w:hAnsi="Arial" w:eastAsia="Arial" w:cs="Arial"/>
                <w:b/>
              </w:rPr>
            </w:pPr>
            <w:r w:rsidRPr="00DD5090">
              <w:rPr>
                <w:rFonts w:ascii="Arial" w:hAnsi="Arial" w:eastAsia="Arial" w:cs="Arial"/>
                <w:b/>
              </w:rPr>
              <w:t>Events</w:t>
            </w:r>
          </w:p>
        </w:tc>
        <w:tc>
          <w:tcPr>
            <w:tcW w:w="2254" w:type="dxa"/>
          </w:tcPr>
          <w:p w:rsidRPr="00DD5090" w:rsidR="00C74629" w:rsidP="00F733B2" w:rsidRDefault="00C74629" w14:paraId="78A99302" w14:textId="77777777">
            <w:pPr>
              <w:jc w:val="center"/>
              <w:rPr>
                <w:rFonts w:ascii="Arial" w:hAnsi="Arial" w:eastAsia="Arial" w:cs="Arial"/>
              </w:rPr>
            </w:pPr>
            <w:r w:rsidRPr="00DD5090">
              <w:rPr>
                <w:rFonts w:ascii="Arial" w:hAnsi="Arial" w:eastAsia="Arial" w:cs="Arial"/>
              </w:rPr>
              <w:t>X</w:t>
            </w:r>
          </w:p>
        </w:tc>
        <w:tc>
          <w:tcPr>
            <w:tcW w:w="2254" w:type="dxa"/>
          </w:tcPr>
          <w:p w:rsidRPr="00DD5090" w:rsidR="00C74629" w:rsidP="00F733B2" w:rsidRDefault="00C74629" w14:paraId="1C79A386" w14:textId="77777777">
            <w:pPr>
              <w:jc w:val="center"/>
              <w:rPr>
                <w:rFonts w:ascii="Arial" w:hAnsi="Arial" w:eastAsia="Arial" w:cs="Arial"/>
              </w:rPr>
            </w:pPr>
          </w:p>
        </w:tc>
        <w:tc>
          <w:tcPr>
            <w:tcW w:w="2254" w:type="dxa"/>
          </w:tcPr>
          <w:p w:rsidRPr="00DD5090" w:rsidR="00C74629" w:rsidP="00F733B2" w:rsidRDefault="00C74629" w14:paraId="0182FF76" w14:textId="77777777">
            <w:pPr>
              <w:jc w:val="center"/>
              <w:rPr>
                <w:rFonts w:ascii="Arial" w:hAnsi="Arial" w:eastAsia="Arial" w:cs="Arial"/>
              </w:rPr>
            </w:pPr>
          </w:p>
        </w:tc>
      </w:tr>
      <w:tr w:rsidRPr="00DD5090" w:rsidR="00C74629" w:rsidTr="00F733B2" w14:paraId="574FDAB3" w14:textId="77777777">
        <w:tc>
          <w:tcPr>
            <w:tcW w:w="2254" w:type="dxa"/>
          </w:tcPr>
          <w:p w:rsidRPr="00DD5090" w:rsidR="00C74629" w:rsidP="00F733B2" w:rsidRDefault="00C74629" w14:paraId="1C0112D9" w14:textId="77777777">
            <w:pPr>
              <w:rPr>
                <w:rFonts w:ascii="Arial" w:hAnsi="Arial" w:eastAsia="Arial" w:cs="Arial"/>
                <w:b/>
              </w:rPr>
            </w:pPr>
            <w:r w:rsidRPr="00DD5090">
              <w:rPr>
                <w:rFonts w:ascii="Arial" w:hAnsi="Arial" w:eastAsia="Arial" w:cs="Arial"/>
                <w:b/>
              </w:rPr>
              <w:t>Stakeholder meetings/engagement</w:t>
            </w:r>
          </w:p>
        </w:tc>
        <w:tc>
          <w:tcPr>
            <w:tcW w:w="2254" w:type="dxa"/>
          </w:tcPr>
          <w:p w:rsidRPr="00DD5090" w:rsidR="00C74629" w:rsidP="00F733B2" w:rsidRDefault="00C74629" w14:paraId="703CC3B1" w14:textId="77777777">
            <w:pPr>
              <w:jc w:val="center"/>
              <w:rPr>
                <w:rFonts w:ascii="Arial" w:hAnsi="Arial" w:eastAsia="Arial" w:cs="Arial"/>
              </w:rPr>
            </w:pPr>
          </w:p>
        </w:tc>
        <w:tc>
          <w:tcPr>
            <w:tcW w:w="2254" w:type="dxa"/>
          </w:tcPr>
          <w:p w:rsidRPr="00DD5090" w:rsidR="00C74629" w:rsidP="00F733B2" w:rsidRDefault="00C74629" w14:paraId="662C4FFA" w14:textId="77777777">
            <w:pPr>
              <w:jc w:val="center"/>
              <w:rPr>
                <w:rFonts w:ascii="Arial" w:hAnsi="Arial" w:eastAsia="Arial" w:cs="Arial"/>
              </w:rPr>
            </w:pPr>
          </w:p>
        </w:tc>
        <w:tc>
          <w:tcPr>
            <w:tcW w:w="2254" w:type="dxa"/>
          </w:tcPr>
          <w:p w:rsidRPr="00DD5090" w:rsidR="00C74629" w:rsidP="00F733B2" w:rsidRDefault="00C74629" w14:paraId="4D0516FE" w14:textId="77777777">
            <w:pPr>
              <w:jc w:val="center"/>
              <w:rPr>
                <w:rFonts w:ascii="Arial" w:hAnsi="Arial" w:eastAsia="Arial" w:cs="Arial"/>
              </w:rPr>
            </w:pPr>
            <w:r w:rsidRPr="00DD5090">
              <w:rPr>
                <w:rFonts w:ascii="Arial" w:hAnsi="Arial" w:eastAsia="Arial" w:cs="Arial"/>
              </w:rPr>
              <w:t>X</w:t>
            </w:r>
          </w:p>
        </w:tc>
      </w:tr>
    </w:tbl>
    <w:p w:rsidRPr="00DD5090" w:rsidR="00C74629" w:rsidP="00C74629" w:rsidRDefault="00C74629" w14:paraId="2D85E95C" w14:textId="77777777">
      <w:pPr>
        <w:rPr>
          <w:rFonts w:ascii="Arial" w:hAnsi="Arial" w:eastAsia="Arial" w:cs="Arial"/>
          <w:sz w:val="20"/>
          <w:szCs w:val="24"/>
        </w:rPr>
      </w:pPr>
      <w:r w:rsidRPr="00DD5090">
        <w:rPr>
          <w:rFonts w:ascii="Arial" w:hAnsi="Arial" w:eastAsia="Arial" w:cs="Arial"/>
          <w:sz w:val="20"/>
          <w:szCs w:val="24"/>
        </w:rPr>
        <w:t>Table 5. The offer vs the target audience</w:t>
      </w:r>
    </w:p>
    <w:p w:rsidR="00EB4EF1" w:rsidRDefault="00EB4EF1" w14:paraId="7E8AAB06" w14:textId="77777777">
      <w:pPr>
        <w:rPr>
          <w:rFonts w:ascii="Arial" w:hAnsi="Arial" w:eastAsia="Arial" w:cs="Arial"/>
        </w:rPr>
      </w:pPr>
      <w:r>
        <w:rPr>
          <w:rFonts w:ascii="Arial" w:hAnsi="Arial" w:eastAsia="Arial" w:cs="Arial"/>
        </w:rPr>
        <w:br w:type="page"/>
      </w:r>
    </w:p>
    <w:p w:rsidRPr="00DD5090" w:rsidR="00C74629" w:rsidP="00C74629" w:rsidRDefault="00C74629" w14:paraId="05562A38" w14:textId="473CB222">
      <w:pPr>
        <w:rPr>
          <w:rFonts w:ascii="Arial" w:hAnsi="Arial" w:eastAsia="Arial" w:cs="Arial"/>
        </w:rPr>
      </w:pPr>
      <w:r w:rsidRPr="00DD5090">
        <w:rPr>
          <w:rFonts w:ascii="Arial" w:hAnsi="Arial" w:eastAsia="Arial" w:cs="Arial"/>
        </w:rPr>
        <w:lastRenderedPageBreak/>
        <w:t xml:space="preserve">Offering these three elements to these three target audiences will achieve the marketing objectives set out in </w:t>
      </w:r>
      <w:r>
        <w:rPr>
          <w:rFonts w:ascii="Arial" w:hAnsi="Arial" w:eastAsia="Arial" w:cs="Arial"/>
        </w:rPr>
        <w:t>(</w:t>
      </w:r>
      <w:r w:rsidR="003B39DC">
        <w:rPr>
          <w:rFonts w:ascii="Arial" w:hAnsi="Arial" w:eastAsia="Arial" w:cs="Arial"/>
        </w:rPr>
        <w:t>5.0</w:t>
      </w:r>
      <w:r>
        <w:rPr>
          <w:rFonts w:ascii="Arial" w:hAnsi="Arial" w:eastAsia="Arial" w:cs="Arial"/>
        </w:rPr>
        <w:t>)</w:t>
      </w:r>
      <w:r w:rsidRPr="00DD5090">
        <w:rPr>
          <w:rFonts w:ascii="Arial" w:hAnsi="Arial" w:eastAsia="Arial" w:cs="Arial"/>
        </w:rPr>
        <w:t>. To do this</w:t>
      </w:r>
      <w:r>
        <w:rPr>
          <w:rFonts w:ascii="Arial" w:hAnsi="Arial" w:eastAsia="Arial" w:cs="Arial"/>
        </w:rPr>
        <w:t>,</w:t>
      </w:r>
      <w:r w:rsidRPr="00DD5090">
        <w:rPr>
          <w:rFonts w:ascii="Arial" w:hAnsi="Arial" w:eastAsia="Arial" w:cs="Arial"/>
        </w:rPr>
        <w:t xml:space="preserve"> the concept of the ‘4Ps’ </w:t>
      </w:r>
      <w:r w:rsidR="003B39DC">
        <w:rPr>
          <w:rFonts w:ascii="Arial" w:hAnsi="Arial" w:eastAsia="Arial" w:cs="Arial"/>
        </w:rPr>
        <w:t>of marketing</w:t>
      </w:r>
      <w:r w:rsidRPr="00DD5090">
        <w:rPr>
          <w:rFonts w:ascii="Arial" w:hAnsi="Arial" w:eastAsia="Arial" w:cs="Arial"/>
        </w:rPr>
        <w:t xml:space="preserve"> has been adopted.</w:t>
      </w:r>
    </w:p>
    <w:p w:rsidRPr="00DD5090" w:rsidR="00C74629" w:rsidP="00C74629" w:rsidRDefault="00C74629" w14:paraId="369DE253" w14:textId="77777777">
      <w:pPr>
        <w:rPr>
          <w:rFonts w:ascii="Arial" w:hAnsi="Arial" w:eastAsia="Arial" w:cs="Arial"/>
        </w:rPr>
      </w:pPr>
      <w:r w:rsidRPr="00DD5090">
        <w:rPr>
          <w:rFonts w:ascii="Arial" w:hAnsi="Arial" w:eastAsia="Arial" w:cs="Arial"/>
        </w:rPr>
        <w:t>The 4Ps refer to:</w:t>
      </w:r>
    </w:p>
    <w:p w:rsidRPr="00DD5090" w:rsidR="00C74629" w:rsidP="00C74629" w:rsidRDefault="00C74629" w14:paraId="62005B99" w14:textId="77777777">
      <w:pPr>
        <w:pStyle w:val="ListParagraph"/>
        <w:numPr>
          <w:ilvl w:val="0"/>
          <w:numId w:val="8"/>
        </w:numPr>
        <w:rPr>
          <w:rFonts w:ascii="Arial" w:hAnsi="Arial" w:eastAsia="Arial" w:cs="Arial"/>
        </w:rPr>
      </w:pPr>
      <w:r w:rsidRPr="00DD5090">
        <w:rPr>
          <w:rFonts w:ascii="Arial" w:hAnsi="Arial" w:eastAsia="Arial" w:cs="Arial"/>
        </w:rPr>
        <w:t>Product – the offer being made to the target audience</w:t>
      </w:r>
    </w:p>
    <w:p w:rsidRPr="00DD5090" w:rsidR="00C74629" w:rsidP="00C74629" w:rsidRDefault="00C74629" w14:paraId="42C6E76E" w14:textId="77777777">
      <w:pPr>
        <w:pStyle w:val="ListParagraph"/>
        <w:numPr>
          <w:ilvl w:val="0"/>
          <w:numId w:val="8"/>
        </w:numPr>
        <w:rPr>
          <w:rFonts w:ascii="Arial" w:hAnsi="Arial" w:eastAsia="Arial" w:cs="Arial"/>
        </w:rPr>
      </w:pPr>
      <w:r w:rsidRPr="00DD5090">
        <w:rPr>
          <w:rFonts w:ascii="Arial" w:hAnsi="Arial" w:eastAsia="Arial" w:cs="Arial"/>
        </w:rPr>
        <w:t>Price – the cost of the exchange between marketer and the target audience</w:t>
      </w:r>
    </w:p>
    <w:p w:rsidRPr="00DD5090" w:rsidR="00C74629" w:rsidP="00C74629" w:rsidRDefault="00C74629" w14:paraId="63A9418C" w14:textId="77777777">
      <w:pPr>
        <w:pStyle w:val="ListParagraph"/>
        <w:numPr>
          <w:ilvl w:val="0"/>
          <w:numId w:val="8"/>
        </w:numPr>
        <w:rPr>
          <w:rFonts w:ascii="Arial" w:hAnsi="Arial" w:eastAsia="Arial" w:cs="Arial"/>
        </w:rPr>
      </w:pPr>
      <w:r w:rsidRPr="00DD5090">
        <w:rPr>
          <w:rFonts w:ascii="Arial" w:hAnsi="Arial" w:eastAsia="Arial" w:cs="Arial"/>
        </w:rPr>
        <w:t>Place – the channel the product is being promoted through</w:t>
      </w:r>
    </w:p>
    <w:p w:rsidRPr="00DD5090" w:rsidR="00C74629" w:rsidP="00C74629" w:rsidRDefault="00C74629" w14:paraId="6F4488D9" w14:textId="77777777">
      <w:pPr>
        <w:pStyle w:val="ListParagraph"/>
        <w:numPr>
          <w:ilvl w:val="0"/>
          <w:numId w:val="8"/>
        </w:numPr>
        <w:rPr>
          <w:rFonts w:ascii="Arial" w:hAnsi="Arial" w:eastAsia="Arial" w:cs="Arial"/>
        </w:rPr>
      </w:pPr>
      <w:r w:rsidRPr="00DD5090">
        <w:rPr>
          <w:rFonts w:ascii="Arial" w:hAnsi="Arial" w:eastAsia="Arial" w:cs="Arial"/>
        </w:rPr>
        <w:t>Promotion – how the product is being presented to the target audience</w:t>
      </w:r>
    </w:p>
    <w:p w:rsidRPr="00DD5090" w:rsidR="00C74629" w:rsidP="00C74629" w:rsidRDefault="00C74629" w14:paraId="3342E9BD" w14:textId="283F3236">
      <w:pPr>
        <w:rPr>
          <w:rFonts w:ascii="Arial" w:hAnsi="Arial" w:eastAsia="Arial" w:cs="Arial"/>
        </w:rPr>
      </w:pPr>
      <w:r w:rsidRPr="00DD5090">
        <w:rPr>
          <w:rFonts w:ascii="Arial" w:hAnsi="Arial" w:eastAsia="Arial" w:cs="Arial"/>
        </w:rPr>
        <w:t xml:space="preserve">Table 6 applies the 4Ps to each of the target markets outlined in </w:t>
      </w:r>
      <w:r>
        <w:rPr>
          <w:rFonts w:ascii="Arial" w:hAnsi="Arial" w:eastAsia="Arial" w:cs="Arial"/>
        </w:rPr>
        <w:t>(</w:t>
      </w:r>
      <w:r w:rsidR="003B39DC">
        <w:rPr>
          <w:rFonts w:ascii="Arial" w:hAnsi="Arial" w:eastAsia="Arial" w:cs="Arial"/>
        </w:rPr>
        <w:t>4.0</w:t>
      </w:r>
      <w:r>
        <w:rPr>
          <w:rFonts w:ascii="Arial" w:hAnsi="Arial" w:eastAsia="Arial" w:cs="Arial"/>
        </w:rPr>
        <w:t>)</w:t>
      </w:r>
      <w:r w:rsidRPr="00DD5090">
        <w:rPr>
          <w:rFonts w:ascii="Arial" w:hAnsi="Arial" w:eastAsia="Arial" w:cs="Arial"/>
        </w:rPr>
        <w:t xml:space="preserve">. </w:t>
      </w:r>
    </w:p>
    <w:tbl>
      <w:tblPr>
        <w:tblStyle w:val="TableGrid"/>
        <w:tblW w:w="0" w:type="auto"/>
        <w:tblLook w:val="04A0" w:firstRow="1" w:lastRow="0" w:firstColumn="1" w:lastColumn="0" w:noHBand="0" w:noVBand="1"/>
      </w:tblPr>
      <w:tblGrid>
        <w:gridCol w:w="2254"/>
        <w:gridCol w:w="2254"/>
        <w:gridCol w:w="2254"/>
        <w:gridCol w:w="2254"/>
      </w:tblGrid>
      <w:tr w:rsidRPr="00DD5090" w:rsidR="00C74629" w:rsidTr="00F733B2" w14:paraId="728F59D2" w14:textId="77777777">
        <w:tc>
          <w:tcPr>
            <w:tcW w:w="2254" w:type="dxa"/>
          </w:tcPr>
          <w:p w:rsidRPr="00DD5090" w:rsidR="00C74629" w:rsidP="00F733B2" w:rsidRDefault="00C74629" w14:paraId="290DC9B5" w14:textId="77777777">
            <w:pPr>
              <w:rPr>
                <w:rFonts w:ascii="Arial" w:hAnsi="Arial" w:eastAsia="Arial" w:cs="Arial"/>
                <w:b/>
              </w:rPr>
            </w:pPr>
            <w:r w:rsidRPr="00DD5090">
              <w:rPr>
                <w:rFonts w:ascii="Arial" w:hAnsi="Arial" w:eastAsia="Arial" w:cs="Arial"/>
                <w:b/>
              </w:rPr>
              <w:t>4Ps</w:t>
            </w:r>
          </w:p>
        </w:tc>
        <w:tc>
          <w:tcPr>
            <w:tcW w:w="2254" w:type="dxa"/>
          </w:tcPr>
          <w:p w:rsidRPr="00DD5090" w:rsidR="00C74629" w:rsidP="00F733B2" w:rsidRDefault="00C74629" w14:paraId="10FFFAA0" w14:textId="77777777">
            <w:pPr>
              <w:rPr>
                <w:rFonts w:ascii="Arial" w:hAnsi="Arial" w:eastAsia="Arial" w:cs="Arial"/>
                <w:b/>
              </w:rPr>
            </w:pPr>
            <w:r w:rsidRPr="00DD5090">
              <w:rPr>
                <w:rFonts w:ascii="Arial" w:hAnsi="Arial" w:eastAsia="Arial" w:cs="Arial"/>
                <w:b/>
              </w:rPr>
              <w:t>Staff</w:t>
            </w:r>
          </w:p>
        </w:tc>
        <w:tc>
          <w:tcPr>
            <w:tcW w:w="2254" w:type="dxa"/>
          </w:tcPr>
          <w:p w:rsidRPr="00DD5090" w:rsidR="00C74629" w:rsidP="00F733B2" w:rsidRDefault="00C74629" w14:paraId="473E85BF" w14:textId="77777777">
            <w:pPr>
              <w:rPr>
                <w:rFonts w:ascii="Arial" w:hAnsi="Arial" w:eastAsia="Arial" w:cs="Arial"/>
                <w:b/>
              </w:rPr>
            </w:pPr>
            <w:r w:rsidRPr="00DD5090">
              <w:rPr>
                <w:rFonts w:ascii="Arial" w:hAnsi="Arial" w:eastAsia="Arial" w:cs="Arial"/>
                <w:b/>
              </w:rPr>
              <w:t>Volunteers and trustees</w:t>
            </w:r>
          </w:p>
        </w:tc>
        <w:tc>
          <w:tcPr>
            <w:tcW w:w="2254" w:type="dxa"/>
          </w:tcPr>
          <w:p w:rsidRPr="00DD5090" w:rsidR="00C74629" w:rsidP="00F733B2" w:rsidRDefault="00EB4EF1" w14:paraId="449DBE03" w14:textId="09C5B79E">
            <w:pPr>
              <w:rPr>
                <w:rFonts w:ascii="Arial" w:hAnsi="Arial" w:eastAsia="Arial" w:cs="Arial"/>
                <w:b/>
              </w:rPr>
            </w:pPr>
            <w:r w:rsidRPr="00EB4EF1">
              <w:rPr>
                <w:rFonts w:ascii="Arial" w:hAnsi="Arial" w:eastAsia="Arial" w:cs="Arial"/>
                <w:b/>
                <w:szCs w:val="24"/>
              </w:rPr>
              <w:t>Local councillors, local MPs and local decision makers</w:t>
            </w:r>
          </w:p>
        </w:tc>
      </w:tr>
      <w:tr w:rsidRPr="00DD5090" w:rsidR="00C74629" w:rsidTr="00F733B2" w14:paraId="4D53315A" w14:textId="77777777">
        <w:tc>
          <w:tcPr>
            <w:tcW w:w="2254" w:type="dxa"/>
          </w:tcPr>
          <w:p w:rsidRPr="00DD5090" w:rsidR="00C74629" w:rsidP="00F733B2" w:rsidRDefault="00C74629" w14:paraId="0075BA3D" w14:textId="77777777">
            <w:pPr>
              <w:rPr>
                <w:rFonts w:ascii="Arial" w:hAnsi="Arial" w:eastAsia="Arial" w:cs="Arial"/>
              </w:rPr>
            </w:pPr>
            <w:r w:rsidRPr="00DD5090">
              <w:rPr>
                <w:rFonts w:ascii="Arial" w:hAnsi="Arial" w:eastAsia="Arial" w:cs="Arial"/>
              </w:rPr>
              <w:t>Product</w:t>
            </w:r>
          </w:p>
        </w:tc>
        <w:tc>
          <w:tcPr>
            <w:tcW w:w="2254" w:type="dxa"/>
          </w:tcPr>
          <w:p w:rsidRPr="00DD5090" w:rsidR="00C74629" w:rsidP="00F733B2" w:rsidRDefault="00C74629" w14:paraId="3F766DD5" w14:textId="77777777">
            <w:pPr>
              <w:rPr>
                <w:rFonts w:ascii="Arial" w:hAnsi="Arial" w:eastAsia="Arial" w:cs="Arial"/>
              </w:rPr>
            </w:pPr>
            <w:r w:rsidRPr="00DD5090">
              <w:rPr>
                <w:rFonts w:ascii="Arial" w:hAnsi="Arial" w:eastAsia="Arial" w:cs="Arial"/>
              </w:rPr>
              <w:t xml:space="preserve">The </w:t>
            </w:r>
            <w:r w:rsidRPr="00DD5090">
              <w:rPr>
                <w:rFonts w:ascii="Arial" w:hAnsi="Arial" w:eastAsia="Arial" w:cs="Arial"/>
                <w:b/>
              </w:rPr>
              <w:t>marketing materials and events</w:t>
            </w:r>
            <w:r w:rsidRPr="00DD5090">
              <w:rPr>
                <w:rFonts w:ascii="Arial" w:hAnsi="Arial" w:eastAsia="Arial" w:cs="Arial"/>
              </w:rPr>
              <w:t xml:space="preserve"> will equip staff with the knowledge and understanding of:</w:t>
            </w:r>
          </w:p>
          <w:p w:rsidRPr="00DD5090" w:rsidR="00C74629" w:rsidP="00C74629" w:rsidRDefault="00C74629" w14:paraId="3D605CA5" w14:textId="77777777">
            <w:pPr>
              <w:pStyle w:val="ListParagraph"/>
              <w:numPr>
                <w:ilvl w:val="0"/>
                <w:numId w:val="9"/>
              </w:numPr>
              <w:ind w:left="366"/>
              <w:rPr>
                <w:rFonts w:ascii="Arial" w:hAnsi="Arial" w:eastAsia="Arial" w:cs="Arial"/>
              </w:rPr>
            </w:pPr>
            <w:r w:rsidRPr="00DD5090">
              <w:rPr>
                <w:rFonts w:ascii="Arial" w:hAnsi="Arial" w:eastAsia="Arial" w:cs="Arial"/>
              </w:rPr>
              <w:t>the importance of reporting all safeguarding concerns</w:t>
            </w:r>
          </w:p>
          <w:p w:rsidRPr="00DD5090" w:rsidR="00C74629" w:rsidP="00C74629" w:rsidRDefault="00C74629" w14:paraId="34CF0A32" w14:textId="77777777">
            <w:pPr>
              <w:pStyle w:val="ListParagraph"/>
              <w:numPr>
                <w:ilvl w:val="0"/>
                <w:numId w:val="9"/>
              </w:numPr>
              <w:ind w:left="366"/>
              <w:rPr>
                <w:rFonts w:ascii="Arial" w:hAnsi="Arial" w:eastAsia="Arial" w:cs="Arial"/>
              </w:rPr>
            </w:pPr>
            <w:r w:rsidRPr="00DD5090">
              <w:rPr>
                <w:rFonts w:ascii="Arial" w:hAnsi="Arial" w:eastAsia="Arial" w:cs="Arial"/>
              </w:rPr>
              <w:t>what to do if a safeguarding concern is identified</w:t>
            </w:r>
          </w:p>
          <w:p w:rsidRPr="00DD5090" w:rsidR="00C74629" w:rsidP="00C74629" w:rsidRDefault="00C74629" w14:paraId="05C6FB5B" w14:textId="77777777">
            <w:pPr>
              <w:pStyle w:val="ListParagraph"/>
              <w:numPr>
                <w:ilvl w:val="0"/>
                <w:numId w:val="9"/>
              </w:numPr>
              <w:ind w:left="366"/>
              <w:rPr>
                <w:rFonts w:ascii="Arial" w:hAnsi="Arial" w:eastAsia="Arial" w:cs="Arial"/>
              </w:rPr>
            </w:pPr>
            <w:r w:rsidRPr="00DD5090">
              <w:rPr>
                <w:rFonts w:ascii="Arial" w:hAnsi="Arial" w:eastAsia="Arial" w:cs="Arial"/>
              </w:rPr>
              <w:t>the different types of people who could be at risk</w:t>
            </w:r>
          </w:p>
          <w:p w:rsidRPr="00DD5090" w:rsidR="00C74629" w:rsidP="00F733B2" w:rsidRDefault="00C74629" w14:paraId="3DA587B5" w14:textId="77777777">
            <w:pPr>
              <w:rPr>
                <w:rFonts w:ascii="Arial" w:hAnsi="Arial" w:eastAsia="Arial" w:cs="Arial"/>
              </w:rPr>
            </w:pPr>
          </w:p>
          <w:p w:rsidRPr="00DD5090" w:rsidR="00C74629" w:rsidP="00F733B2" w:rsidRDefault="00C74629" w14:paraId="125406B2" w14:textId="77777777">
            <w:pPr>
              <w:rPr>
                <w:rFonts w:ascii="Arial" w:hAnsi="Arial" w:eastAsia="Arial" w:cs="Arial"/>
              </w:rPr>
            </w:pPr>
            <w:r w:rsidRPr="00DD5090">
              <w:rPr>
                <w:rFonts w:ascii="Arial" w:hAnsi="Arial" w:eastAsia="Arial" w:cs="Arial"/>
              </w:rPr>
              <w:t xml:space="preserve">They will encourage staff to avoid inactivity when faced with potential concerns and challenge others who may favour inactivity. </w:t>
            </w:r>
          </w:p>
        </w:tc>
        <w:tc>
          <w:tcPr>
            <w:tcW w:w="2254" w:type="dxa"/>
          </w:tcPr>
          <w:p w:rsidRPr="00DD5090" w:rsidR="00C74629" w:rsidP="00F733B2" w:rsidRDefault="00C74629" w14:paraId="3C918945" w14:textId="77777777">
            <w:pPr>
              <w:rPr>
                <w:rFonts w:ascii="Arial" w:hAnsi="Arial" w:eastAsia="Arial" w:cs="Arial"/>
              </w:rPr>
            </w:pPr>
            <w:r w:rsidRPr="00DD5090">
              <w:rPr>
                <w:rFonts w:ascii="Arial" w:hAnsi="Arial" w:eastAsia="Arial" w:cs="Arial"/>
              </w:rPr>
              <w:t xml:space="preserve">The </w:t>
            </w:r>
            <w:r w:rsidRPr="00DD5090">
              <w:rPr>
                <w:rFonts w:ascii="Arial" w:hAnsi="Arial" w:eastAsia="Arial" w:cs="Arial"/>
                <w:b/>
              </w:rPr>
              <w:t>marketing materials</w:t>
            </w:r>
            <w:r w:rsidRPr="00DD5090">
              <w:rPr>
                <w:rFonts w:ascii="Arial" w:hAnsi="Arial" w:eastAsia="Arial" w:cs="Arial"/>
              </w:rPr>
              <w:t xml:space="preserve"> will equip volunteers and trustees with the knowledge and understanding of:</w:t>
            </w:r>
          </w:p>
          <w:p w:rsidRPr="00DD5090" w:rsidR="00C74629" w:rsidP="00C74629" w:rsidRDefault="00C74629" w14:paraId="364BF528" w14:textId="77777777">
            <w:pPr>
              <w:pStyle w:val="ListParagraph"/>
              <w:numPr>
                <w:ilvl w:val="0"/>
                <w:numId w:val="9"/>
              </w:numPr>
              <w:ind w:left="366"/>
              <w:rPr>
                <w:rFonts w:ascii="Arial" w:hAnsi="Arial" w:eastAsia="Arial" w:cs="Arial"/>
              </w:rPr>
            </w:pPr>
            <w:r w:rsidRPr="00DD5090">
              <w:rPr>
                <w:rFonts w:ascii="Arial" w:hAnsi="Arial" w:eastAsia="Arial" w:cs="Arial"/>
              </w:rPr>
              <w:t>the importance of reporting all safeguarding concerns</w:t>
            </w:r>
          </w:p>
          <w:p w:rsidRPr="00DD5090" w:rsidR="00C74629" w:rsidP="00C74629" w:rsidRDefault="00C74629" w14:paraId="1B08D840" w14:textId="77777777">
            <w:pPr>
              <w:pStyle w:val="ListParagraph"/>
              <w:numPr>
                <w:ilvl w:val="0"/>
                <w:numId w:val="9"/>
              </w:numPr>
              <w:ind w:left="366"/>
              <w:rPr>
                <w:rFonts w:ascii="Arial" w:hAnsi="Arial" w:eastAsia="Arial" w:cs="Arial"/>
              </w:rPr>
            </w:pPr>
            <w:r w:rsidRPr="00DD5090">
              <w:rPr>
                <w:rFonts w:ascii="Arial" w:hAnsi="Arial" w:eastAsia="Arial" w:cs="Arial"/>
              </w:rPr>
              <w:t>what to do if a safeguarding concern is identified</w:t>
            </w:r>
          </w:p>
          <w:p w:rsidRPr="00DD5090" w:rsidR="00C74629" w:rsidP="00C74629" w:rsidRDefault="00C74629" w14:paraId="3D5CC520" w14:textId="77777777">
            <w:pPr>
              <w:pStyle w:val="ListParagraph"/>
              <w:numPr>
                <w:ilvl w:val="0"/>
                <w:numId w:val="9"/>
              </w:numPr>
              <w:ind w:left="366"/>
              <w:rPr>
                <w:rFonts w:ascii="Arial" w:hAnsi="Arial" w:eastAsia="Arial" w:cs="Arial"/>
              </w:rPr>
            </w:pPr>
            <w:r w:rsidRPr="00DD5090">
              <w:rPr>
                <w:rFonts w:ascii="Arial" w:hAnsi="Arial" w:eastAsia="Arial" w:cs="Arial"/>
              </w:rPr>
              <w:t>the different types of people who could be at risk</w:t>
            </w:r>
          </w:p>
          <w:p w:rsidRPr="00DD5090" w:rsidR="00C74629" w:rsidP="00F733B2" w:rsidRDefault="00C74629" w14:paraId="2B03271B" w14:textId="77777777">
            <w:pPr>
              <w:rPr>
                <w:rFonts w:ascii="Arial" w:hAnsi="Arial" w:eastAsia="Arial" w:cs="Arial"/>
              </w:rPr>
            </w:pPr>
          </w:p>
          <w:p w:rsidRPr="00DD5090" w:rsidR="00C74629" w:rsidP="00F733B2" w:rsidRDefault="00C74629" w14:paraId="32FFFF6A" w14:textId="77777777">
            <w:pPr>
              <w:rPr>
                <w:rFonts w:ascii="Arial" w:hAnsi="Arial" w:eastAsia="Arial" w:cs="Arial"/>
              </w:rPr>
            </w:pPr>
            <w:r w:rsidRPr="00DD5090">
              <w:rPr>
                <w:rFonts w:ascii="Arial" w:hAnsi="Arial" w:eastAsia="Arial" w:cs="Arial"/>
              </w:rPr>
              <w:t>They will encourage volunteers and trustees to avoid inactivity when faced with potential concerns and challenge others who may favour inactivity.</w:t>
            </w:r>
          </w:p>
        </w:tc>
        <w:tc>
          <w:tcPr>
            <w:tcW w:w="2254" w:type="dxa"/>
          </w:tcPr>
          <w:p w:rsidRPr="00DD5090" w:rsidR="00C74629" w:rsidP="00F733B2" w:rsidRDefault="00C74629" w14:paraId="21F65FB9" w14:textId="2D0E9786">
            <w:pPr>
              <w:rPr>
                <w:rFonts w:ascii="Arial" w:hAnsi="Arial" w:eastAsia="Arial" w:cs="Arial"/>
              </w:rPr>
            </w:pPr>
            <w:r w:rsidRPr="00DD5090">
              <w:rPr>
                <w:rFonts w:ascii="Arial" w:hAnsi="Arial" w:eastAsia="Arial" w:cs="Arial"/>
              </w:rPr>
              <w:t xml:space="preserve">The </w:t>
            </w:r>
            <w:r w:rsidRPr="00DD5090">
              <w:rPr>
                <w:rFonts w:ascii="Arial" w:hAnsi="Arial" w:eastAsia="Arial" w:cs="Arial"/>
                <w:b/>
              </w:rPr>
              <w:t>marketing materials</w:t>
            </w:r>
            <w:r w:rsidRPr="00DD5090">
              <w:rPr>
                <w:rFonts w:ascii="Arial" w:hAnsi="Arial" w:eastAsia="Arial" w:cs="Arial"/>
              </w:rPr>
              <w:t xml:space="preserve"> and the stakeholder meetings will aim to encourage the </w:t>
            </w:r>
            <w:r w:rsidR="00EB4EF1">
              <w:rPr>
                <w:rFonts w:ascii="Arial" w:hAnsi="Arial" w:eastAsia="Arial" w:cs="Arial"/>
                <w:szCs w:val="24"/>
              </w:rPr>
              <w:t xml:space="preserve">local councillors, local </w:t>
            </w:r>
            <w:r w:rsidRPr="00DD5090" w:rsidR="00EB4EF1">
              <w:rPr>
                <w:rFonts w:ascii="Arial" w:hAnsi="Arial" w:eastAsia="Arial" w:cs="Arial"/>
                <w:szCs w:val="24"/>
              </w:rPr>
              <w:t xml:space="preserve">MPs and </w:t>
            </w:r>
            <w:r w:rsidR="00EB4EF1">
              <w:rPr>
                <w:rFonts w:ascii="Arial" w:hAnsi="Arial" w:eastAsia="Arial" w:cs="Arial"/>
                <w:szCs w:val="24"/>
              </w:rPr>
              <w:t>local decision makers</w:t>
            </w:r>
            <w:r w:rsidRPr="00DD5090" w:rsidR="00EB4EF1">
              <w:rPr>
                <w:rFonts w:ascii="Arial" w:hAnsi="Arial" w:eastAsia="Arial" w:cs="Arial"/>
              </w:rPr>
              <w:t xml:space="preserve"> </w:t>
            </w:r>
            <w:r w:rsidRPr="00DD5090">
              <w:rPr>
                <w:rFonts w:ascii="Arial" w:hAnsi="Arial" w:eastAsia="Arial" w:cs="Arial"/>
              </w:rPr>
              <w:t>to change policy and public perception from not reporting concerns so as not to wrongfully accuse someone, to reporting concerns in order to protect potential victims.</w:t>
            </w:r>
          </w:p>
          <w:p w:rsidRPr="00DD5090" w:rsidR="00C74629" w:rsidP="00F733B2" w:rsidRDefault="00C74629" w14:paraId="03C30A5C" w14:textId="77777777">
            <w:pPr>
              <w:rPr>
                <w:rFonts w:ascii="Arial" w:hAnsi="Arial" w:eastAsia="Arial" w:cs="Arial"/>
              </w:rPr>
            </w:pPr>
          </w:p>
          <w:p w:rsidRPr="00DD5090" w:rsidR="00C74629" w:rsidP="00F733B2" w:rsidRDefault="00C74629" w14:paraId="6C713034" w14:textId="77777777">
            <w:pPr>
              <w:rPr>
                <w:rFonts w:ascii="Arial" w:hAnsi="Arial" w:eastAsia="Arial" w:cs="Arial"/>
              </w:rPr>
            </w:pPr>
            <w:r w:rsidRPr="00DD5090">
              <w:rPr>
                <w:rFonts w:ascii="Arial" w:hAnsi="Arial" w:eastAsia="Arial" w:cs="Arial"/>
              </w:rPr>
              <w:t xml:space="preserve">Adopt the knowledge and understanding of the different types of people who could be at risk and therefore widening the focus of support and funding. </w:t>
            </w:r>
          </w:p>
        </w:tc>
      </w:tr>
      <w:tr w:rsidRPr="00DD5090" w:rsidR="00C74629" w:rsidTr="00F733B2" w14:paraId="7EE40E12" w14:textId="77777777">
        <w:tc>
          <w:tcPr>
            <w:tcW w:w="2254" w:type="dxa"/>
          </w:tcPr>
          <w:p w:rsidRPr="00DD5090" w:rsidR="00C74629" w:rsidP="00F733B2" w:rsidRDefault="00C74629" w14:paraId="0B992A48" w14:textId="77777777">
            <w:pPr>
              <w:rPr>
                <w:rFonts w:ascii="Arial" w:hAnsi="Arial" w:eastAsia="Arial" w:cs="Arial"/>
              </w:rPr>
            </w:pPr>
            <w:r w:rsidRPr="00DD5090">
              <w:rPr>
                <w:rFonts w:ascii="Arial" w:hAnsi="Arial" w:eastAsia="Arial" w:cs="Arial"/>
              </w:rPr>
              <w:t>Price</w:t>
            </w:r>
          </w:p>
        </w:tc>
        <w:tc>
          <w:tcPr>
            <w:tcW w:w="2254" w:type="dxa"/>
          </w:tcPr>
          <w:p w:rsidRPr="00DD5090" w:rsidR="00C74629" w:rsidP="00F733B2" w:rsidRDefault="00C74629" w14:paraId="0DF7C4CE" w14:textId="77777777">
            <w:pPr>
              <w:rPr>
                <w:rFonts w:ascii="Arial" w:hAnsi="Arial" w:eastAsia="Arial" w:cs="Arial"/>
              </w:rPr>
            </w:pPr>
            <w:r w:rsidRPr="00DD5090">
              <w:rPr>
                <w:rFonts w:ascii="Arial" w:hAnsi="Arial" w:eastAsia="Arial" w:cs="Arial"/>
              </w:rPr>
              <w:t xml:space="preserve">By reporting a safeguarding concern, staff could potentially lose a relationship with an individual or with a community who disbelieve the concern or feel the </w:t>
            </w:r>
            <w:r w:rsidRPr="00DD5090">
              <w:rPr>
                <w:rFonts w:ascii="Arial" w:hAnsi="Arial" w:eastAsia="Arial" w:cs="Arial"/>
              </w:rPr>
              <w:lastRenderedPageBreak/>
              <w:t xml:space="preserve">concern should not be reported. </w:t>
            </w:r>
          </w:p>
          <w:p w:rsidR="00C74629" w:rsidP="00F733B2" w:rsidRDefault="00C74629" w14:paraId="7545D299" w14:textId="77777777">
            <w:pPr>
              <w:rPr>
                <w:rFonts w:ascii="Arial" w:hAnsi="Arial" w:eastAsia="Arial" w:cs="Arial"/>
              </w:rPr>
            </w:pPr>
            <w:r w:rsidRPr="00DD5090">
              <w:rPr>
                <w:rFonts w:ascii="Arial" w:hAnsi="Arial" w:eastAsia="Arial" w:cs="Arial"/>
              </w:rPr>
              <w:t xml:space="preserve">They may also receive pushback from their peers/colleagues who feel they should not act. </w:t>
            </w:r>
            <w:r>
              <w:rPr>
                <w:rFonts w:ascii="Arial" w:hAnsi="Arial" w:eastAsia="Arial" w:cs="Arial"/>
              </w:rPr>
              <w:t xml:space="preserve">The role of this campaign would be to compare the short term loss of a relationship, against the long term gain of being a trusted protector of those at risk. </w:t>
            </w:r>
          </w:p>
          <w:p w:rsidRPr="00DD5090" w:rsidR="00C74629" w:rsidP="00F733B2" w:rsidRDefault="00C74629" w14:paraId="12AD2787" w14:textId="77777777">
            <w:pPr>
              <w:rPr>
                <w:rFonts w:ascii="Arial" w:hAnsi="Arial" w:eastAsia="Arial" w:cs="Arial"/>
              </w:rPr>
            </w:pPr>
          </w:p>
        </w:tc>
        <w:tc>
          <w:tcPr>
            <w:tcW w:w="2254" w:type="dxa"/>
          </w:tcPr>
          <w:p w:rsidRPr="00DD5090" w:rsidR="00C74629" w:rsidP="00F733B2" w:rsidRDefault="00C74629" w14:paraId="17D227E8" w14:textId="77777777">
            <w:pPr>
              <w:rPr>
                <w:rFonts w:ascii="Arial" w:hAnsi="Arial" w:eastAsia="Arial" w:cs="Arial"/>
              </w:rPr>
            </w:pPr>
            <w:r w:rsidRPr="00DD5090">
              <w:rPr>
                <w:rFonts w:ascii="Arial" w:hAnsi="Arial" w:eastAsia="Arial" w:cs="Arial"/>
              </w:rPr>
              <w:lastRenderedPageBreak/>
              <w:t xml:space="preserve">By reporting a safeguarding concern, trustees and volunteers could potentially lose a relationship with someone who they fear is being abusive. </w:t>
            </w:r>
          </w:p>
          <w:p w:rsidRPr="00DD5090" w:rsidR="00C74629" w:rsidP="00F733B2" w:rsidRDefault="00C74629" w14:paraId="7451BC28" w14:textId="77777777">
            <w:pPr>
              <w:rPr>
                <w:rFonts w:ascii="Arial" w:hAnsi="Arial" w:eastAsia="Arial" w:cs="Arial"/>
              </w:rPr>
            </w:pPr>
            <w:r w:rsidRPr="00DD5090">
              <w:rPr>
                <w:rFonts w:ascii="Arial" w:hAnsi="Arial" w:eastAsia="Arial" w:cs="Arial"/>
              </w:rPr>
              <w:lastRenderedPageBreak/>
              <w:t>They may also receive pushback from their peers who feel they should not act.</w:t>
            </w:r>
            <w:r>
              <w:rPr>
                <w:rFonts w:ascii="Arial" w:hAnsi="Arial" w:eastAsia="Arial" w:cs="Arial"/>
              </w:rPr>
              <w:t xml:space="preserve"> The role of this campaign would be to compare the short term loss of a relationship, against the long term gain of being a trusted protector of those at risk. </w:t>
            </w:r>
          </w:p>
        </w:tc>
        <w:tc>
          <w:tcPr>
            <w:tcW w:w="2254" w:type="dxa"/>
          </w:tcPr>
          <w:p w:rsidRPr="00DD5090" w:rsidR="00C74629" w:rsidP="00F733B2" w:rsidRDefault="00C74629" w14:paraId="7EAC324E" w14:textId="39DA54A7">
            <w:pPr>
              <w:rPr>
                <w:rFonts w:ascii="Arial" w:hAnsi="Arial" w:eastAsia="Arial" w:cs="Arial"/>
              </w:rPr>
            </w:pPr>
            <w:r w:rsidRPr="00DD5090">
              <w:rPr>
                <w:rFonts w:ascii="Arial" w:hAnsi="Arial" w:eastAsia="Arial" w:cs="Arial"/>
              </w:rPr>
              <w:lastRenderedPageBreak/>
              <w:t>By publicly backing a campaign to increase reporting of concerns, an MP</w:t>
            </w:r>
            <w:r w:rsidR="00EB4EF1">
              <w:rPr>
                <w:rFonts w:ascii="Arial" w:hAnsi="Arial" w:eastAsia="Arial" w:cs="Arial"/>
              </w:rPr>
              <w:t>/councillor</w:t>
            </w:r>
            <w:r w:rsidRPr="00DD5090">
              <w:rPr>
                <w:rFonts w:ascii="Arial" w:hAnsi="Arial" w:eastAsia="Arial" w:cs="Arial"/>
              </w:rPr>
              <w:t xml:space="preserve"> may lose support from voters, other MPs</w:t>
            </w:r>
            <w:r w:rsidR="00EB4EF1">
              <w:rPr>
                <w:rFonts w:ascii="Arial" w:hAnsi="Arial" w:eastAsia="Arial" w:cs="Arial"/>
              </w:rPr>
              <w:t>/councillors</w:t>
            </w:r>
            <w:r w:rsidRPr="00DD5090">
              <w:rPr>
                <w:rFonts w:ascii="Arial" w:hAnsi="Arial" w:eastAsia="Arial" w:cs="Arial"/>
              </w:rPr>
              <w:t xml:space="preserve"> or the public who </w:t>
            </w:r>
            <w:r w:rsidRPr="00DD5090">
              <w:rPr>
                <w:rFonts w:ascii="Arial" w:hAnsi="Arial" w:eastAsia="Arial" w:cs="Arial"/>
              </w:rPr>
              <w:lastRenderedPageBreak/>
              <w:t xml:space="preserve">believe concerns should only be reported by safeguarding professionals or when concrete evidence is identified. </w:t>
            </w:r>
          </w:p>
          <w:p w:rsidRPr="00DD5090" w:rsidR="00C74629" w:rsidP="00F733B2" w:rsidRDefault="00C74629" w14:paraId="2F12CA35" w14:textId="77777777">
            <w:pPr>
              <w:rPr>
                <w:rFonts w:ascii="Arial" w:hAnsi="Arial" w:eastAsia="Arial" w:cs="Arial"/>
              </w:rPr>
            </w:pPr>
          </w:p>
        </w:tc>
      </w:tr>
      <w:tr w:rsidRPr="00DD5090" w:rsidR="00C74629" w:rsidTr="00F733B2" w14:paraId="348A484B" w14:textId="77777777">
        <w:tc>
          <w:tcPr>
            <w:tcW w:w="2254" w:type="dxa"/>
          </w:tcPr>
          <w:p w:rsidRPr="00DD5090" w:rsidR="00C74629" w:rsidP="00F733B2" w:rsidRDefault="00C74629" w14:paraId="0DFCB8EF" w14:textId="77777777">
            <w:pPr>
              <w:rPr>
                <w:rFonts w:ascii="Arial" w:hAnsi="Arial" w:eastAsia="Arial" w:cs="Arial"/>
              </w:rPr>
            </w:pPr>
            <w:r w:rsidRPr="00DD5090">
              <w:rPr>
                <w:rFonts w:ascii="Arial" w:hAnsi="Arial" w:eastAsia="Arial" w:cs="Arial"/>
              </w:rPr>
              <w:lastRenderedPageBreak/>
              <w:t>Place</w:t>
            </w:r>
          </w:p>
        </w:tc>
        <w:tc>
          <w:tcPr>
            <w:tcW w:w="2254" w:type="dxa"/>
          </w:tcPr>
          <w:p w:rsidRPr="00DD5090" w:rsidR="00C74629" w:rsidP="00F733B2" w:rsidRDefault="00C74629" w14:paraId="334F6DFC" w14:textId="5B479D8A">
            <w:pPr>
              <w:rPr>
                <w:rFonts w:ascii="Arial" w:hAnsi="Arial" w:eastAsia="Arial" w:cs="Arial"/>
              </w:rPr>
            </w:pPr>
            <w:r w:rsidRPr="00DD5090">
              <w:rPr>
                <w:rFonts w:ascii="Arial" w:hAnsi="Arial" w:eastAsia="Arial" w:cs="Arial"/>
              </w:rPr>
              <w:t xml:space="preserve">Specifically designed </w:t>
            </w:r>
            <w:r w:rsidRPr="00DC750C">
              <w:rPr>
                <w:rFonts w:ascii="Arial" w:hAnsi="Arial" w:eastAsia="Arial" w:cs="Arial"/>
                <w:b/>
              </w:rPr>
              <w:t>events</w:t>
            </w:r>
            <w:r w:rsidRPr="00DD5090">
              <w:rPr>
                <w:rFonts w:ascii="Arial" w:hAnsi="Arial" w:eastAsia="Arial" w:cs="Arial"/>
              </w:rPr>
              <w:t xml:space="preserve"> for </w:t>
            </w:r>
            <w:r w:rsidR="00EB4EF1">
              <w:rPr>
                <w:rFonts w:ascii="Arial" w:hAnsi="Arial" w:eastAsia="Arial" w:cs="Arial"/>
              </w:rPr>
              <w:t>voluntary sector staff</w:t>
            </w:r>
          </w:p>
          <w:p w:rsidRPr="00DD5090" w:rsidR="00C74629" w:rsidP="00F733B2" w:rsidRDefault="00C74629" w14:paraId="093B2921" w14:textId="77777777">
            <w:pPr>
              <w:rPr>
                <w:rFonts w:ascii="Arial" w:hAnsi="Arial" w:eastAsia="Arial" w:cs="Arial"/>
              </w:rPr>
            </w:pPr>
          </w:p>
          <w:p w:rsidRPr="00DD5090" w:rsidR="00C74629" w:rsidP="00F733B2" w:rsidRDefault="00C74629" w14:paraId="3DA57C87" w14:textId="466F303A">
            <w:pPr>
              <w:rPr>
                <w:rFonts w:ascii="Arial" w:hAnsi="Arial" w:eastAsia="Arial" w:cs="Arial"/>
              </w:rPr>
            </w:pPr>
            <w:r w:rsidRPr="00DC750C">
              <w:rPr>
                <w:rFonts w:ascii="Arial" w:hAnsi="Arial" w:eastAsia="Arial" w:cs="Arial"/>
                <w:b/>
              </w:rPr>
              <w:t>Digital assets</w:t>
            </w:r>
            <w:r>
              <w:rPr>
                <w:rFonts w:ascii="Arial" w:hAnsi="Arial" w:eastAsia="Arial" w:cs="Arial"/>
              </w:rPr>
              <w:t xml:space="preserve"> available on </w:t>
            </w:r>
            <w:r w:rsidRPr="00EB4EF1" w:rsidR="00EB4EF1">
              <w:rPr>
                <w:rFonts w:ascii="Arial" w:hAnsi="Arial" w:eastAsia="Arial" w:cs="Arial"/>
                <w:color w:val="C00000"/>
              </w:rPr>
              <w:t>[insert organisation name</w:t>
            </w:r>
            <w:r w:rsidR="00EB4EF1">
              <w:rPr>
                <w:rFonts w:ascii="Arial" w:hAnsi="Arial" w:eastAsia="Arial" w:cs="Arial"/>
                <w:color w:val="C00000"/>
              </w:rPr>
              <w:t>]</w:t>
            </w:r>
            <w:r w:rsidRPr="00DD5090" w:rsidR="00EB4EF1">
              <w:rPr>
                <w:rFonts w:ascii="Arial" w:hAnsi="Arial" w:eastAsia="Arial" w:cs="Arial"/>
              </w:rPr>
              <w:t xml:space="preserve"> </w:t>
            </w:r>
            <w:r w:rsidRPr="00DD5090">
              <w:rPr>
                <w:rFonts w:ascii="Arial" w:hAnsi="Arial" w:eastAsia="Arial" w:cs="Arial"/>
              </w:rPr>
              <w:t xml:space="preserve">social media channels, websites and newsletters. </w:t>
            </w:r>
          </w:p>
          <w:p w:rsidRPr="00DD5090" w:rsidR="00C74629" w:rsidP="00F733B2" w:rsidRDefault="00C74629" w14:paraId="10A720F6" w14:textId="77777777">
            <w:pPr>
              <w:rPr>
                <w:rFonts w:ascii="Arial" w:hAnsi="Arial" w:eastAsia="Arial" w:cs="Arial"/>
              </w:rPr>
            </w:pPr>
          </w:p>
          <w:p w:rsidRPr="00DD5090" w:rsidR="00C74629" w:rsidP="00F733B2" w:rsidRDefault="00C74629" w14:paraId="76A82FA4" w14:textId="77777777">
            <w:pPr>
              <w:rPr>
                <w:rFonts w:ascii="Arial" w:hAnsi="Arial" w:eastAsia="Arial" w:cs="Arial"/>
              </w:rPr>
            </w:pPr>
            <w:r w:rsidRPr="00DC750C">
              <w:rPr>
                <w:rFonts w:ascii="Arial" w:hAnsi="Arial" w:eastAsia="Arial" w:cs="Arial"/>
                <w:b/>
              </w:rPr>
              <w:t>Posters and flyers</w:t>
            </w:r>
            <w:r w:rsidRPr="00DD5090">
              <w:rPr>
                <w:rFonts w:ascii="Arial" w:hAnsi="Arial" w:eastAsia="Arial" w:cs="Arial"/>
              </w:rPr>
              <w:t xml:space="preserve"> </w:t>
            </w:r>
            <w:r>
              <w:rPr>
                <w:rFonts w:ascii="Arial" w:hAnsi="Arial" w:eastAsia="Arial" w:cs="Arial"/>
              </w:rPr>
              <w:t>placed in prominent positions where staff regularly operate</w:t>
            </w:r>
            <w:r w:rsidRPr="00DD5090">
              <w:rPr>
                <w:rFonts w:ascii="Arial" w:hAnsi="Arial" w:eastAsia="Arial" w:cs="Arial"/>
              </w:rPr>
              <w:t xml:space="preserve">. </w:t>
            </w:r>
          </w:p>
        </w:tc>
        <w:tc>
          <w:tcPr>
            <w:tcW w:w="2254" w:type="dxa"/>
          </w:tcPr>
          <w:p w:rsidRPr="00DD5090" w:rsidR="00C74629" w:rsidP="00F733B2" w:rsidRDefault="00C74629" w14:paraId="2D38A236" w14:textId="2F10FDE5">
            <w:pPr>
              <w:rPr>
                <w:rFonts w:ascii="Arial" w:hAnsi="Arial" w:eastAsia="Arial" w:cs="Arial"/>
              </w:rPr>
            </w:pPr>
            <w:r w:rsidRPr="00DD5090">
              <w:rPr>
                <w:rFonts w:ascii="Arial" w:hAnsi="Arial" w:eastAsia="Arial" w:cs="Arial"/>
              </w:rPr>
              <w:t xml:space="preserve">Volunteer </w:t>
            </w:r>
            <w:r w:rsidRPr="00DC750C">
              <w:rPr>
                <w:rFonts w:ascii="Arial" w:hAnsi="Arial" w:eastAsia="Arial" w:cs="Arial"/>
                <w:b/>
              </w:rPr>
              <w:t>events</w:t>
            </w:r>
            <w:r w:rsidRPr="00DD5090">
              <w:rPr>
                <w:rFonts w:ascii="Arial" w:hAnsi="Arial" w:eastAsia="Arial" w:cs="Arial"/>
              </w:rPr>
              <w:t xml:space="preserve"> held by </w:t>
            </w:r>
            <w:r w:rsidRPr="00EB4EF1" w:rsidR="00EB4EF1">
              <w:rPr>
                <w:rFonts w:ascii="Arial" w:hAnsi="Arial" w:eastAsia="Arial" w:cs="Arial"/>
                <w:color w:val="C00000"/>
              </w:rPr>
              <w:t>[insert organisation name</w:t>
            </w:r>
            <w:r w:rsidR="00EB4EF1">
              <w:rPr>
                <w:rFonts w:ascii="Arial" w:hAnsi="Arial" w:eastAsia="Arial" w:cs="Arial"/>
                <w:color w:val="C00000"/>
              </w:rPr>
              <w:t>]</w:t>
            </w:r>
            <w:r w:rsidRPr="00DD5090">
              <w:rPr>
                <w:rFonts w:ascii="Arial" w:hAnsi="Arial" w:eastAsia="Arial" w:cs="Arial"/>
              </w:rPr>
              <w:t>.</w:t>
            </w:r>
          </w:p>
          <w:p w:rsidRPr="00DD5090" w:rsidR="00C74629" w:rsidP="00F733B2" w:rsidRDefault="00C74629" w14:paraId="70B3C05D" w14:textId="77777777">
            <w:pPr>
              <w:rPr>
                <w:rFonts w:ascii="Arial" w:hAnsi="Arial" w:eastAsia="Arial" w:cs="Arial"/>
              </w:rPr>
            </w:pPr>
          </w:p>
          <w:p w:rsidRPr="00DD5090" w:rsidR="00C74629" w:rsidP="00F733B2" w:rsidRDefault="00C74629" w14:paraId="3AE7AC51" w14:textId="42609526">
            <w:pPr>
              <w:rPr>
                <w:rFonts w:ascii="Arial" w:hAnsi="Arial" w:eastAsia="Arial" w:cs="Arial"/>
              </w:rPr>
            </w:pPr>
            <w:r w:rsidRPr="00DC750C">
              <w:rPr>
                <w:rFonts w:ascii="Arial" w:hAnsi="Arial" w:eastAsia="Arial" w:cs="Arial"/>
                <w:b/>
              </w:rPr>
              <w:t>Digital assets</w:t>
            </w:r>
            <w:r>
              <w:rPr>
                <w:rFonts w:ascii="Arial" w:hAnsi="Arial" w:eastAsia="Arial" w:cs="Arial"/>
              </w:rPr>
              <w:t xml:space="preserve"> available on </w:t>
            </w:r>
            <w:r w:rsidRPr="00EB4EF1" w:rsidR="00EB4EF1">
              <w:rPr>
                <w:rFonts w:ascii="Arial" w:hAnsi="Arial" w:eastAsia="Arial" w:cs="Arial"/>
                <w:color w:val="C00000"/>
              </w:rPr>
              <w:t>[insert organisation name</w:t>
            </w:r>
            <w:r w:rsidR="00EB4EF1">
              <w:rPr>
                <w:rFonts w:ascii="Arial" w:hAnsi="Arial" w:eastAsia="Arial" w:cs="Arial"/>
                <w:color w:val="C00000"/>
              </w:rPr>
              <w:t>]</w:t>
            </w:r>
            <w:r w:rsidRPr="00DD5090" w:rsidR="00EB4EF1">
              <w:rPr>
                <w:rFonts w:ascii="Arial" w:hAnsi="Arial" w:eastAsia="Arial" w:cs="Arial"/>
              </w:rPr>
              <w:t xml:space="preserve"> </w:t>
            </w:r>
            <w:r w:rsidRPr="00DD5090">
              <w:rPr>
                <w:rFonts w:ascii="Arial" w:hAnsi="Arial" w:eastAsia="Arial" w:cs="Arial"/>
              </w:rPr>
              <w:t xml:space="preserve">social media channels, websites and newsletters. </w:t>
            </w:r>
          </w:p>
          <w:p w:rsidRPr="00DD5090" w:rsidR="00C74629" w:rsidP="00F733B2" w:rsidRDefault="00C74629" w14:paraId="64CA7511" w14:textId="77777777">
            <w:pPr>
              <w:rPr>
                <w:rFonts w:ascii="Arial" w:hAnsi="Arial" w:eastAsia="Arial" w:cs="Arial"/>
              </w:rPr>
            </w:pPr>
          </w:p>
          <w:p w:rsidR="00C74629" w:rsidP="00F733B2" w:rsidRDefault="00C74629" w14:paraId="45F9FE9E" w14:textId="77777777">
            <w:pPr>
              <w:rPr>
                <w:rFonts w:ascii="Arial" w:hAnsi="Arial" w:eastAsia="Arial" w:cs="Arial"/>
              </w:rPr>
            </w:pPr>
            <w:r w:rsidRPr="00DC750C">
              <w:rPr>
                <w:rFonts w:ascii="Arial" w:hAnsi="Arial" w:eastAsia="Arial" w:cs="Arial"/>
                <w:b/>
              </w:rPr>
              <w:t>Posters and flyers</w:t>
            </w:r>
            <w:r w:rsidRPr="00DD5090">
              <w:rPr>
                <w:rFonts w:ascii="Arial" w:hAnsi="Arial" w:eastAsia="Arial" w:cs="Arial"/>
              </w:rPr>
              <w:t xml:space="preserve"> </w:t>
            </w:r>
            <w:r>
              <w:rPr>
                <w:rFonts w:ascii="Arial" w:hAnsi="Arial" w:eastAsia="Arial" w:cs="Arial"/>
              </w:rPr>
              <w:t>placed in prominent positions where staff regularly operate</w:t>
            </w:r>
            <w:r w:rsidRPr="00DD5090">
              <w:rPr>
                <w:rFonts w:ascii="Arial" w:hAnsi="Arial" w:eastAsia="Arial" w:cs="Arial"/>
              </w:rPr>
              <w:t xml:space="preserve">. </w:t>
            </w:r>
          </w:p>
          <w:p w:rsidRPr="00DD5090" w:rsidR="00C74629" w:rsidP="00F733B2" w:rsidRDefault="00C74629" w14:paraId="22A9CD64" w14:textId="77777777">
            <w:pPr>
              <w:rPr>
                <w:rFonts w:ascii="Arial" w:hAnsi="Arial" w:eastAsia="Arial" w:cs="Arial"/>
              </w:rPr>
            </w:pPr>
          </w:p>
          <w:p w:rsidRPr="00DD5090" w:rsidR="00C74629" w:rsidP="00EB4EF1" w:rsidRDefault="00C74629" w14:paraId="67392E92" w14:textId="39E8F89B">
            <w:pPr>
              <w:rPr>
                <w:rFonts w:ascii="Arial" w:hAnsi="Arial" w:eastAsia="Arial" w:cs="Arial"/>
              </w:rPr>
            </w:pPr>
            <w:r w:rsidRPr="00DD5090">
              <w:rPr>
                <w:rFonts w:ascii="Arial" w:hAnsi="Arial" w:eastAsia="Arial" w:cs="Arial"/>
              </w:rPr>
              <w:t xml:space="preserve">Anecdotally from the staff they work with who have attended the events </w:t>
            </w:r>
          </w:p>
        </w:tc>
        <w:tc>
          <w:tcPr>
            <w:tcW w:w="2254" w:type="dxa"/>
          </w:tcPr>
          <w:p w:rsidRPr="00DD5090" w:rsidR="00C74629" w:rsidP="00F733B2" w:rsidRDefault="00C74629" w14:paraId="17BC8E8D" w14:textId="51442BE7">
            <w:pPr>
              <w:rPr>
                <w:rFonts w:ascii="Arial" w:hAnsi="Arial" w:eastAsia="Arial" w:cs="Arial"/>
              </w:rPr>
            </w:pPr>
            <w:r w:rsidRPr="00DD5090">
              <w:rPr>
                <w:rFonts w:ascii="Arial" w:hAnsi="Arial" w:eastAsia="Arial" w:cs="Arial"/>
              </w:rPr>
              <w:t xml:space="preserve">Discussions and meetings held between </w:t>
            </w:r>
            <w:r w:rsidRPr="00EB4EF1" w:rsidR="00EB4EF1">
              <w:rPr>
                <w:rFonts w:ascii="Arial" w:hAnsi="Arial" w:eastAsia="Arial" w:cs="Arial"/>
                <w:color w:val="C00000"/>
              </w:rPr>
              <w:t>[insert organisation name</w:t>
            </w:r>
            <w:r w:rsidR="00EB4EF1">
              <w:rPr>
                <w:rFonts w:ascii="Arial" w:hAnsi="Arial" w:eastAsia="Arial" w:cs="Arial"/>
              </w:rPr>
              <w:t>]</w:t>
            </w:r>
            <w:r w:rsidRPr="00DD5090">
              <w:rPr>
                <w:rFonts w:ascii="Arial" w:hAnsi="Arial" w:eastAsia="Arial" w:cs="Arial"/>
              </w:rPr>
              <w:t xml:space="preserve">, and relevant </w:t>
            </w:r>
            <w:r w:rsidR="00EB4EF1">
              <w:rPr>
                <w:rFonts w:ascii="Arial" w:hAnsi="Arial" w:eastAsia="Arial" w:cs="Arial"/>
              </w:rPr>
              <w:t>decision</w:t>
            </w:r>
            <w:r w:rsidRPr="00DD5090">
              <w:rPr>
                <w:rFonts w:ascii="Arial" w:hAnsi="Arial" w:eastAsia="Arial" w:cs="Arial"/>
              </w:rPr>
              <w:t xml:space="preserve"> makers. </w:t>
            </w:r>
          </w:p>
          <w:p w:rsidRPr="00DD5090" w:rsidR="00C74629" w:rsidP="00F733B2" w:rsidRDefault="00C74629" w14:paraId="37B58633" w14:textId="77777777">
            <w:pPr>
              <w:rPr>
                <w:rFonts w:ascii="Arial" w:hAnsi="Arial" w:eastAsia="Arial" w:cs="Arial"/>
              </w:rPr>
            </w:pPr>
          </w:p>
          <w:p w:rsidRPr="00DD5090" w:rsidR="00C74629" w:rsidP="00F733B2" w:rsidRDefault="00C74629" w14:paraId="49EA173C" w14:textId="1C7E9374">
            <w:pPr>
              <w:rPr>
                <w:rFonts w:ascii="Arial" w:hAnsi="Arial" w:eastAsia="Arial" w:cs="Arial"/>
              </w:rPr>
            </w:pPr>
            <w:r w:rsidRPr="00DC750C">
              <w:rPr>
                <w:rFonts w:ascii="Arial" w:hAnsi="Arial" w:eastAsia="Arial" w:cs="Arial"/>
                <w:b/>
              </w:rPr>
              <w:t>Digital assets</w:t>
            </w:r>
            <w:r>
              <w:rPr>
                <w:rFonts w:ascii="Arial" w:hAnsi="Arial" w:eastAsia="Arial" w:cs="Arial"/>
              </w:rPr>
              <w:t xml:space="preserve"> available on </w:t>
            </w:r>
            <w:r w:rsidRPr="00EB4EF1" w:rsidR="00EB4EF1">
              <w:rPr>
                <w:rFonts w:ascii="Arial" w:hAnsi="Arial" w:eastAsia="Arial" w:cs="Arial"/>
                <w:color w:val="C00000"/>
              </w:rPr>
              <w:t>[insert organisation name</w:t>
            </w:r>
            <w:r w:rsidR="00EB4EF1">
              <w:rPr>
                <w:rFonts w:ascii="Arial" w:hAnsi="Arial" w:eastAsia="Arial" w:cs="Arial"/>
                <w:color w:val="C00000"/>
              </w:rPr>
              <w:t>]</w:t>
            </w:r>
            <w:r w:rsidRPr="00DD5090" w:rsidR="00EB4EF1">
              <w:rPr>
                <w:rFonts w:ascii="Arial" w:hAnsi="Arial" w:eastAsia="Arial" w:cs="Arial"/>
              </w:rPr>
              <w:t xml:space="preserve"> </w:t>
            </w:r>
            <w:r w:rsidRPr="00DD5090">
              <w:rPr>
                <w:rFonts w:ascii="Arial" w:hAnsi="Arial" w:eastAsia="Arial" w:cs="Arial"/>
              </w:rPr>
              <w:t xml:space="preserve">social media channels, website and newsletter. </w:t>
            </w:r>
          </w:p>
        </w:tc>
      </w:tr>
      <w:tr w:rsidRPr="00DD5090" w:rsidR="00C74629" w:rsidTr="00F733B2" w14:paraId="6C389082" w14:textId="77777777">
        <w:tc>
          <w:tcPr>
            <w:tcW w:w="2254" w:type="dxa"/>
          </w:tcPr>
          <w:p w:rsidRPr="00DD5090" w:rsidR="00C74629" w:rsidP="00F733B2" w:rsidRDefault="00C74629" w14:paraId="38042383" w14:textId="77777777">
            <w:pPr>
              <w:rPr>
                <w:rFonts w:ascii="Arial" w:hAnsi="Arial" w:eastAsia="Arial" w:cs="Arial"/>
              </w:rPr>
            </w:pPr>
            <w:r w:rsidRPr="00DD5090">
              <w:rPr>
                <w:rFonts w:ascii="Arial" w:hAnsi="Arial" w:eastAsia="Arial" w:cs="Arial"/>
              </w:rPr>
              <w:t>Promotion</w:t>
            </w:r>
          </w:p>
        </w:tc>
        <w:tc>
          <w:tcPr>
            <w:tcW w:w="2254" w:type="dxa"/>
          </w:tcPr>
          <w:p w:rsidRPr="00DD5090" w:rsidR="00C74629" w:rsidP="00F733B2" w:rsidRDefault="00C74629" w14:paraId="11D33042" w14:textId="77777777">
            <w:pPr>
              <w:rPr>
                <w:rFonts w:ascii="Arial" w:hAnsi="Arial" w:eastAsia="Arial" w:cs="Arial"/>
              </w:rPr>
            </w:pPr>
            <w:r w:rsidRPr="00DD5090">
              <w:rPr>
                <w:rFonts w:ascii="Arial" w:hAnsi="Arial" w:eastAsia="Arial" w:cs="Arial"/>
              </w:rPr>
              <w:t xml:space="preserve">The </w:t>
            </w:r>
            <w:r w:rsidRPr="00DD5090">
              <w:rPr>
                <w:rFonts w:ascii="Arial" w:hAnsi="Arial" w:eastAsia="Arial" w:cs="Arial"/>
                <w:b/>
              </w:rPr>
              <w:t>marketing materials</w:t>
            </w:r>
            <w:r w:rsidRPr="00DD5090">
              <w:rPr>
                <w:rFonts w:ascii="Arial" w:hAnsi="Arial" w:eastAsia="Arial" w:cs="Arial"/>
              </w:rPr>
              <w:t xml:space="preserve"> will show key messages and supporting images designed to draw in the viewer. The hashtag #AreTheySafe will pull all material together and provide a reference point. The </w:t>
            </w:r>
            <w:r w:rsidRPr="00DD5090">
              <w:rPr>
                <w:rFonts w:ascii="Arial" w:hAnsi="Arial" w:eastAsia="Arial" w:cs="Arial"/>
                <w:b/>
              </w:rPr>
              <w:t>events</w:t>
            </w:r>
            <w:r w:rsidRPr="00DD5090">
              <w:rPr>
                <w:rFonts w:ascii="Arial" w:hAnsi="Arial" w:eastAsia="Arial" w:cs="Arial"/>
              </w:rPr>
              <w:t xml:space="preserve"> will reinforce this message by </w:t>
            </w:r>
            <w:r w:rsidRPr="00DD5090">
              <w:rPr>
                <w:rFonts w:ascii="Arial" w:hAnsi="Arial" w:eastAsia="Arial" w:cs="Arial"/>
              </w:rPr>
              <w:lastRenderedPageBreak/>
              <w:t xml:space="preserve">demonstrating the importance of recognising and reporting abuse, showing the variety of people who could be affected by abuse (thus challenging stereotypes) and outlining how to respond to potential abuse. </w:t>
            </w:r>
          </w:p>
          <w:p w:rsidRPr="00DD5090" w:rsidR="00C74629" w:rsidP="00F733B2" w:rsidRDefault="00C74629" w14:paraId="6DEF1B61" w14:textId="77777777">
            <w:pPr>
              <w:rPr>
                <w:rFonts w:ascii="Arial" w:hAnsi="Arial" w:eastAsia="Arial" w:cs="Arial"/>
              </w:rPr>
            </w:pPr>
          </w:p>
        </w:tc>
        <w:tc>
          <w:tcPr>
            <w:tcW w:w="2254" w:type="dxa"/>
          </w:tcPr>
          <w:p w:rsidRPr="00DD5090" w:rsidR="00C74629" w:rsidP="00F733B2" w:rsidRDefault="00C74629" w14:paraId="08FA5C6A" w14:textId="77777777">
            <w:pPr>
              <w:rPr>
                <w:rFonts w:ascii="Arial" w:hAnsi="Arial" w:eastAsia="Arial" w:cs="Arial"/>
              </w:rPr>
            </w:pPr>
            <w:r w:rsidRPr="00DD5090">
              <w:rPr>
                <w:rFonts w:ascii="Arial" w:hAnsi="Arial" w:eastAsia="Arial" w:cs="Arial"/>
              </w:rPr>
              <w:lastRenderedPageBreak/>
              <w:t xml:space="preserve">The </w:t>
            </w:r>
            <w:r w:rsidRPr="00DD5090">
              <w:rPr>
                <w:rFonts w:ascii="Arial" w:hAnsi="Arial" w:eastAsia="Arial" w:cs="Arial"/>
                <w:b/>
              </w:rPr>
              <w:t>marketing materials</w:t>
            </w:r>
            <w:r w:rsidRPr="00DD5090">
              <w:rPr>
                <w:rFonts w:ascii="Arial" w:hAnsi="Arial" w:eastAsia="Arial" w:cs="Arial"/>
              </w:rPr>
              <w:t xml:space="preserve"> will show key messages and supporting images designed to draw in the viewer. The hashtag #AreTheySafe will pull all material together and provide a reference point.</w:t>
            </w:r>
          </w:p>
          <w:p w:rsidRPr="00DD5090" w:rsidR="00C74629" w:rsidP="00F733B2" w:rsidRDefault="00C74629" w14:paraId="07B811DF" w14:textId="77777777">
            <w:pPr>
              <w:rPr>
                <w:rFonts w:ascii="Arial" w:hAnsi="Arial" w:eastAsia="Arial" w:cs="Arial"/>
              </w:rPr>
            </w:pPr>
            <w:r w:rsidRPr="00DD5090">
              <w:rPr>
                <w:rFonts w:ascii="Arial" w:hAnsi="Arial" w:eastAsia="Arial" w:cs="Arial"/>
              </w:rPr>
              <w:t xml:space="preserve">Volunteers and trustees will be working with staff </w:t>
            </w:r>
            <w:r w:rsidRPr="00DD5090">
              <w:rPr>
                <w:rFonts w:ascii="Arial" w:hAnsi="Arial" w:eastAsia="Arial" w:cs="Arial"/>
              </w:rPr>
              <w:lastRenderedPageBreak/>
              <w:t xml:space="preserve">who have received the training and who will be equipped with the knowledge of why these issues should be reported. The resources and this knowledge will help staff pass on this understanding to volunteers and trustees. </w:t>
            </w:r>
          </w:p>
        </w:tc>
        <w:tc>
          <w:tcPr>
            <w:tcW w:w="2254" w:type="dxa"/>
          </w:tcPr>
          <w:p w:rsidRPr="00DD5090" w:rsidR="00C74629" w:rsidP="00F733B2" w:rsidRDefault="00C74629" w14:paraId="3B9256CD" w14:textId="77777777">
            <w:pPr>
              <w:rPr>
                <w:rFonts w:ascii="Arial" w:hAnsi="Arial" w:eastAsia="Arial" w:cs="Arial"/>
              </w:rPr>
            </w:pPr>
            <w:r w:rsidRPr="00DD5090">
              <w:rPr>
                <w:rFonts w:ascii="Arial" w:hAnsi="Arial" w:eastAsia="Arial" w:cs="Arial"/>
              </w:rPr>
              <w:lastRenderedPageBreak/>
              <w:t xml:space="preserve">The </w:t>
            </w:r>
            <w:r w:rsidRPr="00DD5090">
              <w:rPr>
                <w:rFonts w:ascii="Arial" w:hAnsi="Arial" w:eastAsia="Arial" w:cs="Arial"/>
                <w:b/>
              </w:rPr>
              <w:t>marketing materials</w:t>
            </w:r>
            <w:r w:rsidRPr="00DD5090">
              <w:rPr>
                <w:rFonts w:ascii="Arial" w:hAnsi="Arial" w:eastAsia="Arial" w:cs="Arial"/>
              </w:rPr>
              <w:t xml:space="preserve"> will show key messages and supporting images designed to draw in the viewer. The hashtag #AreTheySafe will pull all material together and provide a reference point.</w:t>
            </w:r>
          </w:p>
          <w:p w:rsidRPr="00DD5090" w:rsidR="00C74629" w:rsidP="00F733B2" w:rsidRDefault="00C74629" w14:paraId="7818D88D" w14:textId="77777777">
            <w:pPr>
              <w:rPr>
                <w:rFonts w:ascii="Arial" w:hAnsi="Arial" w:eastAsia="Arial" w:cs="Arial"/>
              </w:rPr>
            </w:pPr>
            <w:r w:rsidRPr="00DD5090">
              <w:rPr>
                <w:rFonts w:ascii="Arial" w:hAnsi="Arial" w:eastAsia="Arial" w:cs="Arial"/>
              </w:rPr>
              <w:t xml:space="preserve">NAVCA will meet with MPs and government </w:t>
            </w:r>
            <w:r w:rsidRPr="00DD5090">
              <w:rPr>
                <w:rFonts w:ascii="Arial" w:hAnsi="Arial" w:eastAsia="Arial" w:cs="Arial"/>
              </w:rPr>
              <w:lastRenderedPageBreak/>
              <w:t xml:space="preserve">departments (such as the Home Office) to promote the importance of this campaign and the </w:t>
            </w:r>
            <w:r w:rsidRPr="00DD5090">
              <w:rPr>
                <w:rFonts w:ascii="Arial" w:hAnsi="Arial" w:eastAsia="Arial" w:cs="Arial"/>
                <w:b/>
              </w:rPr>
              <w:t>materials</w:t>
            </w:r>
            <w:r w:rsidRPr="00DD5090">
              <w:rPr>
                <w:rFonts w:ascii="Arial" w:hAnsi="Arial" w:eastAsia="Arial" w:cs="Arial"/>
              </w:rPr>
              <w:t xml:space="preserve">. These </w:t>
            </w:r>
            <w:r w:rsidRPr="00DD5090">
              <w:rPr>
                <w:rFonts w:ascii="Arial" w:hAnsi="Arial" w:eastAsia="Arial" w:cs="Arial"/>
                <w:b/>
              </w:rPr>
              <w:t>materials</w:t>
            </w:r>
            <w:r w:rsidRPr="00DD5090">
              <w:rPr>
                <w:rFonts w:ascii="Arial" w:hAnsi="Arial" w:eastAsia="Arial" w:cs="Arial"/>
              </w:rPr>
              <w:t xml:space="preserve"> plus the feedback from the staff attending the events will be shared with these officials with an ask to promote, support and share these findings publicly. </w:t>
            </w:r>
          </w:p>
        </w:tc>
      </w:tr>
    </w:tbl>
    <w:p w:rsidR="00C74629" w:rsidP="00C74629" w:rsidRDefault="00C74629" w14:paraId="510CABA9" w14:textId="77777777">
      <w:pPr>
        <w:rPr>
          <w:rFonts w:ascii="Arial" w:hAnsi="Arial" w:eastAsia="Arial" w:cs="Arial"/>
          <w:sz w:val="20"/>
        </w:rPr>
      </w:pPr>
      <w:r w:rsidRPr="00DD5090">
        <w:rPr>
          <w:rFonts w:ascii="Arial" w:hAnsi="Arial" w:eastAsia="Arial" w:cs="Arial"/>
          <w:sz w:val="20"/>
        </w:rPr>
        <w:lastRenderedPageBreak/>
        <w:t>Table 6. The marketing mix</w:t>
      </w:r>
    </w:p>
    <w:p w:rsidRPr="003B39DC" w:rsidR="00C74629" w:rsidP="003B39DC" w:rsidRDefault="003B39DC" w14:paraId="6E22438A" w14:textId="60F46235">
      <w:pPr>
        <w:pStyle w:val="Heading1"/>
        <w:rPr>
          <w:rFonts w:ascii="Arial" w:hAnsi="Arial" w:eastAsia="Arial" w:cs="Arial"/>
          <w:b/>
          <w:color w:val="auto"/>
          <w:sz w:val="16"/>
        </w:rPr>
      </w:pPr>
      <w:r w:rsidRPr="003B39DC">
        <w:rPr>
          <w:rFonts w:ascii="Arial" w:hAnsi="Arial" w:eastAsia="Arial" w:cs="Arial"/>
          <w:b/>
          <w:color w:val="auto"/>
          <w:sz w:val="24"/>
        </w:rPr>
        <w:t>7.0</w:t>
      </w:r>
      <w:r w:rsidRPr="003B39DC">
        <w:rPr>
          <w:rFonts w:ascii="Arial" w:hAnsi="Arial" w:eastAsia="Arial" w:cs="Arial"/>
          <w:b/>
          <w:color w:val="auto"/>
          <w:sz w:val="24"/>
        </w:rPr>
        <w:tab/>
      </w:r>
      <w:r w:rsidRPr="003B39DC" w:rsidR="00C74629">
        <w:rPr>
          <w:rFonts w:ascii="Arial" w:hAnsi="Arial" w:eastAsia="Arial" w:cs="Arial"/>
          <w:b/>
          <w:color w:val="auto"/>
          <w:sz w:val="24"/>
        </w:rPr>
        <w:t>Implementation</w:t>
      </w:r>
    </w:p>
    <w:p w:rsidR="00EB4EF1" w:rsidP="00C74629" w:rsidRDefault="00EB4EF1" w14:paraId="1B55C08E" w14:textId="77777777">
      <w:pPr>
        <w:rPr>
          <w:rFonts w:ascii="Arial" w:hAnsi="Arial" w:eastAsia="Arial" w:cs="Arial"/>
          <w:szCs w:val="24"/>
        </w:rPr>
      </w:pPr>
    </w:p>
    <w:p w:rsidRPr="00DD5090" w:rsidR="00C74629" w:rsidP="00C74629" w:rsidRDefault="00C74629" w14:paraId="3385FA79" w14:textId="5C71F876">
      <w:pPr>
        <w:rPr>
          <w:rFonts w:ascii="Arial" w:hAnsi="Arial" w:eastAsia="Arial" w:cs="Arial"/>
          <w:szCs w:val="24"/>
        </w:rPr>
      </w:pPr>
      <w:r w:rsidRPr="00DD5090">
        <w:rPr>
          <w:rFonts w:ascii="Arial" w:hAnsi="Arial" w:eastAsia="Arial" w:cs="Arial"/>
          <w:szCs w:val="24"/>
        </w:rPr>
        <w:t>The implementation issues across the three elements are:</w:t>
      </w:r>
    </w:p>
    <w:p w:rsidRPr="00DD5090" w:rsidR="00C74629" w:rsidP="00C74629" w:rsidRDefault="00C74629" w14:paraId="35E6B8D1" w14:textId="77777777">
      <w:pPr>
        <w:pStyle w:val="ListParagraph"/>
        <w:numPr>
          <w:ilvl w:val="0"/>
          <w:numId w:val="10"/>
        </w:numPr>
        <w:rPr>
          <w:rFonts w:ascii="Arial" w:hAnsi="Arial" w:eastAsia="Arial" w:cs="Arial"/>
          <w:b/>
          <w:szCs w:val="24"/>
        </w:rPr>
      </w:pPr>
      <w:r w:rsidRPr="00DD5090">
        <w:rPr>
          <w:rFonts w:ascii="Arial" w:hAnsi="Arial" w:eastAsia="Arial" w:cs="Arial"/>
          <w:szCs w:val="24"/>
        </w:rPr>
        <w:t>Marketing materials:</w:t>
      </w:r>
    </w:p>
    <w:p w:rsidRPr="00DD5090" w:rsidR="00C74629" w:rsidP="00C74629" w:rsidRDefault="00C74629" w14:paraId="6F4D00FD" w14:textId="77777777">
      <w:pPr>
        <w:pStyle w:val="ListParagraph"/>
        <w:numPr>
          <w:ilvl w:val="1"/>
          <w:numId w:val="10"/>
        </w:numPr>
        <w:rPr>
          <w:rFonts w:ascii="Arial" w:hAnsi="Arial" w:eastAsia="Arial" w:cs="Arial"/>
          <w:b/>
          <w:szCs w:val="24"/>
        </w:rPr>
      </w:pPr>
      <w:r w:rsidRPr="00DD5090">
        <w:rPr>
          <w:rFonts w:ascii="Arial" w:hAnsi="Arial" w:eastAsia="Arial" w:cs="Arial"/>
          <w:szCs w:val="24"/>
        </w:rPr>
        <w:t>That they lack the desired impact and are lost in a crowded landscape of awareness raising of abuse</w:t>
      </w:r>
      <w:r>
        <w:rPr>
          <w:rFonts w:ascii="Arial" w:hAnsi="Arial" w:eastAsia="Arial" w:cs="Arial"/>
          <w:szCs w:val="24"/>
        </w:rPr>
        <w:t xml:space="preserve"> and neglect</w:t>
      </w:r>
    </w:p>
    <w:p w:rsidRPr="00DD5090" w:rsidR="00C74629" w:rsidP="00C74629" w:rsidRDefault="00EB4EF1" w14:paraId="782BECA8" w14:textId="2C610B39">
      <w:pPr>
        <w:pStyle w:val="ListParagraph"/>
        <w:numPr>
          <w:ilvl w:val="1"/>
          <w:numId w:val="10"/>
        </w:numPr>
        <w:rPr>
          <w:rFonts w:ascii="Arial" w:hAnsi="Arial" w:eastAsia="Arial" w:cs="Arial"/>
          <w:b/>
          <w:szCs w:val="24"/>
        </w:rPr>
      </w:pPr>
      <w:r>
        <w:rPr>
          <w:rFonts w:ascii="Arial" w:hAnsi="Arial" w:eastAsia="Arial" w:cs="Arial"/>
          <w:szCs w:val="24"/>
        </w:rPr>
        <w:t>L</w:t>
      </w:r>
      <w:r w:rsidRPr="00DD5090" w:rsidR="00C74629">
        <w:rPr>
          <w:rFonts w:ascii="Arial" w:hAnsi="Arial" w:eastAsia="Arial" w:cs="Arial"/>
          <w:szCs w:val="24"/>
        </w:rPr>
        <w:t xml:space="preserve">ack of diversity and differing approaches </w:t>
      </w:r>
      <w:r>
        <w:rPr>
          <w:rFonts w:ascii="Arial" w:hAnsi="Arial" w:eastAsia="Arial" w:cs="Arial"/>
          <w:szCs w:val="24"/>
        </w:rPr>
        <w:t xml:space="preserve">across the organisations </w:t>
      </w:r>
      <w:r w:rsidRPr="00DD5090" w:rsidR="00C74629">
        <w:rPr>
          <w:rFonts w:ascii="Arial" w:hAnsi="Arial" w:eastAsia="Arial" w:cs="Arial"/>
          <w:szCs w:val="24"/>
        </w:rPr>
        <w:t xml:space="preserve">may cause the </w:t>
      </w:r>
      <w:r>
        <w:rPr>
          <w:rFonts w:ascii="Arial" w:hAnsi="Arial" w:eastAsia="Arial" w:cs="Arial"/>
          <w:szCs w:val="24"/>
        </w:rPr>
        <w:t>campaign</w:t>
      </w:r>
      <w:r w:rsidRPr="00DD5090" w:rsidR="00C74629">
        <w:rPr>
          <w:rFonts w:ascii="Arial" w:hAnsi="Arial" w:eastAsia="Arial" w:cs="Arial"/>
          <w:szCs w:val="24"/>
        </w:rPr>
        <w:t xml:space="preserve"> to not be broad enough to reach a </w:t>
      </w:r>
      <w:r w:rsidR="00C74629">
        <w:rPr>
          <w:rFonts w:ascii="Arial" w:hAnsi="Arial" w:eastAsia="Arial" w:cs="Arial"/>
          <w:szCs w:val="24"/>
        </w:rPr>
        <w:t xml:space="preserve">wide </w:t>
      </w:r>
      <w:r w:rsidRPr="00DD5090" w:rsidR="00C74629">
        <w:rPr>
          <w:rFonts w:ascii="Arial" w:hAnsi="Arial" w:eastAsia="Arial" w:cs="Arial"/>
          <w:szCs w:val="24"/>
        </w:rPr>
        <w:t>range of people</w:t>
      </w:r>
    </w:p>
    <w:p w:rsidRPr="00DD5090" w:rsidR="00C74629" w:rsidP="00C74629" w:rsidRDefault="00C74629" w14:paraId="4822E7E2" w14:textId="77777777">
      <w:pPr>
        <w:pStyle w:val="ListParagraph"/>
        <w:numPr>
          <w:ilvl w:val="0"/>
          <w:numId w:val="10"/>
        </w:numPr>
        <w:rPr>
          <w:rFonts w:ascii="Arial" w:hAnsi="Arial" w:eastAsia="Arial" w:cs="Arial"/>
          <w:b/>
          <w:szCs w:val="24"/>
        </w:rPr>
      </w:pPr>
      <w:r w:rsidRPr="00DD5090">
        <w:rPr>
          <w:rFonts w:ascii="Arial" w:hAnsi="Arial" w:eastAsia="Arial" w:cs="Arial"/>
          <w:szCs w:val="24"/>
        </w:rPr>
        <w:t>Events:</w:t>
      </w:r>
    </w:p>
    <w:p w:rsidRPr="00DD5090" w:rsidR="00C74629" w:rsidP="00C74629" w:rsidRDefault="00C74629" w14:paraId="7E26B6DE" w14:textId="77777777">
      <w:pPr>
        <w:pStyle w:val="ListParagraph"/>
        <w:numPr>
          <w:ilvl w:val="1"/>
          <w:numId w:val="10"/>
        </w:numPr>
        <w:rPr>
          <w:rFonts w:ascii="Arial" w:hAnsi="Arial" w:eastAsia="Arial" w:cs="Arial"/>
          <w:b/>
          <w:szCs w:val="24"/>
        </w:rPr>
      </w:pPr>
      <w:r w:rsidRPr="00DD5090">
        <w:rPr>
          <w:rFonts w:ascii="Arial" w:hAnsi="Arial" w:eastAsia="Arial" w:cs="Arial"/>
          <w:szCs w:val="24"/>
        </w:rPr>
        <w:t>Lack of engagement and registrations</w:t>
      </w:r>
    </w:p>
    <w:p w:rsidRPr="00DD5090" w:rsidR="00C74629" w:rsidP="00C74629" w:rsidRDefault="00C74629" w14:paraId="2E4266D3" w14:textId="0FE66849">
      <w:pPr>
        <w:pStyle w:val="ListParagraph"/>
        <w:numPr>
          <w:ilvl w:val="1"/>
          <w:numId w:val="10"/>
        </w:numPr>
        <w:rPr>
          <w:rFonts w:ascii="Arial" w:hAnsi="Arial" w:eastAsia="Arial" w:cs="Arial"/>
          <w:b/>
          <w:szCs w:val="24"/>
        </w:rPr>
      </w:pPr>
      <w:r w:rsidRPr="00DD5090">
        <w:rPr>
          <w:rFonts w:ascii="Arial" w:hAnsi="Arial" w:eastAsia="Arial" w:cs="Arial"/>
          <w:szCs w:val="24"/>
        </w:rPr>
        <w:t xml:space="preserve">Lack of promotion due to limited resource </w:t>
      </w:r>
    </w:p>
    <w:p w:rsidRPr="00DD5090" w:rsidR="00C74629" w:rsidP="00C74629" w:rsidRDefault="00C74629" w14:paraId="446F7003" w14:textId="77777777">
      <w:pPr>
        <w:pStyle w:val="ListParagraph"/>
        <w:numPr>
          <w:ilvl w:val="0"/>
          <w:numId w:val="10"/>
        </w:numPr>
        <w:rPr>
          <w:rFonts w:ascii="Arial" w:hAnsi="Arial" w:eastAsia="Arial" w:cs="Arial"/>
          <w:b/>
          <w:szCs w:val="24"/>
        </w:rPr>
      </w:pPr>
      <w:r w:rsidRPr="00DD5090">
        <w:rPr>
          <w:rFonts w:ascii="Arial" w:hAnsi="Arial" w:eastAsia="Arial" w:cs="Arial"/>
          <w:szCs w:val="24"/>
        </w:rPr>
        <w:t>Stakeholder meetings:</w:t>
      </w:r>
    </w:p>
    <w:p w:rsidRPr="00EB4EF1" w:rsidR="00C74629" w:rsidP="00C74629" w:rsidRDefault="00EB4EF1" w14:paraId="0229083F" w14:textId="4D8953D6">
      <w:pPr>
        <w:pStyle w:val="ListParagraph"/>
        <w:numPr>
          <w:ilvl w:val="1"/>
          <w:numId w:val="10"/>
        </w:numPr>
        <w:rPr>
          <w:rFonts w:ascii="Arial" w:hAnsi="Arial" w:eastAsia="Arial" w:cs="Arial"/>
          <w:b/>
          <w:szCs w:val="24"/>
        </w:rPr>
      </w:pPr>
      <w:r w:rsidRPr="00EB4EF1">
        <w:rPr>
          <w:rFonts w:ascii="Arial" w:hAnsi="Arial" w:eastAsia="Arial" w:cs="Arial"/>
          <w:color w:val="C00000"/>
        </w:rPr>
        <w:t>[insert organisation name</w:t>
      </w:r>
      <w:r>
        <w:rPr>
          <w:rFonts w:ascii="Arial" w:hAnsi="Arial" w:eastAsia="Arial" w:cs="Arial"/>
          <w:color w:val="C00000"/>
        </w:rPr>
        <w:t>]</w:t>
      </w:r>
      <w:r w:rsidRPr="00DD5090">
        <w:rPr>
          <w:rFonts w:ascii="Arial" w:hAnsi="Arial" w:eastAsia="Arial" w:cs="Arial"/>
          <w:szCs w:val="24"/>
        </w:rPr>
        <w:t xml:space="preserve"> </w:t>
      </w:r>
      <w:r w:rsidRPr="00DD5090" w:rsidR="00C74629">
        <w:rPr>
          <w:rFonts w:ascii="Arial" w:hAnsi="Arial" w:eastAsia="Arial" w:cs="Arial"/>
          <w:szCs w:val="24"/>
        </w:rPr>
        <w:t>lack the reach in the desired area if previously established contacts are moved to another department or leave</w:t>
      </w:r>
    </w:p>
    <w:p w:rsidRPr="00EB4EF1" w:rsidR="00EB4EF1" w:rsidP="00EB4EF1" w:rsidRDefault="00EB4EF1" w14:paraId="28621415" w14:textId="647E5DC9">
      <w:pPr>
        <w:rPr>
          <w:rFonts w:ascii="Arial" w:hAnsi="Arial" w:eastAsia="Arial" w:cs="Arial"/>
          <w:color w:val="C00000"/>
          <w:szCs w:val="24"/>
        </w:rPr>
      </w:pPr>
      <w:r w:rsidRPr="00EB4EF1">
        <w:rPr>
          <w:rFonts w:ascii="Arial" w:hAnsi="Arial" w:eastAsia="Arial" w:cs="Arial"/>
          <w:color w:val="C00000"/>
          <w:szCs w:val="24"/>
        </w:rPr>
        <w:t>[Consider other implementation issues that are linked to your organisation]</w:t>
      </w:r>
    </w:p>
    <w:p w:rsidRPr="003B39DC" w:rsidR="00C74629" w:rsidP="00C74629" w:rsidRDefault="003B39DC" w14:paraId="7B2E149A" w14:textId="5E85C1F5">
      <w:pPr>
        <w:pStyle w:val="Heading1"/>
        <w:spacing w:line="276" w:lineRule="auto"/>
        <w:rPr>
          <w:rFonts w:ascii="Arial" w:hAnsi="Arial" w:eastAsia="Arial" w:cs="Arial"/>
          <w:b/>
          <w:color w:val="auto"/>
          <w:sz w:val="24"/>
          <w:szCs w:val="24"/>
        </w:rPr>
      </w:pPr>
      <w:r w:rsidRPr="003B39DC">
        <w:rPr>
          <w:rFonts w:ascii="Arial" w:hAnsi="Arial" w:eastAsia="Arial" w:cs="Arial"/>
          <w:b/>
          <w:color w:val="auto"/>
          <w:sz w:val="24"/>
          <w:szCs w:val="24"/>
        </w:rPr>
        <w:t>8.0</w:t>
      </w:r>
      <w:r w:rsidRPr="003B39DC">
        <w:rPr>
          <w:rFonts w:ascii="Arial" w:hAnsi="Arial" w:eastAsia="Arial" w:cs="Arial"/>
          <w:b/>
          <w:color w:val="auto"/>
          <w:sz w:val="24"/>
          <w:szCs w:val="24"/>
        </w:rPr>
        <w:tab/>
      </w:r>
      <w:r w:rsidRPr="003B39DC" w:rsidR="00C74629">
        <w:rPr>
          <w:rFonts w:ascii="Arial" w:hAnsi="Arial" w:eastAsia="Arial" w:cs="Arial"/>
          <w:b/>
          <w:color w:val="auto"/>
          <w:sz w:val="24"/>
          <w:szCs w:val="24"/>
        </w:rPr>
        <w:t>Evaluation</w:t>
      </w:r>
      <w:r w:rsidRPr="003B39DC">
        <w:rPr>
          <w:rFonts w:ascii="Arial" w:hAnsi="Arial" w:eastAsia="Arial" w:cs="Arial"/>
          <w:b/>
          <w:color w:val="auto"/>
          <w:sz w:val="24"/>
          <w:szCs w:val="24"/>
        </w:rPr>
        <w:t xml:space="preserve"> </w:t>
      </w:r>
      <w:bookmarkStart w:name="_GoBack" w:id="1"/>
      <w:bookmarkEnd w:id="1"/>
    </w:p>
    <w:p w:rsidR="00EB4EF1" w:rsidP="00C74629" w:rsidRDefault="00EB4EF1" w14:paraId="06F30EE0" w14:textId="77777777">
      <w:pPr>
        <w:rPr>
          <w:rFonts w:ascii="Arial" w:hAnsi="Arial" w:cs="Arial"/>
        </w:rPr>
      </w:pPr>
    </w:p>
    <w:p w:rsidRPr="00DD5090" w:rsidR="00C74629" w:rsidP="00C74629" w:rsidRDefault="00C74629" w14:paraId="31D94F3C" w14:textId="01C53E48">
      <w:pPr>
        <w:rPr>
          <w:rFonts w:ascii="Arial" w:hAnsi="Arial" w:cs="Arial"/>
        </w:rPr>
      </w:pPr>
      <w:r w:rsidRPr="00DD5090">
        <w:rPr>
          <w:rFonts w:ascii="Arial" w:hAnsi="Arial" w:cs="Arial"/>
        </w:rPr>
        <w:t xml:space="preserve">The marketing materials will be shared with attendees at training </w:t>
      </w:r>
      <w:r>
        <w:rPr>
          <w:rFonts w:ascii="Arial" w:hAnsi="Arial" w:cs="Arial"/>
        </w:rPr>
        <w:t xml:space="preserve">sessions which will also outline </w:t>
      </w:r>
      <w:r w:rsidRPr="00DD5090">
        <w:rPr>
          <w:rFonts w:ascii="Arial" w:hAnsi="Arial" w:cs="Arial"/>
        </w:rPr>
        <w:t>how to recognise signs of abuse</w:t>
      </w:r>
      <w:r>
        <w:rPr>
          <w:rFonts w:ascii="Arial" w:hAnsi="Arial" w:cs="Arial"/>
        </w:rPr>
        <w:t xml:space="preserve"> and neglect</w:t>
      </w:r>
      <w:r w:rsidRPr="00DD5090">
        <w:rPr>
          <w:rFonts w:ascii="Arial" w:hAnsi="Arial" w:cs="Arial"/>
        </w:rPr>
        <w:t xml:space="preserve">. The attendees will </w:t>
      </w:r>
      <w:r>
        <w:rPr>
          <w:rFonts w:ascii="Arial" w:hAnsi="Arial" w:cs="Arial"/>
        </w:rPr>
        <w:t xml:space="preserve">be able to </w:t>
      </w:r>
      <w:r w:rsidRPr="00DD5090">
        <w:rPr>
          <w:rFonts w:ascii="Arial" w:hAnsi="Arial" w:cs="Arial"/>
        </w:rPr>
        <w:t xml:space="preserve">ask questions about the training and materials. Feedback will be </w:t>
      </w:r>
      <w:r>
        <w:rPr>
          <w:rFonts w:ascii="Arial" w:hAnsi="Arial" w:cs="Arial"/>
        </w:rPr>
        <w:t>shared with</w:t>
      </w:r>
      <w:r w:rsidRPr="00DD5090">
        <w:rPr>
          <w:rFonts w:ascii="Arial" w:hAnsi="Arial" w:cs="Arial"/>
        </w:rPr>
        <w:t xml:space="preserve"> the designers to ensure the materials achieve their objective. This is formative evaluation</w:t>
      </w:r>
      <w:r>
        <w:rPr>
          <w:rFonts w:ascii="Arial" w:hAnsi="Arial" w:cs="Arial"/>
        </w:rPr>
        <w:t>,</w:t>
      </w:r>
      <w:r w:rsidRPr="00DD5090">
        <w:rPr>
          <w:rFonts w:ascii="Arial" w:hAnsi="Arial" w:cs="Arial"/>
        </w:rPr>
        <w:t xml:space="preserve"> where continual input is fed back into the p</w:t>
      </w:r>
      <w:r w:rsidR="003B39DC">
        <w:rPr>
          <w:rFonts w:ascii="Arial" w:hAnsi="Arial" w:cs="Arial"/>
        </w:rPr>
        <w:t>rogramme during the design stage</w:t>
      </w:r>
      <w:r w:rsidRPr="00DD5090">
        <w:rPr>
          <w:rFonts w:ascii="Arial" w:hAnsi="Arial" w:cs="Arial"/>
        </w:rPr>
        <w:t xml:space="preserve">. </w:t>
      </w:r>
    </w:p>
    <w:p w:rsidRPr="00DD5090" w:rsidR="00C74629" w:rsidP="00C74629" w:rsidRDefault="00C74629" w14:paraId="78C181F1" w14:textId="1AA9CE27">
      <w:pPr>
        <w:rPr>
          <w:rFonts w:ascii="Arial" w:hAnsi="Arial" w:cs="Arial"/>
        </w:rPr>
      </w:pPr>
      <w:r w:rsidRPr="00DD5090">
        <w:rPr>
          <w:rFonts w:ascii="Arial" w:hAnsi="Arial" w:cs="Arial"/>
        </w:rPr>
        <w:t xml:space="preserve">Attendees will be asked to complete a post event survey to evaluate how they felt the materials and the events were presented and whether they had the desired impact (see objectives set out in </w:t>
      </w:r>
      <w:r>
        <w:rPr>
          <w:rFonts w:ascii="Arial" w:hAnsi="Arial" w:cs="Arial"/>
        </w:rPr>
        <w:t>(</w:t>
      </w:r>
      <w:r w:rsidR="00EB4EF1">
        <w:rPr>
          <w:rFonts w:ascii="Arial" w:hAnsi="Arial" w:cs="Arial"/>
        </w:rPr>
        <w:t>5.0</w:t>
      </w:r>
      <w:r w:rsidRPr="00DD5090">
        <w:rPr>
          <w:rFonts w:ascii="Arial" w:hAnsi="Arial" w:cs="Arial"/>
        </w:rPr>
        <w:t xml:space="preserve">). </w:t>
      </w:r>
    </w:p>
    <w:p w:rsidR="00C74629" w:rsidP="00C74629" w:rsidRDefault="00C74629" w14:paraId="32A2EFE4" w14:textId="77777777">
      <w:pPr>
        <w:rPr>
          <w:rFonts w:ascii="Arial" w:hAnsi="Arial" w:cs="Arial"/>
        </w:rPr>
      </w:pPr>
      <w:r w:rsidRPr="00DD5090">
        <w:rPr>
          <w:rFonts w:ascii="Arial" w:hAnsi="Arial" w:cs="Arial"/>
        </w:rPr>
        <w:t>Engagement with the online materials from staff, volunteers and trustees will be monitored through website and social media analytics. The</w:t>
      </w:r>
      <w:r>
        <w:rPr>
          <w:rFonts w:ascii="Arial" w:hAnsi="Arial" w:cs="Arial"/>
        </w:rPr>
        <w:t>y</w:t>
      </w:r>
      <w:r w:rsidRPr="00DD5090">
        <w:rPr>
          <w:rFonts w:ascii="Arial" w:hAnsi="Arial" w:cs="Arial"/>
        </w:rPr>
        <w:t xml:space="preserve"> will capture the number of downloads from the website and the engagement rate on social media and in newsletters. Also the number of attendees and </w:t>
      </w:r>
      <w:r w:rsidRPr="00DD5090">
        <w:rPr>
          <w:rFonts w:ascii="Arial" w:hAnsi="Arial" w:cs="Arial"/>
        </w:rPr>
        <w:lastRenderedPageBreak/>
        <w:t>their engagement with the post event survey will be captured. All of this plus the level of engagement from government office will be reported back to the funder.</w:t>
      </w:r>
      <w:r>
        <w:rPr>
          <w:rFonts w:ascii="Arial" w:hAnsi="Arial" w:cs="Arial"/>
        </w:rPr>
        <w:t xml:space="preserve"> </w:t>
      </w:r>
    </w:p>
    <w:p w:rsidRPr="00DD5090" w:rsidR="00C74629" w:rsidP="00C74629" w:rsidRDefault="00C74629" w14:paraId="2FD9C2B0" w14:textId="6F4D8B7C">
      <w:pPr>
        <w:rPr>
          <w:rFonts w:ascii="Arial" w:hAnsi="Arial" w:cs="Arial"/>
        </w:rPr>
      </w:pPr>
      <w:r w:rsidRPr="00DD5090">
        <w:rPr>
          <w:rFonts w:ascii="Arial" w:hAnsi="Arial" w:cs="Arial"/>
        </w:rPr>
        <w:t>However</w:t>
      </w:r>
      <w:r w:rsidR="003B39DC">
        <w:rPr>
          <w:rFonts w:ascii="Arial" w:hAnsi="Arial" w:cs="Arial"/>
        </w:rPr>
        <w:t>,</w:t>
      </w:r>
      <w:r w:rsidRPr="00DD5090">
        <w:rPr>
          <w:rFonts w:ascii="Arial" w:hAnsi="Arial" w:cs="Arial"/>
        </w:rPr>
        <w:t xml:space="preserve"> it may be difficult to ascertain who is downloading/engaging with the online materials – are they voluntary sector staff, volunteers or trustees? Are they </w:t>
      </w:r>
      <w:r w:rsidR="00EB4EF1">
        <w:rPr>
          <w:rFonts w:ascii="Arial" w:hAnsi="Arial" w:cs="Arial"/>
        </w:rPr>
        <w:t xml:space="preserve">local </w:t>
      </w:r>
      <w:r w:rsidRPr="00DD5090">
        <w:rPr>
          <w:rFonts w:ascii="Arial" w:hAnsi="Arial" w:cs="Arial"/>
        </w:rPr>
        <w:t xml:space="preserve">MPs or </w:t>
      </w:r>
      <w:r w:rsidR="00EB4EF1">
        <w:rPr>
          <w:rFonts w:ascii="Arial" w:hAnsi="Arial" w:cs="Arial"/>
        </w:rPr>
        <w:t xml:space="preserve">decision </w:t>
      </w:r>
      <w:r w:rsidRPr="00DD5090">
        <w:rPr>
          <w:rFonts w:ascii="Arial" w:hAnsi="Arial" w:cs="Arial"/>
        </w:rPr>
        <w:t xml:space="preserve">makers? </w:t>
      </w:r>
    </w:p>
    <w:p w:rsidRPr="00DD5090" w:rsidR="00C74629" w:rsidP="00C74629" w:rsidRDefault="00C74629" w14:paraId="500EB101" w14:textId="443C19F5">
      <w:pPr>
        <w:rPr>
          <w:rFonts w:ascii="Arial" w:hAnsi="Arial" w:cs="Arial"/>
        </w:rPr>
      </w:pPr>
      <w:r>
        <w:rPr>
          <w:rFonts w:ascii="Arial" w:hAnsi="Arial" w:cs="Arial"/>
        </w:rPr>
        <w:t xml:space="preserve">Evaluation points are to be implemented at 12 months and 24 months after the launch to ascertain if this campaign led to meaningful behavioural change. This would be captured by surveying </w:t>
      </w:r>
      <w:r w:rsidR="00EB4EF1">
        <w:rPr>
          <w:rFonts w:ascii="Arial" w:hAnsi="Arial" w:cs="Arial"/>
        </w:rPr>
        <w:t xml:space="preserve">the target audience </w:t>
      </w:r>
      <w:r>
        <w:rPr>
          <w:rFonts w:ascii="Arial" w:hAnsi="Arial" w:cs="Arial"/>
        </w:rPr>
        <w:t xml:space="preserve">and hosting discussion events to encourage more open conversations on abuse and neglect. </w:t>
      </w:r>
    </w:p>
    <w:p w:rsidR="00C74629" w:rsidP="00C74629" w:rsidRDefault="00C74629" w14:paraId="5EA94FC0" w14:textId="4C7F7BCE">
      <w:pPr>
        <w:rPr>
          <w:rFonts w:ascii="Arial" w:hAnsi="Arial" w:cs="Arial"/>
        </w:rPr>
      </w:pPr>
      <w:r w:rsidRPr="00DD5090">
        <w:rPr>
          <w:rFonts w:ascii="Arial" w:hAnsi="Arial" w:cs="Arial"/>
        </w:rPr>
        <w:t xml:space="preserve">This is impact evaluation which analyses whether a </w:t>
      </w:r>
      <w:r w:rsidR="00EB4EF1">
        <w:rPr>
          <w:rFonts w:ascii="Arial" w:hAnsi="Arial" w:cs="Arial"/>
        </w:rPr>
        <w:t>campaign</w:t>
      </w:r>
      <w:r w:rsidRPr="00DD5090">
        <w:rPr>
          <w:rFonts w:ascii="Arial" w:hAnsi="Arial" w:cs="Arial"/>
        </w:rPr>
        <w:t xml:space="preserve"> has achieved the objectives it set out at the start and whether these objectives were achievable. </w:t>
      </w:r>
    </w:p>
    <w:p w:rsidRPr="00EB4EF1" w:rsidR="00EB4EF1" w:rsidP="00C74629" w:rsidRDefault="00EB4EF1" w14:paraId="51BD6D25" w14:textId="59A986BD">
      <w:pPr>
        <w:rPr>
          <w:rFonts w:ascii="Arial" w:hAnsi="Arial" w:cs="Arial"/>
          <w:color w:val="C00000"/>
        </w:rPr>
      </w:pPr>
      <w:r w:rsidRPr="00EB4EF1">
        <w:rPr>
          <w:rFonts w:ascii="Arial" w:hAnsi="Arial" w:cs="Arial"/>
          <w:color w:val="C00000"/>
        </w:rPr>
        <w:t>[Feel free to add your own evaluation criteria]</w:t>
      </w:r>
    </w:p>
    <w:p w:rsidRPr="005C52FA" w:rsidR="00C74629" w:rsidP="00C74629" w:rsidRDefault="00C74629" w14:paraId="2065512B" w14:textId="77777777">
      <w:pPr>
        <w:spacing w:line="276" w:lineRule="auto"/>
        <w:rPr>
          <w:rFonts w:ascii="Arial" w:hAnsi="Arial" w:eastAsia="Arial" w:cs="Arial"/>
          <w:b/>
          <w:sz w:val="24"/>
          <w:szCs w:val="24"/>
        </w:rPr>
      </w:pPr>
    </w:p>
    <w:p w:rsidRPr="005C52FA" w:rsidR="00C74629" w:rsidP="00C74629" w:rsidRDefault="00C74629" w14:paraId="69E79EFB" w14:textId="77777777">
      <w:pPr>
        <w:rPr>
          <w:rFonts w:ascii="Arial" w:hAnsi="Arial" w:eastAsia="Arial" w:cs="Arial"/>
          <w:b/>
          <w:sz w:val="24"/>
          <w:szCs w:val="24"/>
        </w:rPr>
      </w:pPr>
      <w:bookmarkStart w:name="_s4qbtis63ypz" w:colFirst="0" w:colLast="0" w:id="2"/>
      <w:bookmarkEnd w:id="2"/>
      <w:r w:rsidRPr="005C52FA">
        <w:rPr>
          <w:rFonts w:ascii="Arial" w:hAnsi="Arial" w:eastAsia="Arial" w:cs="Arial"/>
          <w:sz w:val="24"/>
          <w:szCs w:val="24"/>
        </w:rPr>
        <w:br w:type="page"/>
      </w:r>
    </w:p>
    <w:p w:rsidRPr="005C52FA" w:rsidR="00C74629" w:rsidP="00C74629" w:rsidRDefault="00C74629" w14:paraId="75CB0482" w14:textId="77777777">
      <w:pPr>
        <w:pStyle w:val="Heading1"/>
        <w:spacing w:line="276" w:lineRule="auto"/>
        <w:rPr>
          <w:rFonts w:ascii="Arial" w:hAnsi="Arial" w:eastAsia="Arial" w:cs="Arial"/>
          <w:sz w:val="24"/>
          <w:szCs w:val="24"/>
        </w:rPr>
      </w:pPr>
      <w:r w:rsidRPr="005C52FA">
        <w:rPr>
          <w:rFonts w:ascii="Arial" w:hAnsi="Arial" w:eastAsia="Arial" w:cs="Arial"/>
          <w:sz w:val="24"/>
          <w:szCs w:val="24"/>
        </w:rPr>
        <w:lastRenderedPageBreak/>
        <w:t>References</w:t>
      </w:r>
    </w:p>
    <w:p w:rsidRPr="00EC5CBF" w:rsidR="00C74629" w:rsidP="00C74629" w:rsidRDefault="00C74629" w14:paraId="0878DCB3" w14:textId="77777777">
      <w:pPr>
        <w:spacing w:line="276" w:lineRule="auto"/>
        <w:rPr>
          <w:rFonts w:ascii="Arial" w:hAnsi="Arial" w:eastAsia="Arial" w:cs="Arial"/>
        </w:rPr>
      </w:pPr>
      <w:r w:rsidRPr="00EC5CBF">
        <w:rPr>
          <w:rFonts w:ascii="Arial" w:hAnsi="Arial" w:eastAsia="Arial" w:cs="Arial"/>
        </w:rPr>
        <w:t xml:space="preserve">Guardian, The (2018) ‘Domestic abuse still under-reported in England, says Women's Aid’. Available at: </w:t>
      </w:r>
      <w:hyperlink w:history="1" r:id="rId16">
        <w:r w:rsidRPr="00EC5CBF">
          <w:rPr>
            <w:rStyle w:val="Hyperlink"/>
            <w:rFonts w:ascii="Arial" w:hAnsi="Arial" w:eastAsia="Arial" w:cs="Arial"/>
          </w:rPr>
          <w:t>https://www.theguardian.com/society/2018/mar/07/domestic-abuse-still-under-reported-in-england-says-womens-aid</w:t>
        </w:r>
      </w:hyperlink>
      <w:r w:rsidRPr="00EC5CBF">
        <w:rPr>
          <w:rFonts w:ascii="Arial" w:hAnsi="Arial" w:eastAsia="Arial" w:cs="Arial"/>
        </w:rPr>
        <w:t xml:space="preserve"> (Accessed 30/05/2021)</w:t>
      </w:r>
    </w:p>
    <w:p w:rsidRPr="00EC5CBF" w:rsidR="00C74629" w:rsidP="00C74629" w:rsidRDefault="00C74629" w14:paraId="1FB7810B" w14:textId="77777777">
      <w:pPr>
        <w:spacing w:line="276" w:lineRule="auto"/>
        <w:rPr>
          <w:rFonts w:ascii="Arial" w:hAnsi="Arial" w:eastAsia="Arial" w:cs="Arial"/>
        </w:rPr>
      </w:pPr>
      <w:r w:rsidRPr="6FDE7EDC" w:rsidR="00C74629">
        <w:rPr>
          <w:rFonts w:ascii="Arial" w:hAnsi="Arial" w:eastAsia="Arial" w:cs="Arial"/>
        </w:rPr>
        <w:t xml:space="preserve">GOV.UK (2020) ‘Funding boost for rape and domestic abuse support’. Available at: </w:t>
      </w:r>
      <w:hyperlink r:id="R3ff10ea2c61a4370">
        <w:r w:rsidRPr="6FDE7EDC" w:rsidR="00C74629">
          <w:rPr>
            <w:rStyle w:val="Hyperlink"/>
            <w:rFonts w:ascii="Arial" w:hAnsi="Arial" w:eastAsia="Arial" w:cs="Arial"/>
          </w:rPr>
          <w:t>https://www.gov.uk/government/news/funding-boost-for-rape-and-domestic-abuse-support</w:t>
        </w:r>
      </w:hyperlink>
      <w:r w:rsidRPr="6FDE7EDC" w:rsidR="00C74629">
        <w:rPr>
          <w:rFonts w:ascii="Arial" w:hAnsi="Arial" w:eastAsia="Arial" w:cs="Arial"/>
        </w:rPr>
        <w:t xml:space="preserve"> (Accessed: 24/05/2021)</w:t>
      </w:r>
    </w:p>
    <w:p w:rsidRPr="00EC5CBF" w:rsidR="00C74629" w:rsidP="00C74629" w:rsidRDefault="00C74629" w14:paraId="3101EFF3" w14:textId="77777777">
      <w:pPr>
        <w:rPr>
          <w:rFonts w:ascii="Arial" w:hAnsi="Arial" w:cs="Arial"/>
        </w:rPr>
      </w:pPr>
      <w:r w:rsidRPr="6FDE7EDC" w:rsidR="00C74629">
        <w:rPr>
          <w:rFonts w:ascii="Arial" w:hAnsi="Arial" w:cs="Arial"/>
        </w:rPr>
        <w:t xml:space="preserve">Ministry of Justice (2019) ‘Upskirting law comes into force’. Available at: </w:t>
      </w:r>
      <w:hyperlink r:id="Rd503b26a386c4f73">
        <w:r w:rsidRPr="6FDE7EDC" w:rsidR="00C74629">
          <w:rPr>
            <w:rStyle w:val="Hyperlink"/>
            <w:rFonts w:ascii="Arial" w:hAnsi="Arial" w:cs="Arial"/>
          </w:rPr>
          <w:t>https://www.gov.uk/government/news/upskirting-law-comes-into-force</w:t>
        </w:r>
      </w:hyperlink>
      <w:r w:rsidRPr="6FDE7EDC" w:rsidR="00C74629">
        <w:rPr>
          <w:rFonts w:ascii="Arial" w:hAnsi="Arial" w:cs="Arial"/>
        </w:rPr>
        <w:t xml:space="preserve"> (Accessed 27/05/2021)</w:t>
      </w:r>
    </w:p>
    <w:p w:rsidRPr="00EC5CBF" w:rsidR="00C74629" w:rsidP="00C74629" w:rsidRDefault="00C74629" w14:paraId="02ADE69A" w14:textId="77777777">
      <w:pPr>
        <w:rPr>
          <w:rFonts w:ascii="Arial" w:hAnsi="Arial" w:cs="Arial"/>
        </w:rPr>
      </w:pPr>
      <w:r w:rsidRPr="6FDE7EDC" w:rsidR="00C74629">
        <w:rPr>
          <w:rFonts w:ascii="Arial" w:hAnsi="Arial" w:cs="Arial"/>
        </w:rPr>
        <w:t xml:space="preserve">NSPCC (2021) ‘Reporting child abuse’. Available at: </w:t>
      </w:r>
      <w:hyperlink r:id="R6ce1b0c7dd374ed7">
        <w:r w:rsidRPr="6FDE7EDC" w:rsidR="00C74629">
          <w:rPr>
            <w:rStyle w:val="Hyperlink"/>
            <w:rFonts w:ascii="Arial" w:hAnsi="Arial" w:cs="Arial"/>
          </w:rPr>
          <w:t>https://www.nspcc.org.uk/keeping-children-safe/reporting-abuse/report/</w:t>
        </w:r>
      </w:hyperlink>
      <w:r w:rsidRPr="6FDE7EDC" w:rsidR="00C74629">
        <w:rPr>
          <w:rFonts w:ascii="Arial" w:hAnsi="Arial" w:cs="Arial"/>
        </w:rPr>
        <w:t xml:space="preserve"> (Accessed 27/05/2021)</w:t>
      </w:r>
    </w:p>
    <w:p w:rsidRPr="00EC5CBF" w:rsidR="00C74629" w:rsidP="00C74629" w:rsidRDefault="00C74629" w14:paraId="6084A4CF" w14:textId="77777777">
      <w:pPr>
        <w:rPr>
          <w:rFonts w:ascii="Arial" w:hAnsi="Arial" w:cs="Arial"/>
        </w:rPr>
      </w:pPr>
      <w:r>
        <w:rPr>
          <w:rFonts w:ascii="Arial" w:hAnsi="Arial" w:cs="Arial"/>
        </w:rPr>
        <w:t xml:space="preserve">Women’s Aid (2021) ‘All-Party Parliamentary Group on Domestic Violence and Abuse’. Available at: </w:t>
      </w:r>
      <w:hyperlink w:history="1" r:id="rId21">
        <w:r w:rsidRPr="000D4307">
          <w:rPr>
            <w:rStyle w:val="Hyperlink"/>
            <w:rFonts w:ascii="Arial" w:hAnsi="Arial" w:cs="Arial"/>
          </w:rPr>
          <w:t>https://www.womensaid.org.uk/appg/</w:t>
        </w:r>
      </w:hyperlink>
      <w:r>
        <w:rPr>
          <w:rFonts w:ascii="Arial" w:hAnsi="Arial" w:cs="Arial"/>
        </w:rPr>
        <w:t xml:space="preserve"> (Accessed 1 June 2021) </w:t>
      </w:r>
    </w:p>
    <w:p w:rsidRPr="00EC5CBF" w:rsidR="00C74629" w:rsidP="00C74629" w:rsidRDefault="00C74629" w14:paraId="5BB38312" w14:textId="77777777">
      <w:pPr>
        <w:rPr>
          <w:rFonts w:ascii="Arial" w:hAnsi="Arial" w:cs="Arial"/>
        </w:rPr>
      </w:pPr>
      <w:r w:rsidRPr="00EC5CBF">
        <w:rPr>
          <w:rFonts w:ascii="Arial" w:hAnsi="Arial" w:cs="Arial"/>
        </w:rPr>
        <w:t xml:space="preserve">YouGov (2013) ‘The barriers to reporting child abuse’. Available at: </w:t>
      </w:r>
      <w:hyperlink w:history="1" r:id="rId22">
        <w:r w:rsidRPr="00EC5CBF">
          <w:rPr>
            <w:rStyle w:val="Hyperlink"/>
            <w:rFonts w:ascii="Arial" w:hAnsi="Arial" w:cs="Arial"/>
          </w:rPr>
          <w:t>https://yougov.co.uk/topics/lifestyle/articles-reports/2013/01/17/barriers-reporting-child-abuse</w:t>
        </w:r>
      </w:hyperlink>
      <w:r w:rsidRPr="00EC5CBF">
        <w:rPr>
          <w:rFonts w:ascii="Arial" w:hAnsi="Arial" w:cs="Arial"/>
        </w:rPr>
        <w:t xml:space="preserve"> (Accessed at: 30/05/2021)</w:t>
      </w:r>
    </w:p>
    <w:p w:rsidRPr="00C74629" w:rsidR="002942E7" w:rsidP="00C74629" w:rsidRDefault="002942E7" w14:paraId="45F181FD" w14:textId="7FDADDD8"/>
    <w:sectPr w:rsidRPr="00C74629" w:rsidR="002942E7" w:rsidSect="002942E7">
      <w:headerReference w:type="default" r:id="rId23"/>
      <w:footerReference w:type="default" r:id="rId24"/>
      <w:headerReference w:type="first" r:id="rId25"/>
      <w:footerReference w:type="first" r:id="rId26"/>
      <w:pgSz w:w="11906" w:h="16838" w:orient="portrait"/>
      <w:pgMar w:top="1440" w:right="1080" w:bottom="1440" w:left="108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E590C" w:rsidP="002942E7" w:rsidRDefault="00CE590C" w14:paraId="45F18200" w14:textId="77777777">
      <w:pPr>
        <w:spacing w:after="0" w:line="240" w:lineRule="auto"/>
      </w:pPr>
      <w:r>
        <w:separator/>
      </w:r>
    </w:p>
  </w:endnote>
  <w:endnote w:type="continuationSeparator" w:id="0">
    <w:p w:rsidR="00CE590C" w:rsidP="002942E7" w:rsidRDefault="00CE590C" w14:paraId="45F18201"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p w:rsidR="00F615FA" w:rsidP="00F615FA" w:rsidRDefault="00F615FA" w14:paraId="7A52A6BD" w14:textId="77777777">
    <w:pPr>
      <w:pStyle w:val="Footer"/>
      <w:spacing w:before="60" w:after="60"/>
      <w:jc w:val="center"/>
      <w:rPr>
        <w:rStyle w:val="fontstyle01"/>
      </w:rPr>
    </w:pPr>
    <w:r>
      <w:rPr>
        <w:noProof/>
        <w:color w:val="666666"/>
        <w:sz w:val="20"/>
        <w:szCs w:val="20"/>
      </w:rPr>
      <mc:AlternateContent>
        <mc:Choice Requires="wps">
          <w:drawing>
            <wp:anchor distT="0" distB="0" distL="114300" distR="114300" simplePos="0" relativeHeight="251661312" behindDoc="0" locked="0" layoutInCell="1" allowOverlap="1" wp14:anchorId="05985DE9" wp14:editId="41577009">
              <wp:simplePos x="0" y="0"/>
              <wp:positionH relativeFrom="column">
                <wp:posOffset>-176212</wp:posOffset>
              </wp:positionH>
              <wp:positionV relativeFrom="paragraph">
                <wp:posOffset>98108</wp:posOffset>
              </wp:positionV>
              <wp:extent cx="6557962" cy="9525"/>
              <wp:effectExtent l="19050" t="19050" r="33655" b="28575"/>
              <wp:wrapNone/>
              <wp:docPr id="3" name="Straight Connector 3"/>
              <wp:cNvGraphicFramePr/>
              <a:graphic xmlns:a="http://schemas.openxmlformats.org/drawingml/2006/main">
                <a:graphicData uri="http://schemas.microsoft.com/office/word/2010/wordprocessingShape">
                  <wps:wsp>
                    <wps:cNvCnPr/>
                    <wps:spPr>
                      <a:xfrm>
                        <a:off x="0" y="0"/>
                        <a:ext cx="6557962" cy="9525"/>
                      </a:xfrm>
                      <a:prstGeom prst="line">
                        <a:avLst/>
                      </a:prstGeom>
                      <a:ln w="28575">
                        <a:solidFill>
                          <a:srgbClr val="C7254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04784D35">
            <v:line id="Straight Connector 3" style="position:absolute;z-index:251661312;visibility:visible;mso-wrap-style:square;mso-wrap-distance-left:9pt;mso-wrap-distance-top:0;mso-wrap-distance-right:9pt;mso-wrap-distance-bottom:0;mso-position-horizontal:absolute;mso-position-horizontal-relative:text;mso-position-vertical:absolute;mso-position-vertical-relative:text" o:spid="_x0000_s1026" strokecolor="#c72542" strokeweight="2.25pt" from="-13.85pt,7.75pt" to="502.5pt,8.5pt" w14:anchorId="6B5CB89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">
              <v:stroke joinstyle="miter"/>
            </v:line>
          </w:pict>
        </mc:Fallback>
      </mc:AlternateContent>
    </w:r>
  </w:p>
  <w:p w:rsidR="00F615FA" w:rsidP="00F615FA" w:rsidRDefault="00F615FA" w14:paraId="020AFB2D" w14:textId="7F9DEDA3">
    <w:pPr>
      <w:pStyle w:val="Footer"/>
      <w:spacing w:before="60" w:after="60"/>
      <w:jc w:val="center"/>
    </w:pPr>
    <w:r>
      <w:rPr>
        <w:rStyle w:val="fontstyle01"/>
      </w:rPr>
      <w:t>National Association for Voluntary and Community Action</w:t>
    </w:r>
    <w:r>
      <w:rPr>
        <w:color w:val="666666"/>
        <w:sz w:val="20"/>
        <w:szCs w:val="20"/>
      </w:rPr>
      <w:br/>
    </w:r>
    <w:r>
      <w:rPr>
        <w:rStyle w:val="fontstyle01"/>
      </w:rPr>
      <w:t>Registered Charity No: 1001635 | Companies House No: 02575206</w:t>
    </w:r>
    <w:r>
      <w:rPr>
        <w:color w:val="666666"/>
        <w:sz w:val="20"/>
        <w:szCs w:val="20"/>
      </w:rPr>
      <w:br/>
    </w:r>
    <w:r>
      <w:rPr>
        <w:rStyle w:val="fontstyle01"/>
      </w:rPr>
      <w:t>navca.org.uk | navca@navca.org.uk | 0114 278 6636 | The Workstation, Paternoster Row, Sheffield, S1 2BX</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p14">
  <w:p w:rsidR="002942E7" w:rsidP="002942E7" w:rsidRDefault="002942E7" w14:paraId="45F18207" w14:textId="77777777">
    <w:pPr>
      <w:pStyle w:val="Footer"/>
      <w:spacing w:before="60" w:after="60"/>
      <w:jc w:val="center"/>
      <w:rPr>
        <w:rStyle w:val="fontstyle01"/>
      </w:rPr>
    </w:pPr>
    <w:r>
      <w:rPr>
        <w:noProof/>
        <w:color w:val="666666"/>
        <w:sz w:val="20"/>
        <w:szCs w:val="20"/>
      </w:rPr>
      <mc:AlternateContent>
        <mc:Choice Requires="wps">
          <w:drawing>
            <wp:anchor distT="0" distB="0" distL="114300" distR="114300" simplePos="0" relativeHeight="251659264" behindDoc="0" locked="0" layoutInCell="1" allowOverlap="1" wp14:anchorId="45F1820B" wp14:editId="45F1820C">
              <wp:simplePos x="0" y="0"/>
              <wp:positionH relativeFrom="column">
                <wp:posOffset>-176212</wp:posOffset>
              </wp:positionH>
              <wp:positionV relativeFrom="paragraph">
                <wp:posOffset>98108</wp:posOffset>
              </wp:positionV>
              <wp:extent cx="6557962" cy="9525"/>
              <wp:effectExtent l="19050" t="19050" r="33655" b="28575"/>
              <wp:wrapNone/>
              <wp:docPr id="2" name="Straight Connector 2"/>
              <wp:cNvGraphicFramePr/>
              <a:graphic xmlns:a="http://schemas.openxmlformats.org/drawingml/2006/main">
                <a:graphicData uri="http://schemas.microsoft.com/office/word/2010/wordprocessingShape">
                  <wps:wsp>
                    <wps:cNvCnPr/>
                    <wps:spPr>
                      <a:xfrm>
                        <a:off x="0" y="0"/>
                        <a:ext cx="6557962" cy="9525"/>
                      </a:xfrm>
                      <a:prstGeom prst="line">
                        <a:avLst/>
                      </a:prstGeom>
                      <a:ln w="28575">
                        <a:solidFill>
                          <a:srgbClr val="C72542"/>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w14:anchorId="63FF3979">
            <v:line id="Straight Connector 2" style="position:absolute;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c72542" strokeweight="2.25pt" from="-13.85pt,7.75pt" to="502.5pt,8.5pt" w14:anchorId="3439DC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">
              <v:stroke joinstyle="miter"/>
            </v:line>
          </w:pict>
        </mc:Fallback>
      </mc:AlternateContent>
    </w:r>
  </w:p>
  <w:p w:rsidR="002942E7" w:rsidP="002942E7" w:rsidRDefault="002942E7" w14:paraId="45F18208" w14:textId="77777777">
    <w:pPr>
      <w:pStyle w:val="Footer"/>
      <w:spacing w:before="60" w:after="60"/>
      <w:jc w:val="center"/>
    </w:pPr>
    <w:r>
      <w:rPr>
        <w:rStyle w:val="fontstyle01"/>
      </w:rPr>
      <w:t>National Association for Voluntary and Community Action</w:t>
    </w:r>
    <w:r>
      <w:rPr>
        <w:color w:val="666666"/>
        <w:sz w:val="20"/>
        <w:szCs w:val="20"/>
      </w:rPr>
      <w:br/>
    </w:r>
    <w:r>
      <w:rPr>
        <w:rStyle w:val="fontstyle01"/>
      </w:rPr>
      <w:t>Registered Charity No: 1001635 | Companies House No: 02575206</w:t>
    </w:r>
    <w:r>
      <w:rPr>
        <w:color w:val="666666"/>
        <w:sz w:val="20"/>
        <w:szCs w:val="20"/>
      </w:rPr>
      <w:br/>
    </w:r>
    <w:r>
      <w:rPr>
        <w:rStyle w:val="fontstyle01"/>
      </w:rPr>
      <w:t>navca.org.uk | navca@navca.org.uk | 0114 278 6636 | The Workstation, Paternoster Row, Sheffield</w:t>
    </w:r>
    <w:r w:rsidR="00F32E32">
      <w:rPr>
        <w:rStyle w:val="fontstyle01"/>
      </w:rPr>
      <w:t>,</w:t>
    </w:r>
    <w:r>
      <w:rPr>
        <w:rStyle w:val="fontstyle01"/>
      </w:rPr>
      <w:t xml:space="preserve"> S1 2BX</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E590C" w:rsidP="002942E7" w:rsidRDefault="00CE590C" w14:paraId="45F181FE" w14:textId="77777777">
      <w:pPr>
        <w:spacing w:after="0" w:line="240" w:lineRule="auto"/>
      </w:pPr>
      <w:r>
        <w:separator/>
      </w:r>
    </w:p>
  </w:footnote>
  <w:footnote w:type="continuationSeparator" w:id="0">
    <w:p w:rsidR="00CE590C" w:rsidP="002942E7" w:rsidRDefault="00CE590C" w14:paraId="45F181FF"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p w:rsidR="00F615FA" w:rsidP="00F615FA" w:rsidRDefault="00F615FA" w14:paraId="6CB55F77" w14:textId="6792EC0D">
    <w:pPr>
      <w:pStyle w:val="Header"/>
      <w:jc w:val="right"/>
    </w:pPr>
    <w:r>
      <w:rPr>
        <w:noProof/>
      </w:rPr>
      <w:drawing>
        <wp:inline distT="0" distB="0" distL="0" distR="0" wp14:anchorId="0A769F91" wp14:editId="03D44649">
          <wp:extent cx="1770347" cy="714167"/>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VCA_logo_horizontal_strap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2394" cy="72709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p14">
  <w:tbl>
    <w:tblPr>
      <w:tblStyle w:val="TableGrid"/>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val="04A0" w:firstRow="1" w:lastRow="0" w:firstColumn="1" w:lastColumn="0" w:noHBand="0" w:noVBand="1"/>
    </w:tblPr>
    <w:tblGrid>
      <w:gridCol w:w="6663"/>
      <w:gridCol w:w="3073"/>
    </w:tblGrid>
    <w:tr w:rsidRPr="004132D1" w:rsidR="002942E7" w:rsidTr="00F32E32" w14:paraId="45F18205" w14:textId="77777777">
      <w:tc>
        <w:tcPr>
          <w:tcW w:w="6663" w:type="dxa"/>
        </w:tcPr>
        <w:p w:rsidRPr="004132D1" w:rsidR="002942E7" w:rsidP="002942E7" w:rsidRDefault="00C74629" w14:paraId="45F18202" w14:textId="34868F16">
          <w:pPr>
            <w:pStyle w:val="Header"/>
            <w:spacing w:before="60" w:after="60"/>
            <w:rPr>
              <w:rFonts w:ascii="Arial" w:hAnsi="Arial" w:cs="Arial"/>
              <w:b/>
              <w:color w:val="666666"/>
              <w:sz w:val="36"/>
            </w:rPr>
          </w:pPr>
          <w:r w:rsidRPr="004132D1">
            <w:rPr>
              <w:rFonts w:ascii="Arial" w:hAnsi="Arial" w:cs="Arial"/>
              <w:b/>
              <w:color w:val="666666"/>
              <w:sz w:val="36"/>
            </w:rPr>
            <w:t>#AreTheySafe: Social marketing plan</w:t>
          </w:r>
        </w:p>
        <w:p w:rsidRPr="004132D1" w:rsidR="002942E7" w:rsidP="002942E7" w:rsidRDefault="00C74629" w14:paraId="45F18203" w14:textId="7F223BDF">
          <w:pPr>
            <w:pStyle w:val="Header"/>
            <w:spacing w:before="60" w:after="60"/>
            <w:rPr>
              <w:rFonts w:ascii="Arial" w:hAnsi="Arial" w:cs="Arial"/>
              <w:sz w:val="20"/>
            </w:rPr>
          </w:pPr>
          <w:r w:rsidRPr="004132D1">
            <w:rPr>
              <w:rFonts w:ascii="Arial" w:hAnsi="Arial" w:cs="Arial"/>
              <w:b/>
              <w:color w:val="666666"/>
              <w:sz w:val="32"/>
            </w:rPr>
            <w:t>July, 2021</w:t>
          </w:r>
        </w:p>
      </w:tc>
      <w:tc>
        <w:tcPr>
          <w:tcW w:w="3073" w:type="dxa"/>
        </w:tcPr>
        <w:p w:rsidRPr="004132D1" w:rsidR="002942E7" w:rsidP="002942E7" w:rsidRDefault="002942E7" w14:paraId="45F18204" w14:textId="77777777">
          <w:pPr>
            <w:pStyle w:val="Header"/>
            <w:spacing w:before="60" w:after="60"/>
            <w:jc w:val="right"/>
            <w:rPr>
              <w:rFonts w:ascii="Arial" w:hAnsi="Arial" w:cs="Arial"/>
              <w:sz w:val="20"/>
            </w:rPr>
          </w:pPr>
          <w:r w:rsidRPr="004132D1">
            <w:rPr>
              <w:rFonts w:ascii="Arial" w:hAnsi="Arial" w:cs="Arial"/>
              <w:noProof/>
              <w:sz w:val="20"/>
            </w:rPr>
            <w:drawing>
              <wp:inline distT="0" distB="0" distL="0" distR="0" wp14:anchorId="45F18209" wp14:editId="45F1820A">
                <wp:extent cx="1770347" cy="714167"/>
                <wp:effectExtent l="0" t="0" r="190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NAVCA_logo_horizontal_straplin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2394" cy="727095"/>
                        </a:xfrm>
                        <a:prstGeom prst="rect">
                          <a:avLst/>
                        </a:prstGeom>
                      </pic:spPr>
                    </pic:pic>
                  </a:graphicData>
                </a:graphic>
              </wp:inline>
            </w:drawing>
          </w:r>
        </w:p>
      </w:tc>
    </w:tr>
  </w:tbl>
  <w:p w:rsidRPr="004132D1" w:rsidR="002942E7" w:rsidRDefault="002942E7" w14:paraId="45F18206" w14:textId="77777777">
    <w:pPr>
      <w:pStyle w:val="Header"/>
      <w:rPr>
        <w:rFonts w:ascii="Arial" w:hAnsi="Arial" w:cs="Arial"/>
        <w:sz w:val="20"/>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479C4"/>
    <w:multiLevelType w:val="hybridMultilevel"/>
    <w:tmpl w:val="65CE20D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 w15:restartNumberingAfterBreak="0">
    <w:nsid w:val="2ABC1DB3"/>
    <w:multiLevelType w:val="hybridMultilevel"/>
    <w:tmpl w:val="4B8C9C2C"/>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2" w15:restartNumberingAfterBreak="0">
    <w:nsid w:val="2B90772D"/>
    <w:multiLevelType w:val="hybridMultilevel"/>
    <w:tmpl w:val="9F420CF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3" w15:restartNumberingAfterBreak="0">
    <w:nsid w:val="30FA23C3"/>
    <w:multiLevelType w:val="hybridMultilevel"/>
    <w:tmpl w:val="5D4ED112"/>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4" w15:restartNumberingAfterBreak="0">
    <w:nsid w:val="318D259E"/>
    <w:multiLevelType w:val="hybridMultilevel"/>
    <w:tmpl w:val="9A22A2E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5" w15:restartNumberingAfterBreak="0">
    <w:nsid w:val="551A1C68"/>
    <w:multiLevelType w:val="hybridMultilevel"/>
    <w:tmpl w:val="EDE882C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6" w15:restartNumberingAfterBreak="0">
    <w:nsid w:val="63131A5B"/>
    <w:multiLevelType w:val="hybridMultilevel"/>
    <w:tmpl w:val="948C36BE"/>
    <w:lvl w:ilvl="0" w:tplc="08090001">
      <w:start w:val="1"/>
      <w:numFmt w:val="bullet"/>
      <w:lvlText w:val=""/>
      <w:lvlJc w:val="left"/>
      <w:pPr>
        <w:ind w:left="720" w:hanging="360"/>
      </w:pPr>
      <w:rPr>
        <w:rFonts w:hint="default" w:ascii="Symbol" w:hAnsi="Symbol"/>
      </w:rPr>
    </w:lvl>
    <w:lvl w:ilvl="1" w:tplc="08090003">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7" w15:restartNumberingAfterBreak="0">
    <w:nsid w:val="63DF32A4"/>
    <w:multiLevelType w:val="hybridMultilevel"/>
    <w:tmpl w:val="1C1CCA8A"/>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69844AB8"/>
    <w:multiLevelType w:val="hybridMultilevel"/>
    <w:tmpl w:val="4FE46AC0"/>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9" w15:restartNumberingAfterBreak="0">
    <w:nsid w:val="6B334ACB"/>
    <w:multiLevelType w:val="hybridMultilevel"/>
    <w:tmpl w:val="23F26838"/>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10" w15:restartNumberingAfterBreak="0">
    <w:nsid w:val="717D0844"/>
    <w:multiLevelType w:val="hybridMultilevel"/>
    <w:tmpl w:val="97F87084"/>
    <w:lvl w:ilvl="0" w:tplc="08090001">
      <w:start w:val="1"/>
      <w:numFmt w:val="bulle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num w:numId="1">
    <w:abstractNumId w:val="0"/>
  </w:num>
  <w:num w:numId="2">
    <w:abstractNumId w:val="8"/>
  </w:num>
  <w:num w:numId="3">
    <w:abstractNumId w:val="5"/>
  </w:num>
  <w:num w:numId="4">
    <w:abstractNumId w:val="1"/>
  </w:num>
  <w:num w:numId="5">
    <w:abstractNumId w:val="2"/>
  </w:num>
  <w:num w:numId="6">
    <w:abstractNumId w:val="9"/>
  </w:num>
  <w:num w:numId="7">
    <w:abstractNumId w:val="4"/>
  </w:num>
  <w:num w:numId="8">
    <w:abstractNumId w:val="3"/>
  </w:num>
  <w:num w:numId="9">
    <w:abstractNumId w:val="10"/>
  </w:num>
  <w:num w:numId="10">
    <w:abstractNumId w:val="6"/>
  </w:num>
  <w:num w:numId="11">
    <w:abstractNumId w:val="7"/>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14">
  <w:zoom w:percent="100"/>
  <w:attachedTemplate r:id="rId1"/>
  <w:trackRevisions w:val="false"/>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3B9B"/>
    <w:rsid w:val="00056DE7"/>
    <w:rsid w:val="001052CF"/>
    <w:rsid w:val="002942E7"/>
    <w:rsid w:val="003B39DC"/>
    <w:rsid w:val="004132D1"/>
    <w:rsid w:val="00473B9B"/>
    <w:rsid w:val="004824BE"/>
    <w:rsid w:val="00494E7D"/>
    <w:rsid w:val="00624154"/>
    <w:rsid w:val="006D26BC"/>
    <w:rsid w:val="007311FF"/>
    <w:rsid w:val="008819EF"/>
    <w:rsid w:val="00C74629"/>
    <w:rsid w:val="00CA5751"/>
    <w:rsid w:val="00CE590C"/>
    <w:rsid w:val="00D77036"/>
    <w:rsid w:val="00EB4EF1"/>
    <w:rsid w:val="00F32E32"/>
    <w:rsid w:val="00F615FA"/>
    <w:rsid w:val="6FDE7E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F181EA"/>
  <w15:chartTrackingRefBased/>
  <w15:docId w15:val="{E5B573D3-25C6-4284-A058-46EDD60DBA8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rsid w:val="00C74629"/>
    <w:rPr>
      <w:rFonts w:ascii="Calibri" w:hAnsi="Calibri" w:eastAsia="Calibri" w:cs="Calibri"/>
      <w:lang w:eastAsia="en-GB"/>
    </w:rPr>
  </w:style>
  <w:style w:type="paragraph" w:styleId="Heading1">
    <w:name w:val="heading 1"/>
    <w:basedOn w:val="Normal"/>
    <w:next w:val="Normal"/>
    <w:link w:val="Heading1Char"/>
    <w:qFormat/>
    <w:rsid w:val="002942E7"/>
    <w:pPr>
      <w:keepNext/>
      <w:keepLines/>
      <w:spacing w:before="240" w:after="0"/>
      <w:outlineLvl w:val="0"/>
    </w:pPr>
    <w:rPr>
      <w:rFonts w:asciiTheme="majorHAnsi" w:hAnsiTheme="majorHAnsi" w:eastAsiaTheme="majorEastAsia" w:cstheme="majorBidi"/>
      <w:color w:val="2E74B5" w:themeColor="accent1" w:themeShade="BF"/>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name w:val="header"/>
    <w:basedOn w:val="Normal"/>
    <w:link w:val="HeaderChar"/>
    <w:uiPriority w:val="99"/>
    <w:unhideWhenUsed/>
    <w:rsid w:val="002942E7"/>
    <w:pPr>
      <w:tabs>
        <w:tab w:val="center" w:pos="4513"/>
        <w:tab w:val="right" w:pos="9026"/>
      </w:tabs>
      <w:spacing w:after="0" w:line="240" w:lineRule="auto"/>
    </w:pPr>
  </w:style>
  <w:style w:type="character" w:styleId="HeaderChar" w:customStyle="1">
    <w:name w:val="Header Char"/>
    <w:basedOn w:val="DefaultParagraphFont"/>
    <w:link w:val="Header"/>
    <w:uiPriority w:val="99"/>
    <w:rsid w:val="002942E7"/>
  </w:style>
  <w:style w:type="paragraph" w:styleId="Footer">
    <w:name w:val="footer"/>
    <w:basedOn w:val="Normal"/>
    <w:link w:val="FooterChar"/>
    <w:uiPriority w:val="99"/>
    <w:unhideWhenUsed/>
    <w:rsid w:val="002942E7"/>
    <w:pPr>
      <w:tabs>
        <w:tab w:val="center" w:pos="4513"/>
        <w:tab w:val="right" w:pos="9026"/>
      </w:tabs>
      <w:spacing w:after="0" w:line="240" w:lineRule="auto"/>
    </w:pPr>
  </w:style>
  <w:style w:type="character" w:styleId="FooterChar" w:customStyle="1">
    <w:name w:val="Footer Char"/>
    <w:basedOn w:val="DefaultParagraphFont"/>
    <w:link w:val="Footer"/>
    <w:uiPriority w:val="99"/>
    <w:rsid w:val="002942E7"/>
  </w:style>
  <w:style w:type="table" w:styleId="TableGrid">
    <w:name w:val="Table Grid"/>
    <w:basedOn w:val="TableNormal"/>
    <w:uiPriority w:val="39"/>
    <w:rsid w:val="002942E7"/>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fontstyle01" w:customStyle="1">
    <w:name w:val="fontstyle01"/>
    <w:basedOn w:val="DefaultParagraphFont"/>
    <w:rsid w:val="002942E7"/>
    <w:rPr>
      <w:rFonts w:hint="default" w:ascii="Calibri" w:hAnsi="Calibri" w:cs="Calibri"/>
      <w:b w:val="0"/>
      <w:bCs w:val="0"/>
      <w:i w:val="0"/>
      <w:iCs w:val="0"/>
      <w:color w:val="666666"/>
      <w:sz w:val="20"/>
      <w:szCs w:val="20"/>
    </w:rPr>
  </w:style>
  <w:style w:type="character" w:styleId="Heading1Char" w:customStyle="1">
    <w:name w:val="Heading 1 Char"/>
    <w:basedOn w:val="DefaultParagraphFont"/>
    <w:link w:val="Heading1"/>
    <w:uiPriority w:val="9"/>
    <w:rsid w:val="002942E7"/>
    <w:rPr>
      <w:rFonts w:asciiTheme="majorHAnsi" w:hAnsiTheme="majorHAnsi" w:eastAsiaTheme="majorEastAsia" w:cstheme="majorBidi"/>
      <w:color w:val="2E74B5" w:themeColor="accent1" w:themeShade="BF"/>
      <w:sz w:val="32"/>
      <w:szCs w:val="32"/>
    </w:rPr>
  </w:style>
  <w:style w:type="character" w:styleId="Hyperlink">
    <w:name w:val="Hyperlink"/>
    <w:basedOn w:val="DefaultParagraphFont"/>
    <w:uiPriority w:val="99"/>
    <w:unhideWhenUsed/>
    <w:rsid w:val="00F32E32"/>
    <w:rPr>
      <w:color w:val="0563C1" w:themeColor="hyperlink"/>
      <w:u w:val="single"/>
    </w:rPr>
  </w:style>
  <w:style w:type="paragraph" w:styleId="BalloonText">
    <w:name w:val="Balloon Text"/>
    <w:basedOn w:val="Normal"/>
    <w:link w:val="BalloonTextChar"/>
    <w:uiPriority w:val="99"/>
    <w:semiHidden/>
    <w:unhideWhenUsed/>
    <w:rsid w:val="006D26BC"/>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6D26BC"/>
    <w:rPr>
      <w:rFonts w:ascii="Segoe UI" w:hAnsi="Segoe UI" w:cs="Segoe UI"/>
      <w:sz w:val="18"/>
      <w:szCs w:val="18"/>
    </w:rPr>
  </w:style>
  <w:style w:type="paragraph" w:styleId="ListParagraph">
    <w:name w:val="List Paragraph"/>
    <w:basedOn w:val="Normal"/>
    <w:uiPriority w:val="34"/>
    <w:qFormat/>
    <w:rsid w:val="00C74629"/>
    <w:pPr>
      <w:ind w:left="720"/>
      <w:contextualSpacing/>
    </w:pPr>
  </w:style>
  <w:style w:type="paragraph" w:styleId="Caption">
    <w:name w:val="caption"/>
    <w:basedOn w:val="Normal"/>
    <w:next w:val="Normal"/>
    <w:uiPriority w:val="35"/>
    <w:unhideWhenUsed/>
    <w:qFormat/>
    <w:rsid w:val="00C74629"/>
    <w:pPr>
      <w:spacing w:after="200" w:line="240" w:lineRule="auto"/>
    </w:pPr>
    <w:rPr>
      <w:i/>
      <w:iCs/>
      <w:color w:val="44546A" w:themeColor="text2"/>
      <w:sz w:val="18"/>
      <w:szCs w:val="18"/>
    </w:rPr>
  </w:style>
  <w:style w:type="paragraph" w:styleId="NoSpacing">
    <w:name w:val="No Spacing"/>
    <w:uiPriority w:val="1"/>
    <w:qFormat/>
    <w:rsid w:val="004132D1"/>
    <w:pPr>
      <w:spacing w:after="0" w:line="240" w:lineRule="auto"/>
    </w:pPr>
    <w:rPr>
      <w:rFonts w:ascii="Calibri" w:hAnsi="Calibri" w:eastAsia="Calibri" w:cs="Calibri"/>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diagramColors" Target="diagrams/colors1.xml" Id="rId13" /><Relationship Type="http://schemas.openxmlformats.org/officeDocument/2006/relationships/footer" Target="footer2.xml" Id="rId26" /><Relationship Type="http://schemas.openxmlformats.org/officeDocument/2006/relationships/customXml" Target="../customXml/item3.xml" Id="rId3" /><Relationship Type="http://schemas.openxmlformats.org/officeDocument/2006/relationships/hyperlink" Target="https://www.womensaid.org.uk/appg/" TargetMode="External" Id="rId21" /><Relationship Type="http://schemas.openxmlformats.org/officeDocument/2006/relationships/webSettings" Target="webSettings.xml" Id="rId7" /><Relationship Type="http://schemas.openxmlformats.org/officeDocument/2006/relationships/diagramQuickStyle" Target="diagrams/quickStyle1.xml" Id="rId12" /><Relationship Type="http://schemas.openxmlformats.org/officeDocument/2006/relationships/header" Target="header2.xml" Id="rId25" /><Relationship Type="http://schemas.openxmlformats.org/officeDocument/2006/relationships/customXml" Target="../customXml/item2.xml" Id="rId2" /><Relationship Type="http://schemas.openxmlformats.org/officeDocument/2006/relationships/hyperlink" Target="https://www.theguardian.com/society/2018/mar/07/domestic-abuse-still-under-reported-in-england-says-womens-aid" TargetMode="Externa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diagramLayout" Target="diagrams/layout1.xml" Id="rId11" /><Relationship Type="http://schemas.openxmlformats.org/officeDocument/2006/relationships/footer" Target="footer1.xml" Id="rId24" /><Relationship Type="http://schemas.openxmlformats.org/officeDocument/2006/relationships/styles" Target="styles.xml" Id="rId5" /><Relationship Type="http://schemas.openxmlformats.org/officeDocument/2006/relationships/image" Target="media/image1.png" Id="rId15" /><Relationship Type="http://schemas.openxmlformats.org/officeDocument/2006/relationships/header" Target="header1.xml" Id="rId23" /><Relationship Type="http://schemas.openxmlformats.org/officeDocument/2006/relationships/theme" Target="theme/theme1.xml" Id="rId28" /><Relationship Type="http://schemas.openxmlformats.org/officeDocument/2006/relationships/diagramData" Target="diagrams/data1.xml" Id="rId10" /><Relationship Type="http://schemas.openxmlformats.org/officeDocument/2006/relationships/numbering" Target="numbering.xml" Id="rId4" /><Relationship Type="http://schemas.openxmlformats.org/officeDocument/2006/relationships/endnotes" Target="endnotes.xml" Id="rId9" /><Relationship Type="http://schemas.microsoft.com/office/2007/relationships/diagramDrawing" Target="diagrams/drawing1.xml" Id="rId14" /><Relationship Type="http://schemas.openxmlformats.org/officeDocument/2006/relationships/hyperlink" Target="https://yougov.co.uk/topics/lifestyle/articles-reports/2013/01/17/barriers-reporting-child-abuse" TargetMode="External" Id="rId22" /><Relationship Type="http://schemas.openxmlformats.org/officeDocument/2006/relationships/fontTable" Target="fontTable.xml" Id="rId27" /><Relationship Type="http://schemas.openxmlformats.org/officeDocument/2006/relationships/hyperlink" Target="https://www.gov.uk/government/news/funding-boost-for-rape-and-domestic-abuse-support" TargetMode="External" Id="R3ff10ea2c61a4370" /><Relationship Type="http://schemas.openxmlformats.org/officeDocument/2006/relationships/hyperlink" Target="https://www.gov.uk/government/news/upskirting-law-comes-into-force" TargetMode="External" Id="Rd503b26a386c4f73" /><Relationship Type="http://schemas.openxmlformats.org/officeDocument/2006/relationships/hyperlink" Target="https://www.nspcc.org.uk/keeping-children-safe/reporting-abuse/report/" TargetMode="External" Id="R6ce1b0c7dd374ed7" /></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thryn%20Heaton\NAVCA\Business%20Development%20-%20Documents\A.%20General\03.%20BD%20Tools%20and%20Templates\ITQ%20Response%20Template.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90CFD3F4-D3A5-4957-8915-07B810BABB67}" type="doc">
      <dgm:prSet loTypeId="urn:microsoft.com/office/officeart/2005/8/layout/matrix2" loCatId="matrix" qsTypeId="urn:microsoft.com/office/officeart/2005/8/quickstyle/simple1" qsCatId="simple" csTypeId="urn:microsoft.com/office/officeart/2005/8/colors/accent1_2" csCatId="accent1" phldr="1"/>
      <dgm:spPr/>
      <dgm:t>
        <a:bodyPr/>
        <a:lstStyle/>
        <a:p>
          <a:endParaRPr lang="en-US"/>
        </a:p>
      </dgm:t>
    </dgm:pt>
    <dgm:pt modelId="{52FC2A47-AD42-4D97-B879-CDB5FE1CEDE6}">
      <dgm:prSet phldrT="[Text]"/>
      <dgm:spPr/>
      <dgm:t>
        <a:bodyPr/>
        <a:lstStyle/>
        <a:p>
          <a:r>
            <a:rPr lang="en-US">
              <a:latin typeface="+mj-lt"/>
            </a:rPr>
            <a:t>A</a:t>
          </a:r>
        </a:p>
        <a:p>
          <a:r>
            <a:rPr lang="en-US">
              <a:latin typeface="+mj-lt"/>
            </a:rPr>
            <a:t>Minimal effort</a:t>
          </a:r>
        </a:p>
      </dgm:t>
    </dgm:pt>
    <dgm:pt modelId="{4737C2F4-D038-419C-9CBB-AAAD2098F6C1}" type="parTrans" cxnId="{5D3CB435-4B45-48E8-BDC0-6CD6FFD72F26}">
      <dgm:prSet/>
      <dgm:spPr/>
      <dgm:t>
        <a:bodyPr/>
        <a:lstStyle/>
        <a:p>
          <a:endParaRPr lang="en-US">
            <a:latin typeface="+mj-lt"/>
          </a:endParaRPr>
        </a:p>
      </dgm:t>
    </dgm:pt>
    <dgm:pt modelId="{50892C4E-96D5-4DC7-8185-371B9B2578AD}" type="sibTrans" cxnId="{5D3CB435-4B45-48E8-BDC0-6CD6FFD72F26}">
      <dgm:prSet/>
      <dgm:spPr/>
      <dgm:t>
        <a:bodyPr/>
        <a:lstStyle/>
        <a:p>
          <a:endParaRPr lang="en-US">
            <a:latin typeface="+mj-lt"/>
          </a:endParaRPr>
        </a:p>
      </dgm:t>
    </dgm:pt>
    <dgm:pt modelId="{445B6CC5-6047-494E-A896-891AF8404F6D}">
      <dgm:prSet phldrT="[Text]"/>
      <dgm:spPr/>
      <dgm:t>
        <a:bodyPr/>
        <a:lstStyle/>
        <a:p>
          <a:r>
            <a:rPr lang="en-US">
              <a:latin typeface="+mj-lt"/>
            </a:rPr>
            <a:t>B</a:t>
          </a:r>
        </a:p>
        <a:p>
          <a:r>
            <a:rPr lang="en-US">
              <a:latin typeface="+mj-lt"/>
            </a:rPr>
            <a:t>Keep informed</a:t>
          </a:r>
        </a:p>
      </dgm:t>
    </dgm:pt>
    <dgm:pt modelId="{05AC7834-0FD6-4A4A-958D-2C236A56972E}" type="parTrans" cxnId="{A8ED58D4-7D84-45B4-BD12-B1B8D957A7EC}">
      <dgm:prSet/>
      <dgm:spPr/>
      <dgm:t>
        <a:bodyPr/>
        <a:lstStyle/>
        <a:p>
          <a:endParaRPr lang="en-US">
            <a:latin typeface="+mj-lt"/>
          </a:endParaRPr>
        </a:p>
      </dgm:t>
    </dgm:pt>
    <dgm:pt modelId="{8D4CAD48-C105-4B1B-81E5-B40F5E4340AD}" type="sibTrans" cxnId="{A8ED58D4-7D84-45B4-BD12-B1B8D957A7EC}">
      <dgm:prSet/>
      <dgm:spPr/>
      <dgm:t>
        <a:bodyPr/>
        <a:lstStyle/>
        <a:p>
          <a:endParaRPr lang="en-US">
            <a:latin typeface="+mj-lt"/>
          </a:endParaRPr>
        </a:p>
      </dgm:t>
    </dgm:pt>
    <dgm:pt modelId="{85A7BE10-0BB0-4C5C-B67D-CFDA49848E2D}">
      <dgm:prSet phldrT="[Text]"/>
      <dgm:spPr/>
      <dgm:t>
        <a:bodyPr/>
        <a:lstStyle/>
        <a:p>
          <a:r>
            <a:rPr lang="en-US">
              <a:latin typeface="+mj-lt"/>
            </a:rPr>
            <a:t>C</a:t>
          </a:r>
        </a:p>
        <a:p>
          <a:r>
            <a:rPr lang="en-US">
              <a:latin typeface="+mj-lt"/>
            </a:rPr>
            <a:t>Keep satisfied</a:t>
          </a:r>
        </a:p>
      </dgm:t>
    </dgm:pt>
    <dgm:pt modelId="{F6409DE3-196E-400F-915E-DEC1E69DE89A}" type="parTrans" cxnId="{63CB5D08-5066-4F16-90B0-7799FC55F79A}">
      <dgm:prSet/>
      <dgm:spPr/>
      <dgm:t>
        <a:bodyPr/>
        <a:lstStyle/>
        <a:p>
          <a:endParaRPr lang="en-US">
            <a:latin typeface="+mj-lt"/>
          </a:endParaRPr>
        </a:p>
      </dgm:t>
    </dgm:pt>
    <dgm:pt modelId="{B2E93F05-A6FE-4C08-815B-1581BB734E02}" type="sibTrans" cxnId="{63CB5D08-5066-4F16-90B0-7799FC55F79A}">
      <dgm:prSet/>
      <dgm:spPr/>
      <dgm:t>
        <a:bodyPr/>
        <a:lstStyle/>
        <a:p>
          <a:endParaRPr lang="en-US">
            <a:latin typeface="+mj-lt"/>
          </a:endParaRPr>
        </a:p>
      </dgm:t>
    </dgm:pt>
    <dgm:pt modelId="{AB41ABB7-1A5B-41A5-9C49-678F376B512A}">
      <dgm:prSet phldrT="[Text]"/>
      <dgm:spPr/>
      <dgm:t>
        <a:bodyPr/>
        <a:lstStyle/>
        <a:p>
          <a:r>
            <a:rPr lang="en-US">
              <a:latin typeface="+mj-lt"/>
            </a:rPr>
            <a:t>D</a:t>
          </a:r>
        </a:p>
        <a:p>
          <a:r>
            <a:rPr lang="en-US">
              <a:latin typeface="+mj-lt"/>
            </a:rPr>
            <a:t>Key players</a:t>
          </a:r>
        </a:p>
      </dgm:t>
    </dgm:pt>
    <dgm:pt modelId="{764DC0D8-E0AD-4488-97CE-717E365ACA6C}" type="parTrans" cxnId="{B29DB53D-AAD8-4DAC-BD53-9C6CAD42D581}">
      <dgm:prSet/>
      <dgm:spPr/>
      <dgm:t>
        <a:bodyPr/>
        <a:lstStyle/>
        <a:p>
          <a:endParaRPr lang="en-US">
            <a:latin typeface="+mj-lt"/>
          </a:endParaRPr>
        </a:p>
      </dgm:t>
    </dgm:pt>
    <dgm:pt modelId="{FB0CBE3A-5D13-48D7-B762-6E78C25B478C}" type="sibTrans" cxnId="{B29DB53D-AAD8-4DAC-BD53-9C6CAD42D581}">
      <dgm:prSet/>
      <dgm:spPr/>
      <dgm:t>
        <a:bodyPr/>
        <a:lstStyle/>
        <a:p>
          <a:endParaRPr lang="en-US">
            <a:latin typeface="+mj-lt"/>
          </a:endParaRPr>
        </a:p>
      </dgm:t>
    </dgm:pt>
    <dgm:pt modelId="{D178714F-6730-466F-B940-5A53DF206DD8}" type="pres">
      <dgm:prSet presAssocID="{90CFD3F4-D3A5-4957-8915-07B810BABB67}" presName="matrix" presStyleCnt="0">
        <dgm:presLayoutVars>
          <dgm:chMax val="1"/>
          <dgm:dir/>
          <dgm:resizeHandles val="exact"/>
        </dgm:presLayoutVars>
      </dgm:prSet>
      <dgm:spPr/>
      <dgm:t>
        <a:bodyPr/>
        <a:lstStyle/>
        <a:p>
          <a:endParaRPr lang="en-US"/>
        </a:p>
      </dgm:t>
    </dgm:pt>
    <dgm:pt modelId="{160B32CE-D8EB-4B79-B813-952F302F8A4A}" type="pres">
      <dgm:prSet presAssocID="{90CFD3F4-D3A5-4957-8915-07B810BABB67}" presName="axisShape" presStyleLbl="bgShp" presStyleIdx="0" presStyleCnt="1"/>
      <dgm:spPr/>
    </dgm:pt>
    <dgm:pt modelId="{EA083E34-F08D-41D4-BD03-00DDB6AFB8B3}" type="pres">
      <dgm:prSet presAssocID="{90CFD3F4-D3A5-4957-8915-07B810BABB67}" presName="rect1" presStyleLbl="node1" presStyleIdx="0" presStyleCnt="4">
        <dgm:presLayoutVars>
          <dgm:chMax val="0"/>
          <dgm:chPref val="0"/>
          <dgm:bulletEnabled val="1"/>
        </dgm:presLayoutVars>
      </dgm:prSet>
      <dgm:spPr/>
      <dgm:t>
        <a:bodyPr/>
        <a:lstStyle/>
        <a:p>
          <a:endParaRPr lang="en-US"/>
        </a:p>
      </dgm:t>
    </dgm:pt>
    <dgm:pt modelId="{3741A8C2-5C86-4921-A672-B23A38C6A3EC}" type="pres">
      <dgm:prSet presAssocID="{90CFD3F4-D3A5-4957-8915-07B810BABB67}" presName="rect2" presStyleLbl="node1" presStyleIdx="1" presStyleCnt="4">
        <dgm:presLayoutVars>
          <dgm:chMax val="0"/>
          <dgm:chPref val="0"/>
          <dgm:bulletEnabled val="1"/>
        </dgm:presLayoutVars>
      </dgm:prSet>
      <dgm:spPr/>
      <dgm:t>
        <a:bodyPr/>
        <a:lstStyle/>
        <a:p>
          <a:endParaRPr lang="en-US"/>
        </a:p>
      </dgm:t>
    </dgm:pt>
    <dgm:pt modelId="{302CF865-3860-484B-A18D-F8EA26072C0E}" type="pres">
      <dgm:prSet presAssocID="{90CFD3F4-D3A5-4957-8915-07B810BABB67}" presName="rect3" presStyleLbl="node1" presStyleIdx="2" presStyleCnt="4">
        <dgm:presLayoutVars>
          <dgm:chMax val="0"/>
          <dgm:chPref val="0"/>
          <dgm:bulletEnabled val="1"/>
        </dgm:presLayoutVars>
      </dgm:prSet>
      <dgm:spPr/>
      <dgm:t>
        <a:bodyPr/>
        <a:lstStyle/>
        <a:p>
          <a:endParaRPr lang="en-US"/>
        </a:p>
      </dgm:t>
    </dgm:pt>
    <dgm:pt modelId="{9F8877A0-ADCD-4E28-BB9C-AD19FB7C8F34}" type="pres">
      <dgm:prSet presAssocID="{90CFD3F4-D3A5-4957-8915-07B810BABB67}" presName="rect4" presStyleLbl="node1" presStyleIdx="3" presStyleCnt="4">
        <dgm:presLayoutVars>
          <dgm:chMax val="0"/>
          <dgm:chPref val="0"/>
          <dgm:bulletEnabled val="1"/>
        </dgm:presLayoutVars>
      </dgm:prSet>
      <dgm:spPr/>
      <dgm:t>
        <a:bodyPr/>
        <a:lstStyle/>
        <a:p>
          <a:endParaRPr lang="en-US"/>
        </a:p>
      </dgm:t>
    </dgm:pt>
  </dgm:ptLst>
  <dgm:cxnLst>
    <dgm:cxn modelId="{B29DB53D-AAD8-4DAC-BD53-9C6CAD42D581}" srcId="{90CFD3F4-D3A5-4957-8915-07B810BABB67}" destId="{AB41ABB7-1A5B-41A5-9C49-678F376B512A}" srcOrd="3" destOrd="0" parTransId="{764DC0D8-E0AD-4488-97CE-717E365ACA6C}" sibTransId="{FB0CBE3A-5D13-48D7-B762-6E78C25B478C}"/>
    <dgm:cxn modelId="{2F26AAB6-8F55-4542-AC93-519BE9BA2E4B}" type="presOf" srcId="{90CFD3F4-D3A5-4957-8915-07B810BABB67}" destId="{D178714F-6730-466F-B940-5A53DF206DD8}" srcOrd="0" destOrd="0" presId="urn:microsoft.com/office/officeart/2005/8/layout/matrix2"/>
    <dgm:cxn modelId="{A8ED58D4-7D84-45B4-BD12-B1B8D957A7EC}" srcId="{90CFD3F4-D3A5-4957-8915-07B810BABB67}" destId="{445B6CC5-6047-494E-A896-891AF8404F6D}" srcOrd="1" destOrd="0" parTransId="{05AC7834-0FD6-4A4A-958D-2C236A56972E}" sibTransId="{8D4CAD48-C105-4B1B-81E5-B40F5E4340AD}"/>
    <dgm:cxn modelId="{641D2EB8-F6FF-4759-B1BB-ECFB0B6C7439}" type="presOf" srcId="{85A7BE10-0BB0-4C5C-B67D-CFDA49848E2D}" destId="{302CF865-3860-484B-A18D-F8EA26072C0E}" srcOrd="0" destOrd="0" presId="urn:microsoft.com/office/officeart/2005/8/layout/matrix2"/>
    <dgm:cxn modelId="{63CB5D08-5066-4F16-90B0-7799FC55F79A}" srcId="{90CFD3F4-D3A5-4957-8915-07B810BABB67}" destId="{85A7BE10-0BB0-4C5C-B67D-CFDA49848E2D}" srcOrd="2" destOrd="0" parTransId="{F6409DE3-196E-400F-915E-DEC1E69DE89A}" sibTransId="{B2E93F05-A6FE-4C08-815B-1581BB734E02}"/>
    <dgm:cxn modelId="{D9ACC5C0-A97B-43E8-BC03-280EB497285B}" type="presOf" srcId="{AB41ABB7-1A5B-41A5-9C49-678F376B512A}" destId="{9F8877A0-ADCD-4E28-BB9C-AD19FB7C8F34}" srcOrd="0" destOrd="0" presId="urn:microsoft.com/office/officeart/2005/8/layout/matrix2"/>
    <dgm:cxn modelId="{DC49B7DA-23F5-4C9E-AF94-6F50AA270100}" type="presOf" srcId="{52FC2A47-AD42-4D97-B879-CDB5FE1CEDE6}" destId="{EA083E34-F08D-41D4-BD03-00DDB6AFB8B3}" srcOrd="0" destOrd="0" presId="urn:microsoft.com/office/officeart/2005/8/layout/matrix2"/>
    <dgm:cxn modelId="{5D3CB435-4B45-48E8-BDC0-6CD6FFD72F26}" srcId="{90CFD3F4-D3A5-4957-8915-07B810BABB67}" destId="{52FC2A47-AD42-4D97-B879-CDB5FE1CEDE6}" srcOrd="0" destOrd="0" parTransId="{4737C2F4-D038-419C-9CBB-AAAD2098F6C1}" sibTransId="{50892C4E-96D5-4DC7-8185-371B9B2578AD}"/>
    <dgm:cxn modelId="{2941DC82-75FD-4CD8-AC39-E43223D093DC}" type="presOf" srcId="{445B6CC5-6047-494E-A896-891AF8404F6D}" destId="{3741A8C2-5C86-4921-A672-B23A38C6A3EC}" srcOrd="0" destOrd="0" presId="urn:microsoft.com/office/officeart/2005/8/layout/matrix2"/>
    <dgm:cxn modelId="{50CC0CB8-536D-425B-A739-78D5CA9CBEE7}" type="presParOf" srcId="{D178714F-6730-466F-B940-5A53DF206DD8}" destId="{160B32CE-D8EB-4B79-B813-952F302F8A4A}" srcOrd="0" destOrd="0" presId="urn:microsoft.com/office/officeart/2005/8/layout/matrix2"/>
    <dgm:cxn modelId="{43884DD6-F40B-4B74-8E11-46281E5A5E66}" type="presParOf" srcId="{D178714F-6730-466F-B940-5A53DF206DD8}" destId="{EA083E34-F08D-41D4-BD03-00DDB6AFB8B3}" srcOrd="1" destOrd="0" presId="urn:microsoft.com/office/officeart/2005/8/layout/matrix2"/>
    <dgm:cxn modelId="{F0944213-31A3-4E52-AC25-9725C5AD0E02}" type="presParOf" srcId="{D178714F-6730-466F-B940-5A53DF206DD8}" destId="{3741A8C2-5C86-4921-A672-B23A38C6A3EC}" srcOrd="2" destOrd="0" presId="urn:microsoft.com/office/officeart/2005/8/layout/matrix2"/>
    <dgm:cxn modelId="{5A8EB765-6B6C-4BE2-B041-B9DFF747DCC2}" type="presParOf" srcId="{D178714F-6730-466F-B940-5A53DF206DD8}" destId="{302CF865-3860-484B-A18D-F8EA26072C0E}" srcOrd="3" destOrd="0" presId="urn:microsoft.com/office/officeart/2005/8/layout/matrix2"/>
    <dgm:cxn modelId="{89E6DD1A-4C3C-43DE-A3CF-67470B4B8A84}" type="presParOf" srcId="{D178714F-6730-466F-B940-5A53DF206DD8}" destId="{9F8877A0-ADCD-4E28-BB9C-AD19FB7C8F34}" srcOrd="4" destOrd="0" presId="urn:microsoft.com/office/officeart/2005/8/layout/matrix2"/>
  </dgm:cxnLst>
  <dgm:bg/>
  <dgm:whole/>
  <dgm:extLst>
    <a:ext uri="http://schemas.microsoft.com/office/drawing/2008/diagram">
      <dsp:dataModelExt xmlns:dsp="http://schemas.microsoft.com/office/drawing/2008/diagram" relId="rId1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60B32CE-D8EB-4B79-B813-952F302F8A4A}">
      <dsp:nvSpPr>
        <dsp:cNvPr id="0" name=""/>
        <dsp:cNvSpPr/>
      </dsp:nvSpPr>
      <dsp:spPr>
        <a:xfrm>
          <a:off x="1143000" y="0"/>
          <a:ext cx="3200400" cy="3200400"/>
        </a:xfrm>
        <a:prstGeom prst="quadArrow">
          <a:avLst>
            <a:gd name="adj1" fmla="val 2000"/>
            <a:gd name="adj2" fmla="val 4000"/>
            <a:gd name="adj3" fmla="val 5000"/>
          </a:avLst>
        </a:prstGeom>
        <a:solidFill>
          <a:schemeClr val="accent1">
            <a:tint val="40000"/>
            <a:hueOff val="0"/>
            <a:satOff val="0"/>
            <a:lumOff val="0"/>
            <a:alphaOff val="0"/>
          </a:schemeClr>
        </a:solidFill>
        <a:ln>
          <a:noFill/>
        </a:ln>
        <a:effectLst/>
      </dsp:spPr>
      <dsp:style>
        <a:lnRef idx="0">
          <a:scrgbClr r="0" g="0" b="0"/>
        </a:lnRef>
        <a:fillRef idx="1">
          <a:scrgbClr r="0" g="0" b="0"/>
        </a:fillRef>
        <a:effectRef idx="0">
          <a:scrgbClr r="0" g="0" b="0"/>
        </a:effectRef>
        <a:fontRef idx="minor"/>
      </dsp:style>
    </dsp:sp>
    <dsp:sp modelId="{EA083E34-F08D-41D4-BD03-00DDB6AFB8B3}">
      <dsp:nvSpPr>
        <dsp:cNvPr id="0" name=""/>
        <dsp:cNvSpPr/>
      </dsp:nvSpPr>
      <dsp:spPr>
        <a:xfrm>
          <a:off x="1351026" y="208026"/>
          <a:ext cx="1280160" cy="1280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r>
            <a:rPr lang="en-US" sz="2100" kern="1200">
              <a:latin typeface="+mj-lt"/>
            </a:rPr>
            <a:t>A</a:t>
          </a:r>
        </a:p>
        <a:p>
          <a:pPr lvl="0" algn="ctr" defTabSz="933450">
            <a:lnSpc>
              <a:spcPct val="90000"/>
            </a:lnSpc>
            <a:spcBef>
              <a:spcPct val="0"/>
            </a:spcBef>
            <a:spcAft>
              <a:spcPct val="35000"/>
            </a:spcAft>
          </a:pPr>
          <a:r>
            <a:rPr lang="en-US" sz="2100" kern="1200">
              <a:latin typeface="+mj-lt"/>
            </a:rPr>
            <a:t>Minimal effort</a:t>
          </a:r>
        </a:p>
      </dsp:txBody>
      <dsp:txXfrm>
        <a:off x="1413518" y="270518"/>
        <a:ext cx="1155176" cy="1155176"/>
      </dsp:txXfrm>
    </dsp:sp>
    <dsp:sp modelId="{3741A8C2-5C86-4921-A672-B23A38C6A3EC}">
      <dsp:nvSpPr>
        <dsp:cNvPr id="0" name=""/>
        <dsp:cNvSpPr/>
      </dsp:nvSpPr>
      <dsp:spPr>
        <a:xfrm>
          <a:off x="2855214" y="208026"/>
          <a:ext cx="1280160" cy="1280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r>
            <a:rPr lang="en-US" sz="2100" kern="1200">
              <a:latin typeface="+mj-lt"/>
            </a:rPr>
            <a:t>B</a:t>
          </a:r>
        </a:p>
        <a:p>
          <a:pPr lvl="0" algn="ctr" defTabSz="933450">
            <a:lnSpc>
              <a:spcPct val="90000"/>
            </a:lnSpc>
            <a:spcBef>
              <a:spcPct val="0"/>
            </a:spcBef>
            <a:spcAft>
              <a:spcPct val="35000"/>
            </a:spcAft>
          </a:pPr>
          <a:r>
            <a:rPr lang="en-US" sz="2100" kern="1200">
              <a:latin typeface="+mj-lt"/>
            </a:rPr>
            <a:t>Keep informed</a:t>
          </a:r>
        </a:p>
      </dsp:txBody>
      <dsp:txXfrm>
        <a:off x="2917706" y="270518"/>
        <a:ext cx="1155176" cy="1155176"/>
      </dsp:txXfrm>
    </dsp:sp>
    <dsp:sp modelId="{302CF865-3860-484B-A18D-F8EA26072C0E}">
      <dsp:nvSpPr>
        <dsp:cNvPr id="0" name=""/>
        <dsp:cNvSpPr/>
      </dsp:nvSpPr>
      <dsp:spPr>
        <a:xfrm>
          <a:off x="1351026" y="1712214"/>
          <a:ext cx="1280160" cy="1280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r>
            <a:rPr lang="en-US" sz="2100" kern="1200">
              <a:latin typeface="+mj-lt"/>
            </a:rPr>
            <a:t>C</a:t>
          </a:r>
        </a:p>
        <a:p>
          <a:pPr lvl="0" algn="ctr" defTabSz="933450">
            <a:lnSpc>
              <a:spcPct val="90000"/>
            </a:lnSpc>
            <a:spcBef>
              <a:spcPct val="0"/>
            </a:spcBef>
            <a:spcAft>
              <a:spcPct val="35000"/>
            </a:spcAft>
          </a:pPr>
          <a:r>
            <a:rPr lang="en-US" sz="2100" kern="1200">
              <a:latin typeface="+mj-lt"/>
            </a:rPr>
            <a:t>Keep satisfied</a:t>
          </a:r>
        </a:p>
      </dsp:txBody>
      <dsp:txXfrm>
        <a:off x="1413518" y="1774706"/>
        <a:ext cx="1155176" cy="1155176"/>
      </dsp:txXfrm>
    </dsp:sp>
    <dsp:sp modelId="{9F8877A0-ADCD-4E28-BB9C-AD19FB7C8F34}">
      <dsp:nvSpPr>
        <dsp:cNvPr id="0" name=""/>
        <dsp:cNvSpPr/>
      </dsp:nvSpPr>
      <dsp:spPr>
        <a:xfrm>
          <a:off x="2855214" y="1712214"/>
          <a:ext cx="1280160" cy="1280160"/>
        </a:xfrm>
        <a:prstGeom prst="round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0010" tIns="80010" rIns="80010" bIns="80010" numCol="1" spcCol="1270" anchor="ctr" anchorCtr="0">
          <a:noAutofit/>
        </a:bodyPr>
        <a:lstStyle/>
        <a:p>
          <a:pPr lvl="0" algn="ctr" defTabSz="933450">
            <a:lnSpc>
              <a:spcPct val="90000"/>
            </a:lnSpc>
            <a:spcBef>
              <a:spcPct val="0"/>
            </a:spcBef>
            <a:spcAft>
              <a:spcPct val="35000"/>
            </a:spcAft>
          </a:pPr>
          <a:r>
            <a:rPr lang="en-US" sz="2100" kern="1200">
              <a:latin typeface="+mj-lt"/>
            </a:rPr>
            <a:t>D</a:t>
          </a:r>
        </a:p>
        <a:p>
          <a:pPr lvl="0" algn="ctr" defTabSz="933450">
            <a:lnSpc>
              <a:spcPct val="90000"/>
            </a:lnSpc>
            <a:spcBef>
              <a:spcPct val="0"/>
            </a:spcBef>
            <a:spcAft>
              <a:spcPct val="35000"/>
            </a:spcAft>
          </a:pPr>
          <a:r>
            <a:rPr lang="en-US" sz="2100" kern="1200">
              <a:latin typeface="+mj-lt"/>
            </a:rPr>
            <a:t>Key players</a:t>
          </a:r>
        </a:p>
      </dsp:txBody>
      <dsp:txXfrm>
        <a:off x="2917706" y="1774706"/>
        <a:ext cx="1155176" cy="1155176"/>
      </dsp:txXfrm>
    </dsp:sp>
  </dsp:spTree>
</dsp:drawing>
</file>

<file path=word/diagrams/layout1.xml><?xml version="1.0" encoding="utf-8"?>
<dgm:layoutDef xmlns:dgm="http://schemas.openxmlformats.org/drawingml/2006/diagram" xmlns:a="http://schemas.openxmlformats.org/drawingml/2006/main" uniqueId="urn:microsoft.com/office/officeart/2005/8/layout/matrix2">
  <dgm:title val=""/>
  <dgm:desc val=""/>
  <dgm:catLst>
    <dgm:cat type="matrix" pri="3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0" destOrd="0"/>
        <dgm:cxn modelId="8" srcId="0" destId="4" srcOrd="1" destOrd="0"/>
      </dgm:cxnLst>
      <dgm:bg/>
      <dgm:whole/>
    </dgm:dataModel>
  </dgm:sampData>
  <dgm:styleData useDef="1">
    <dgm:dataModel>
      <dgm:ptLst/>
      <dgm:bg/>
      <dgm:whole/>
    </dgm:dataModel>
  </dgm:styleData>
  <dgm:clrData useDef="1">
    <dgm:dataModel>
      <dgm:ptLst/>
      <dgm:bg/>
      <dgm:whole/>
    </dgm:dataModel>
  </dgm:clrData>
  <dgm:layoutNode name="matrix">
    <dgm:varLst>
      <dgm:chMax val="1"/>
      <dgm:dir/>
      <dgm:resizeHandles val="exact"/>
    </dgm:varLst>
    <dgm:alg type="composite">
      <dgm:param type="ar" val="1"/>
    </dgm:alg>
    <dgm:shape xmlns:r="http://schemas.openxmlformats.org/officeDocument/2006/relationships" r:blip="">
      <dgm:adjLst/>
    </dgm:shape>
    <dgm:presOf/>
    <dgm:choose name="Name0">
      <dgm:if name="Name1" func="var" arg="dir" op="equ" val="norm">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l" for="ch" forName="rect1" refType="w" fact="0.065"/>
          <dgm:constr type="t" for="ch" forName="rect1" refType="h" fact="0.065"/>
          <dgm:constr type="w" for="ch" forName="rect2" refType="w" fact="0.4"/>
          <dgm:constr type="h" for="ch" forName="rect2" refType="h" fact="0.4"/>
          <dgm:constr type="r" for="ch" forName="rect2" refType="w" fact="0.935"/>
          <dgm:constr type="t" for="ch" forName="rect2" refType="h" fact="0.065"/>
          <dgm:constr type="w" for="ch" forName="rect3" refType="w" fact="0.4"/>
          <dgm:constr type="h" for="ch" forName="rect3" refType="w" fact="0.4"/>
          <dgm:constr type="l" for="ch" forName="rect3" refType="w" fact="0.065"/>
          <dgm:constr type="b" for="ch" forName="rect3" refType="h" fact="0.935"/>
          <dgm:constr type="w" for="ch" forName="rect4" refType="w" fact="0.4"/>
          <dgm:constr type="h" for="ch" forName="rect4" refType="h" fact="0.4"/>
          <dgm:constr type="r" for="ch" forName="rect4" refType="w" fact="0.935"/>
          <dgm:constr type="b" for="ch" forName="rect4" refType="h" fact="0.935"/>
        </dgm:constrLst>
      </dgm:if>
      <dgm:else name="Name2">
        <dgm:constrLst>
          <dgm:constr type="primFontSz" for="ch" ptType="node" op="equ" val="65"/>
          <dgm:constr type="w" for="ch" forName="axisShape" refType="w"/>
          <dgm:constr type="h" for="ch" forName="axisShape" refType="h"/>
          <dgm:constr type="w" for="ch" forName="rect1" refType="w" fact="0.4"/>
          <dgm:constr type="h" for="ch" forName="rect1" refType="w" fact="0.4"/>
          <dgm:constr type="r" for="ch" forName="rect1" refType="w" fact="0.935"/>
          <dgm:constr type="t" for="ch" forName="rect1" refType="h" fact="0.065"/>
          <dgm:constr type="w" for="ch" forName="rect2" refType="w" fact="0.4"/>
          <dgm:constr type="h" for="ch" forName="rect2" refType="h" fact="0.4"/>
          <dgm:constr type="l" for="ch" forName="rect2" refType="w" fact="0.065"/>
          <dgm:constr type="t" for="ch" forName="rect2" refType="h" fact="0.065"/>
          <dgm:constr type="w" for="ch" forName="rect3" refType="w" fact="0.4"/>
          <dgm:constr type="h" for="ch" forName="rect3" refType="w" fact="0.4"/>
          <dgm:constr type="r" for="ch" forName="rect3" refType="w" fact="0.935"/>
          <dgm:constr type="b" for="ch" forName="rect3" refType="h" fact="0.935"/>
          <dgm:constr type="w" for="ch" forName="rect4" refType="w" fact="0.4"/>
          <dgm:constr type="h" for="ch" forName="rect4" refType="h" fact="0.4"/>
          <dgm:constr type="l" for="ch" forName="rect4" refType="w" fact="0.065"/>
          <dgm:constr type="b" for="ch" forName="rect4" refType="h" fact="0.935"/>
        </dgm:constrLst>
      </dgm:else>
    </dgm:choose>
    <dgm:ruleLst/>
    <dgm:choose name="Name3">
      <dgm:if name="Name4" axis="ch" ptType="node" func="cnt" op="gte" val="1">
        <dgm:layoutNode name="axisShape" styleLbl="bgShp">
          <dgm:alg type="sp"/>
          <dgm:shape xmlns:r="http://schemas.openxmlformats.org/officeDocument/2006/relationships" type="quadArrow" r:blip="">
            <dgm:adjLst>
              <dgm:adj idx="1" val="0.02"/>
              <dgm:adj idx="2" val="0.04"/>
              <dgm:adj idx="3" val="0.05"/>
            </dgm:adjLst>
          </dgm:shape>
          <dgm:presOf/>
          <dgm:constrLst/>
          <dgm:ruleLst/>
        </dgm:layoutNode>
        <dgm:layoutNode name="rect1">
          <dgm:varLst>
            <dgm:chMax val="0"/>
            <dgm:chPref val="0"/>
            <dgm:bulletEnabled val="1"/>
          </dgm:varLst>
          <dgm:alg type="tx"/>
          <dgm:shape xmlns:r="http://schemas.openxmlformats.org/officeDocument/2006/relationships" type="roundRect" r:blip="">
            <dgm:adjLst/>
          </dgm:shape>
          <dgm:presOf axis="ch desOrSelf" ptType="node node" st="1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2">
          <dgm:varLst>
            <dgm:chMax val="0"/>
            <dgm:chPref val="0"/>
            <dgm:bulletEnabled val="1"/>
          </dgm:varLst>
          <dgm:alg type="tx"/>
          <dgm:shape xmlns:r="http://schemas.openxmlformats.org/officeDocument/2006/relationships" type="roundRect" r:blip="">
            <dgm:adjLst/>
          </dgm:shape>
          <dgm:presOf axis="ch desOrSelf" ptType="node node" st="2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3">
          <dgm:varLst>
            <dgm:chMax val="0"/>
            <dgm:chPref val="0"/>
            <dgm:bulletEnabled val="1"/>
          </dgm:varLst>
          <dgm:alg type="tx"/>
          <dgm:shape xmlns:r="http://schemas.openxmlformats.org/officeDocument/2006/relationships" type="roundRect" r:blip="">
            <dgm:adjLst/>
          </dgm:shape>
          <dgm:presOf axis="ch desOrSelf" ptType="node node" st="3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name="rect4">
          <dgm:varLst>
            <dgm:chMax val="0"/>
            <dgm:chPref val="0"/>
            <dgm:bulletEnabled val="1"/>
          </dgm:varLst>
          <dgm:alg type="tx"/>
          <dgm:shape xmlns:r="http://schemas.openxmlformats.org/officeDocument/2006/relationships" type="roundRect" r:blip="">
            <dgm:adjLst/>
          </dgm:shape>
          <dgm:presOf axis="ch desOrSelf" ptType="node node" st="4 1" cnt="1 0"/>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if>
      <dgm:else name="Name5"/>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5347351AF303640BF9785CA7A636EA8" ma:contentTypeVersion="11" ma:contentTypeDescription="Create a new document." ma:contentTypeScope="" ma:versionID="5fc6b2e65c1e95d527ebab33985c068b">
  <xsd:schema xmlns:xsd="http://www.w3.org/2001/XMLSchema" xmlns:xs="http://www.w3.org/2001/XMLSchema" xmlns:p="http://schemas.microsoft.com/office/2006/metadata/properties" xmlns:ns2="10152ac8-ee1e-4016-90e0-fcdf38e44d71" xmlns:ns3="e792ae0f-4487-431a-8b4c-32dbceadd0af" targetNamespace="http://schemas.microsoft.com/office/2006/metadata/properties" ma:root="true" ma:fieldsID="58d1151877e534e787d576fcd23f902c" ns2:_="" ns3:_="">
    <xsd:import namespace="10152ac8-ee1e-4016-90e0-fcdf38e44d71"/>
    <xsd:import namespace="e792ae0f-4487-431a-8b4c-32dbceadd0a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152ac8-ee1e-4016-90e0-fcdf38e44d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792ae0f-4487-431a-8b4c-32dbceadd0a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B3A804-4B4D-4850-A22F-3BBB27D61C42}">
  <ds:schemaRefs>
    <ds:schemaRef ds:uri="http://schemas.openxmlformats.org/package/2006/metadata/core-properties"/>
    <ds:schemaRef ds:uri="e792ae0f-4487-431a-8b4c-32dbceadd0af"/>
    <ds:schemaRef ds:uri="http://purl.org/dc/dcmitype/"/>
    <ds:schemaRef ds:uri="http://schemas.microsoft.com/office/2006/documentManagement/types"/>
    <ds:schemaRef ds:uri="http://purl.org/dc/elements/1.1/"/>
    <ds:schemaRef ds:uri="http://purl.org/dc/terms/"/>
    <ds:schemaRef ds:uri="http://schemas.microsoft.com/office/infopath/2007/PartnerControls"/>
    <ds:schemaRef ds:uri="10152ac8-ee1e-4016-90e0-fcdf38e44d71"/>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9809F8DC-A2D8-47B2-9A82-40D75744B275}">
  <ds:schemaRefs>
    <ds:schemaRef ds:uri="http://schemas.microsoft.com/sharepoint/v3/contenttype/forms"/>
  </ds:schemaRefs>
</ds:datastoreItem>
</file>

<file path=customXml/itemProps3.xml><?xml version="1.0" encoding="utf-8"?>
<ds:datastoreItem xmlns:ds="http://schemas.openxmlformats.org/officeDocument/2006/customXml" ds:itemID="{00060CD6-5367-4041-B02E-B7B3C1860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152ac8-ee1e-4016-90e0-fcdf38e44d71"/>
    <ds:schemaRef ds:uri="e792ae0f-4487-431a-8b4c-32dbceadd0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ITQ Response Template</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Kathryn Heaton</dc:creator>
  <keywords/>
  <dc:description/>
  <lastModifiedBy>Lucy Straker</lastModifiedBy>
  <revision>5</revision>
  <dcterms:created xsi:type="dcterms:W3CDTF">2021-07-21T13:53:00.0000000Z</dcterms:created>
  <dcterms:modified xsi:type="dcterms:W3CDTF">2021-07-23T14:56:49.8552788Z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0x010100B5347351AF303640BF9785CA7A636EA8</vt:lpwstr>
  </property>
</Properties>
</file>