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D108E" w:rsidRDefault="00AD108E" w:rsidP="004D759B">
      <w:pPr>
        <w:pStyle w:val="NAVCAisendtext"/>
      </w:pPr>
    </w:p>
    <w:p w14:paraId="72C47ECC" w14:textId="77777777" w:rsidR="0040736B" w:rsidRDefault="00E80DBB" w:rsidP="00E80DBB">
      <w:pPr>
        <w:pStyle w:val="Heading2"/>
      </w:pPr>
      <w:r w:rsidRPr="001C078C">
        <w:t>Role Summary</w:t>
      </w:r>
    </w:p>
    <w:p w14:paraId="0A37501D" w14:textId="77777777" w:rsidR="009D4234" w:rsidRPr="009D4234" w:rsidRDefault="009D4234" w:rsidP="009D4234"/>
    <w:tbl>
      <w:tblPr>
        <w:tblStyle w:val="TableGrid"/>
        <w:tblW w:w="9466" w:type="dxa"/>
        <w:tblLayout w:type="fixed"/>
        <w:tblLook w:val="04A0" w:firstRow="1" w:lastRow="0" w:firstColumn="1" w:lastColumn="0" w:noHBand="0" w:noVBand="1"/>
      </w:tblPr>
      <w:tblGrid>
        <w:gridCol w:w="2279"/>
        <w:gridCol w:w="7187"/>
      </w:tblGrid>
      <w:tr w:rsidR="001C078C" w14:paraId="5ED90B35" w14:textId="77777777" w:rsidTr="3120C93B">
        <w:tc>
          <w:tcPr>
            <w:tcW w:w="2279" w:type="dxa"/>
            <w:tcBorders>
              <w:top w:val="single" w:sz="4" w:space="0" w:color="auto"/>
              <w:left w:val="single" w:sz="4" w:space="0" w:color="auto"/>
              <w:bottom w:val="nil"/>
              <w:right w:val="nil"/>
            </w:tcBorders>
            <w:shd w:val="clear" w:color="auto" w:fill="BFBFBF" w:themeFill="background1" w:themeFillShade="BF"/>
            <w:vAlign w:val="bottom"/>
          </w:tcPr>
          <w:p w14:paraId="0871540E" w14:textId="77777777" w:rsidR="001C078C" w:rsidRDefault="001C078C" w:rsidP="008A2235">
            <w:pPr>
              <w:spacing w:before="120" w:line="360" w:lineRule="auto"/>
              <w:rPr>
                <w:rFonts w:cs="Arial"/>
                <w:b/>
              </w:rPr>
            </w:pPr>
            <w:r>
              <w:rPr>
                <w:rFonts w:cs="Arial"/>
                <w:b/>
              </w:rPr>
              <w:t>Name:</w:t>
            </w:r>
          </w:p>
        </w:tc>
        <w:tc>
          <w:tcPr>
            <w:tcW w:w="7187" w:type="dxa"/>
            <w:tcBorders>
              <w:top w:val="single" w:sz="4" w:space="0" w:color="auto"/>
              <w:left w:val="nil"/>
              <w:bottom w:val="nil"/>
              <w:right w:val="single" w:sz="4" w:space="0" w:color="auto"/>
            </w:tcBorders>
          </w:tcPr>
          <w:p w14:paraId="5DAB6C7B" w14:textId="77777777" w:rsidR="001C078C" w:rsidRDefault="001C078C" w:rsidP="008A2235">
            <w:pPr>
              <w:spacing w:before="120"/>
              <w:rPr>
                <w:rFonts w:cs="Arial"/>
                <w:b/>
              </w:rPr>
            </w:pPr>
          </w:p>
        </w:tc>
      </w:tr>
      <w:tr w:rsidR="009D0910" w14:paraId="04E5DCF5" w14:textId="77777777" w:rsidTr="3120C93B">
        <w:tc>
          <w:tcPr>
            <w:tcW w:w="2279" w:type="dxa"/>
            <w:tcBorders>
              <w:top w:val="nil"/>
              <w:left w:val="single" w:sz="4" w:space="0" w:color="auto"/>
              <w:bottom w:val="nil"/>
              <w:right w:val="nil"/>
            </w:tcBorders>
            <w:shd w:val="clear" w:color="auto" w:fill="BFBFBF" w:themeFill="background1" w:themeFillShade="BF"/>
            <w:vAlign w:val="center"/>
          </w:tcPr>
          <w:p w14:paraId="1AFFDDFA" w14:textId="77777777" w:rsidR="009D0910" w:rsidRDefault="009D0910" w:rsidP="008A2235">
            <w:pPr>
              <w:spacing w:line="360" w:lineRule="auto"/>
              <w:rPr>
                <w:rFonts w:cs="Arial"/>
                <w:b/>
              </w:rPr>
            </w:pPr>
            <w:r>
              <w:rPr>
                <w:rFonts w:cs="Arial"/>
                <w:b/>
              </w:rPr>
              <w:t>Job Title:</w:t>
            </w:r>
          </w:p>
        </w:tc>
        <w:tc>
          <w:tcPr>
            <w:tcW w:w="7187" w:type="dxa"/>
            <w:tcBorders>
              <w:top w:val="nil"/>
              <w:left w:val="nil"/>
              <w:bottom w:val="nil"/>
              <w:right w:val="single" w:sz="4" w:space="0" w:color="auto"/>
            </w:tcBorders>
          </w:tcPr>
          <w:p w14:paraId="10597F0A" w14:textId="07D584AB" w:rsidR="009D0910" w:rsidRPr="009D0910" w:rsidRDefault="00726C59" w:rsidP="008A2235">
            <w:pPr>
              <w:rPr>
                <w:rFonts w:cs="Arial"/>
              </w:rPr>
            </w:pPr>
            <w:r>
              <w:rPr>
                <w:rFonts w:cs="Arial"/>
              </w:rPr>
              <w:t>Head of Business Development</w:t>
            </w:r>
          </w:p>
        </w:tc>
      </w:tr>
      <w:tr w:rsidR="009D0910" w14:paraId="1EAC0796" w14:textId="77777777" w:rsidTr="3120C93B">
        <w:tc>
          <w:tcPr>
            <w:tcW w:w="2279" w:type="dxa"/>
            <w:tcBorders>
              <w:top w:val="nil"/>
              <w:left w:val="single" w:sz="4" w:space="0" w:color="auto"/>
              <w:bottom w:val="nil"/>
              <w:right w:val="nil"/>
            </w:tcBorders>
            <w:shd w:val="clear" w:color="auto" w:fill="BFBFBF" w:themeFill="background1" w:themeFillShade="BF"/>
            <w:vAlign w:val="center"/>
          </w:tcPr>
          <w:p w14:paraId="737CEC8D" w14:textId="7C249858" w:rsidR="008A2235" w:rsidRDefault="008A2235" w:rsidP="008A2235">
            <w:pPr>
              <w:spacing w:line="360" w:lineRule="auto"/>
              <w:rPr>
                <w:rFonts w:cs="Arial"/>
                <w:b/>
              </w:rPr>
            </w:pPr>
            <w:r>
              <w:rPr>
                <w:rFonts w:cs="Arial"/>
                <w:b/>
              </w:rPr>
              <w:t>Reports</w:t>
            </w:r>
            <w:r w:rsidR="009D0910">
              <w:rPr>
                <w:rFonts w:cs="Arial"/>
                <w:b/>
              </w:rPr>
              <w:t xml:space="preserve"> to:</w:t>
            </w:r>
          </w:p>
          <w:p w14:paraId="2C98F84E" w14:textId="42FC926B" w:rsidR="008A2235" w:rsidRDefault="008A2235" w:rsidP="008A2235">
            <w:pPr>
              <w:spacing w:line="360" w:lineRule="auto"/>
              <w:rPr>
                <w:rFonts w:cs="Arial"/>
                <w:b/>
              </w:rPr>
            </w:pPr>
            <w:r>
              <w:rPr>
                <w:rFonts w:cs="Arial"/>
                <w:b/>
              </w:rPr>
              <w:t>Line reports:</w:t>
            </w:r>
          </w:p>
        </w:tc>
        <w:tc>
          <w:tcPr>
            <w:tcW w:w="7187" w:type="dxa"/>
            <w:tcBorders>
              <w:top w:val="nil"/>
              <w:left w:val="nil"/>
              <w:bottom w:val="nil"/>
              <w:right w:val="single" w:sz="4" w:space="0" w:color="auto"/>
            </w:tcBorders>
          </w:tcPr>
          <w:p w14:paraId="35AF40BE" w14:textId="77777777" w:rsidR="009D0910" w:rsidRDefault="008C191B" w:rsidP="008A2235">
            <w:pPr>
              <w:rPr>
                <w:rFonts w:cs="Arial"/>
              </w:rPr>
            </w:pPr>
            <w:r>
              <w:rPr>
                <w:rFonts w:cs="Arial"/>
              </w:rPr>
              <w:t>CEO</w:t>
            </w:r>
          </w:p>
          <w:p w14:paraId="796E885D" w14:textId="49C7B5F2" w:rsidR="008A2235" w:rsidRPr="004C4873" w:rsidRDefault="008A2235" w:rsidP="008A2235">
            <w:pPr>
              <w:rPr>
                <w:rFonts w:cs="Arial"/>
              </w:rPr>
            </w:pPr>
            <w:r>
              <w:rPr>
                <w:rFonts w:cs="Arial"/>
              </w:rPr>
              <w:t>Programmes Manager</w:t>
            </w:r>
          </w:p>
        </w:tc>
      </w:tr>
      <w:tr w:rsidR="009D0910" w14:paraId="7B4CCB60" w14:textId="77777777" w:rsidTr="3120C93B">
        <w:tc>
          <w:tcPr>
            <w:tcW w:w="2279" w:type="dxa"/>
            <w:tcBorders>
              <w:top w:val="nil"/>
              <w:left w:val="single" w:sz="4" w:space="0" w:color="auto"/>
              <w:bottom w:val="single" w:sz="4" w:space="0" w:color="auto"/>
              <w:right w:val="nil"/>
            </w:tcBorders>
            <w:shd w:val="clear" w:color="auto" w:fill="BFBFBF" w:themeFill="background1" w:themeFillShade="BF"/>
            <w:vAlign w:val="center"/>
          </w:tcPr>
          <w:p w14:paraId="076F27DB" w14:textId="77777777" w:rsidR="009D0910" w:rsidRDefault="009D0910" w:rsidP="008A2235">
            <w:pPr>
              <w:spacing w:line="360" w:lineRule="auto"/>
              <w:rPr>
                <w:rFonts w:cs="Arial"/>
                <w:b/>
              </w:rPr>
            </w:pPr>
            <w:r>
              <w:rPr>
                <w:rFonts w:cs="Arial"/>
                <w:b/>
              </w:rPr>
              <w:t>Salary:</w:t>
            </w:r>
          </w:p>
        </w:tc>
        <w:tc>
          <w:tcPr>
            <w:tcW w:w="7187" w:type="dxa"/>
            <w:tcBorders>
              <w:top w:val="nil"/>
              <w:left w:val="nil"/>
              <w:bottom w:val="single" w:sz="4" w:space="0" w:color="auto"/>
              <w:right w:val="single" w:sz="4" w:space="0" w:color="auto"/>
            </w:tcBorders>
          </w:tcPr>
          <w:p w14:paraId="1CB2A9FA" w14:textId="606FB8C8" w:rsidR="009D0910" w:rsidRPr="004C4873" w:rsidRDefault="009D0910" w:rsidP="008A2235">
            <w:pPr>
              <w:rPr>
                <w:rFonts w:cs="Arial"/>
                <w:b/>
                <w:highlight w:val="yellow"/>
              </w:rPr>
            </w:pPr>
            <w:r w:rsidRPr="00C5047A">
              <w:rPr>
                <w:rFonts w:cs="Arial"/>
              </w:rPr>
              <w:t>£4</w:t>
            </w:r>
            <w:r w:rsidR="00726C59">
              <w:rPr>
                <w:rFonts w:cs="Arial"/>
              </w:rPr>
              <w:t>2,025</w:t>
            </w:r>
          </w:p>
        </w:tc>
      </w:tr>
    </w:tbl>
    <w:p w14:paraId="02EB378F" w14:textId="77777777" w:rsidR="0040736B" w:rsidRPr="0040736B" w:rsidRDefault="0040736B" w:rsidP="0040736B">
      <w:pPr>
        <w:spacing w:before="100" w:beforeAutospacing="1" w:after="100" w:afterAutospacing="1" w:line="240" w:lineRule="auto"/>
        <w:rPr>
          <w:rFonts w:eastAsia="Times New Roman" w:cs="Arial"/>
          <w:b/>
          <w:bCs/>
          <w:color w:val="auto"/>
          <w:lang w:eastAsia="en-GB"/>
        </w:rPr>
      </w:pPr>
    </w:p>
    <w:p w14:paraId="7A3FA472" w14:textId="10842C99" w:rsidR="009D0910" w:rsidRDefault="3120C93B" w:rsidP="007F79DB">
      <w:pPr>
        <w:pStyle w:val="Subheadingone-NAVCA"/>
      </w:pPr>
      <w:r>
        <w:t xml:space="preserve">Overall purpose: </w:t>
      </w:r>
      <w:r w:rsidR="00726C59">
        <w:t>Head of Business Development</w:t>
      </w:r>
    </w:p>
    <w:p w14:paraId="39AF9CFC" w14:textId="77777777" w:rsidR="008A2235" w:rsidRPr="00C07753" w:rsidRDefault="008A2235" w:rsidP="007F79DB">
      <w:pPr>
        <w:pStyle w:val="Subheadingone-NAVCA"/>
      </w:pPr>
    </w:p>
    <w:p w14:paraId="493DBC41" w14:textId="6B55E1FC" w:rsidR="00110EC9" w:rsidRPr="00E726E6" w:rsidRDefault="00110EC9" w:rsidP="00110EC9">
      <w:pPr>
        <w:rPr>
          <w:rFonts w:cstheme="minorHAnsi"/>
        </w:rPr>
      </w:pPr>
      <w:r>
        <w:rPr>
          <w:rFonts w:cstheme="minorHAnsi"/>
        </w:rPr>
        <w:t>Since 2017</w:t>
      </w:r>
      <w:r w:rsidRPr="00E726E6">
        <w:rPr>
          <w:rFonts w:cstheme="minorHAnsi"/>
        </w:rPr>
        <w:t xml:space="preserve"> we have developed an approach to our development work that puts design, insight and partnerships at the heart of everything. We work with our membership to identify assets and needs within communities and local voluntary sector organisations which allows us to design our programmes for most impact. We also work with our members and other partners to deliver programmes in a truly networked way, offering wide reach and lasting local impact. </w:t>
      </w:r>
    </w:p>
    <w:p w14:paraId="606BE4FD" w14:textId="647355CB" w:rsidR="00110EC9" w:rsidRPr="00E726E6" w:rsidRDefault="00110EC9" w:rsidP="00110EC9">
      <w:pPr>
        <w:rPr>
          <w:rFonts w:cstheme="minorHAnsi"/>
        </w:rPr>
      </w:pPr>
      <w:r w:rsidRPr="00E726E6">
        <w:rPr>
          <w:rFonts w:cstheme="minorHAnsi"/>
        </w:rPr>
        <w:t xml:space="preserve">To excel in this </w:t>
      </w:r>
      <w:proofErr w:type="gramStart"/>
      <w:r w:rsidRPr="00E726E6">
        <w:rPr>
          <w:rFonts w:cstheme="minorHAnsi"/>
        </w:rPr>
        <w:t>role</w:t>
      </w:r>
      <w:proofErr w:type="gramEnd"/>
      <w:r w:rsidRPr="00E726E6">
        <w:rPr>
          <w:rFonts w:cstheme="minorHAnsi"/>
        </w:rPr>
        <w:t xml:space="preserve"> you need to build relationships, identify opportunities and design solutions. Our work covers a huge range of areas including digital, enterprise, governance, health and wellbeing so you must be </w:t>
      </w:r>
      <w:r>
        <w:rPr>
          <w:rFonts w:cstheme="minorHAnsi"/>
        </w:rPr>
        <w:t xml:space="preserve">highly </w:t>
      </w:r>
      <w:r w:rsidRPr="00E726E6">
        <w:rPr>
          <w:rFonts w:cstheme="minorHAnsi"/>
        </w:rPr>
        <w:t xml:space="preserve">adaptable. </w:t>
      </w:r>
    </w:p>
    <w:p w14:paraId="03BBC501" w14:textId="677878A2" w:rsidR="00110EC9" w:rsidRPr="00110EC9" w:rsidRDefault="00DF2620" w:rsidP="00110EC9">
      <w:pPr>
        <w:pStyle w:val="Subheadingone-NAVCA"/>
      </w:pPr>
      <w:r>
        <w:t>Specific</w:t>
      </w:r>
      <w:r w:rsidR="009D0910" w:rsidRPr="004C4873">
        <w:t xml:space="preserve"> </w:t>
      </w:r>
      <w:r w:rsidR="008B2F96" w:rsidRPr="004C4873">
        <w:t>responsibilities</w:t>
      </w:r>
      <w:r w:rsidR="009D0910" w:rsidRPr="004C4873">
        <w:t xml:space="preserve"> </w:t>
      </w:r>
    </w:p>
    <w:p w14:paraId="4FC3C0C3" w14:textId="77777777" w:rsidR="00110EC9" w:rsidRPr="00E726E6" w:rsidRDefault="00110EC9" w:rsidP="00110EC9">
      <w:pPr>
        <w:rPr>
          <w:rFonts w:cstheme="minorHAnsi"/>
        </w:rPr>
      </w:pPr>
    </w:p>
    <w:p w14:paraId="23C6D754" w14:textId="5C6E139D" w:rsidR="00110EC9" w:rsidRPr="008A2235" w:rsidRDefault="00110EC9" w:rsidP="008A2235">
      <w:pPr>
        <w:pStyle w:val="ListParagraph"/>
        <w:numPr>
          <w:ilvl w:val="0"/>
          <w:numId w:val="42"/>
        </w:numPr>
        <w:rPr>
          <w:rFonts w:cstheme="minorHAnsi"/>
        </w:rPr>
      </w:pPr>
      <w:r w:rsidRPr="008A2235">
        <w:rPr>
          <w:rFonts w:cstheme="minorHAnsi"/>
        </w:rPr>
        <w:t>Work with the CEO and Trustees to identify and implement a strategy for key income streams for the organisation</w:t>
      </w:r>
    </w:p>
    <w:p w14:paraId="1E3F66DE" w14:textId="64443886" w:rsidR="00110EC9" w:rsidRPr="008A2235" w:rsidRDefault="00110EC9" w:rsidP="008A2235">
      <w:pPr>
        <w:pStyle w:val="ListParagraph"/>
        <w:numPr>
          <w:ilvl w:val="0"/>
          <w:numId w:val="42"/>
        </w:numPr>
        <w:rPr>
          <w:rFonts w:cstheme="minorHAnsi"/>
        </w:rPr>
      </w:pPr>
      <w:r w:rsidRPr="008A2235">
        <w:rPr>
          <w:rFonts w:cstheme="minorHAnsi"/>
        </w:rPr>
        <w:t>Work collaboratively with staff, members and partners to research, identify and create exciting and sustainable funding opportunities from the wide range of existing, and future, projects and programmes</w:t>
      </w:r>
    </w:p>
    <w:p w14:paraId="19E5FD48" w14:textId="40B5188A" w:rsidR="00110EC9" w:rsidRPr="008A2235" w:rsidRDefault="00110EC9" w:rsidP="008A2235">
      <w:pPr>
        <w:pStyle w:val="ListParagraph"/>
        <w:numPr>
          <w:ilvl w:val="0"/>
          <w:numId w:val="42"/>
        </w:numPr>
        <w:rPr>
          <w:rFonts w:cstheme="minorHAnsi"/>
        </w:rPr>
      </w:pPr>
      <w:r w:rsidRPr="008A2235">
        <w:rPr>
          <w:rFonts w:cstheme="minorHAnsi"/>
        </w:rPr>
        <w:t xml:space="preserve">Support the development and delivery of NAVCA’s new </w:t>
      </w:r>
      <w:proofErr w:type="gramStart"/>
      <w:r w:rsidRPr="008A2235">
        <w:rPr>
          <w:rFonts w:cstheme="minorHAnsi"/>
        </w:rPr>
        <w:t>five year</w:t>
      </w:r>
      <w:proofErr w:type="gramEnd"/>
      <w:r w:rsidRPr="008A2235">
        <w:rPr>
          <w:rFonts w:cstheme="minorHAnsi"/>
        </w:rPr>
        <w:t xml:space="preserve"> strategy by identifying and progressing relevant funding bids, partnerships and collaborations</w:t>
      </w:r>
    </w:p>
    <w:p w14:paraId="015A12B7" w14:textId="04801A4A" w:rsidR="00110EC9" w:rsidRPr="008A2235" w:rsidRDefault="00110EC9" w:rsidP="008A2235">
      <w:pPr>
        <w:pStyle w:val="ListParagraph"/>
        <w:numPr>
          <w:ilvl w:val="0"/>
          <w:numId w:val="42"/>
        </w:numPr>
        <w:rPr>
          <w:rFonts w:cstheme="minorHAnsi"/>
        </w:rPr>
      </w:pPr>
      <w:r w:rsidRPr="008A2235">
        <w:rPr>
          <w:rFonts w:cstheme="minorHAnsi"/>
        </w:rPr>
        <w:t>Meet annual targets, and effectively manage the Business Development pipeline</w:t>
      </w:r>
    </w:p>
    <w:p w14:paraId="778CB591" w14:textId="77777777" w:rsidR="00110EC9" w:rsidRPr="008A2235" w:rsidRDefault="00110EC9" w:rsidP="008A2235">
      <w:pPr>
        <w:pStyle w:val="ListParagraph"/>
        <w:numPr>
          <w:ilvl w:val="0"/>
          <w:numId w:val="42"/>
        </w:numPr>
        <w:rPr>
          <w:rFonts w:cstheme="minorHAnsi"/>
        </w:rPr>
      </w:pPr>
      <w:r w:rsidRPr="008A2235">
        <w:rPr>
          <w:rFonts w:cstheme="minorHAnsi"/>
        </w:rPr>
        <w:t xml:space="preserve">Cultivate excellent relationships with funders, members and other stakeholders </w:t>
      </w:r>
    </w:p>
    <w:p w14:paraId="6C1E79A1" w14:textId="77777777" w:rsidR="00110EC9" w:rsidRPr="008A2235" w:rsidRDefault="00110EC9" w:rsidP="008A2235">
      <w:pPr>
        <w:pStyle w:val="ListParagraph"/>
        <w:numPr>
          <w:ilvl w:val="0"/>
          <w:numId w:val="42"/>
        </w:numPr>
        <w:rPr>
          <w:rFonts w:cstheme="minorHAnsi"/>
        </w:rPr>
      </w:pPr>
      <w:r w:rsidRPr="008A2235">
        <w:rPr>
          <w:rFonts w:cstheme="minorHAnsi"/>
        </w:rPr>
        <w:t>Oversee all programmes of work from concept to delivery taking a design led approach</w:t>
      </w:r>
    </w:p>
    <w:p w14:paraId="682D07E7" w14:textId="77777777" w:rsidR="00110EC9" w:rsidRPr="008A2235" w:rsidRDefault="00110EC9" w:rsidP="008A2235">
      <w:pPr>
        <w:pStyle w:val="ListParagraph"/>
        <w:numPr>
          <w:ilvl w:val="0"/>
          <w:numId w:val="42"/>
        </w:numPr>
        <w:rPr>
          <w:rFonts w:cstheme="minorHAnsi"/>
        </w:rPr>
      </w:pPr>
      <w:r w:rsidRPr="008A2235">
        <w:rPr>
          <w:rFonts w:cstheme="minorHAnsi"/>
        </w:rPr>
        <w:t>Manage staff, freelancers and delivery partners as required</w:t>
      </w:r>
    </w:p>
    <w:p w14:paraId="229510D8" w14:textId="1D99F896" w:rsidR="00110EC9" w:rsidRPr="008A2235" w:rsidRDefault="00110EC9" w:rsidP="008A2235">
      <w:pPr>
        <w:pStyle w:val="ListParagraph"/>
        <w:numPr>
          <w:ilvl w:val="0"/>
          <w:numId w:val="42"/>
        </w:numPr>
        <w:rPr>
          <w:rFonts w:cstheme="minorHAnsi"/>
        </w:rPr>
      </w:pPr>
      <w:r w:rsidRPr="008A2235">
        <w:rPr>
          <w:rFonts w:cstheme="minorHAnsi"/>
        </w:rPr>
        <w:t>Develop sustainable earned and unrestricted income streams</w:t>
      </w:r>
    </w:p>
    <w:p w14:paraId="4BB405D6" w14:textId="77777777" w:rsidR="00110EC9" w:rsidRPr="008A2235" w:rsidRDefault="00110EC9" w:rsidP="008A2235">
      <w:pPr>
        <w:pStyle w:val="ListParagraph"/>
        <w:numPr>
          <w:ilvl w:val="0"/>
          <w:numId w:val="42"/>
        </w:numPr>
        <w:rPr>
          <w:rFonts w:cstheme="minorHAnsi"/>
        </w:rPr>
      </w:pPr>
      <w:r w:rsidRPr="008A2235">
        <w:rPr>
          <w:rFonts w:cstheme="minorHAnsi"/>
        </w:rPr>
        <w:lastRenderedPageBreak/>
        <w:t>To play an active role in the strategic development of NAVCA as a member of the Senior Management Team</w:t>
      </w:r>
    </w:p>
    <w:p w14:paraId="5450B4A3" w14:textId="31A5BF83" w:rsidR="00110EC9" w:rsidRPr="00E726E6" w:rsidRDefault="00110EC9" w:rsidP="008A2235">
      <w:pPr>
        <w:pStyle w:val="ListParagraph"/>
        <w:numPr>
          <w:ilvl w:val="0"/>
          <w:numId w:val="42"/>
        </w:numPr>
        <w:rPr>
          <w:rFonts w:cstheme="minorHAnsi"/>
        </w:rPr>
      </w:pPr>
      <w:r w:rsidRPr="00E726E6">
        <w:rPr>
          <w:rFonts w:cstheme="minorHAnsi"/>
        </w:rPr>
        <w:t xml:space="preserve">Maintain excellent data </w:t>
      </w:r>
      <w:r>
        <w:rPr>
          <w:rFonts w:cstheme="minorHAnsi"/>
        </w:rPr>
        <w:t xml:space="preserve">and reporting </w:t>
      </w:r>
      <w:r w:rsidRPr="00E726E6">
        <w:rPr>
          <w:rFonts w:cstheme="minorHAnsi"/>
        </w:rPr>
        <w:t>standards</w:t>
      </w:r>
    </w:p>
    <w:p w14:paraId="372EBF83" w14:textId="77777777" w:rsidR="00110EC9" w:rsidRPr="00E726E6" w:rsidRDefault="00110EC9" w:rsidP="008A2235">
      <w:pPr>
        <w:pStyle w:val="ListParagraph"/>
        <w:rPr>
          <w:rFonts w:cstheme="minorHAnsi"/>
        </w:rPr>
      </w:pPr>
    </w:p>
    <w:p w14:paraId="1C4B1D05" w14:textId="58BEE677" w:rsidR="00110EC9" w:rsidRPr="008A2235" w:rsidRDefault="00110EC9" w:rsidP="008A2235">
      <w:pPr>
        <w:pStyle w:val="ListParagraph"/>
        <w:numPr>
          <w:ilvl w:val="0"/>
          <w:numId w:val="42"/>
        </w:numPr>
        <w:rPr>
          <w:rFonts w:cstheme="minorHAnsi"/>
        </w:rPr>
      </w:pPr>
      <w:r w:rsidRPr="00E726E6">
        <w:rPr>
          <w:rFonts w:cstheme="minorHAnsi"/>
        </w:rPr>
        <w:t>Proactively learn and develop your own skills and those of the wider NAVCA team</w:t>
      </w:r>
    </w:p>
    <w:p w14:paraId="08A50A3C" w14:textId="36F808A1" w:rsidR="00110EC9" w:rsidRPr="00E726E6" w:rsidRDefault="00110EC9" w:rsidP="008A2235">
      <w:pPr>
        <w:pStyle w:val="ListParagraph"/>
        <w:numPr>
          <w:ilvl w:val="0"/>
          <w:numId w:val="42"/>
        </w:numPr>
        <w:rPr>
          <w:rFonts w:cstheme="minorHAnsi"/>
        </w:rPr>
      </w:pPr>
      <w:r w:rsidRPr="00E726E6">
        <w:rPr>
          <w:rFonts w:cstheme="minorHAnsi"/>
        </w:rPr>
        <w:t>Collaborate with NAVCA team</w:t>
      </w:r>
      <w:r>
        <w:rPr>
          <w:rFonts w:cstheme="minorHAnsi"/>
        </w:rPr>
        <w:t xml:space="preserve"> colleagues, especially the Head of Membership and Head of Communications &amp; External Affairs,</w:t>
      </w:r>
      <w:r w:rsidRPr="00E726E6">
        <w:rPr>
          <w:rFonts w:cstheme="minorHAnsi"/>
        </w:rPr>
        <w:t xml:space="preserve"> to create compelling stories to influence</w:t>
      </w:r>
    </w:p>
    <w:p w14:paraId="6A05A809" w14:textId="0D1EBF8D" w:rsidR="00B94A6B" w:rsidRPr="008A2235" w:rsidRDefault="00B94A6B" w:rsidP="008A2235">
      <w:pPr>
        <w:pStyle w:val="ListParagraph"/>
        <w:rPr>
          <w:rFonts w:cstheme="minorHAnsi"/>
        </w:rPr>
      </w:pPr>
    </w:p>
    <w:p w14:paraId="4ADD0323" w14:textId="77777777" w:rsidR="00B94A6B" w:rsidRDefault="00B94A6B" w:rsidP="00B94A6B">
      <w:pPr>
        <w:rPr>
          <w:rFonts w:eastAsia="Times New Roman"/>
          <w:b/>
          <w:sz w:val="24"/>
          <w:szCs w:val="24"/>
        </w:rPr>
      </w:pPr>
      <w:r w:rsidRPr="00430EFD">
        <w:rPr>
          <w:rFonts w:eastAsia="Times New Roman"/>
          <w:b/>
          <w:sz w:val="24"/>
          <w:szCs w:val="24"/>
        </w:rPr>
        <w:t>Shared responsibilities for each team member</w:t>
      </w:r>
    </w:p>
    <w:p w14:paraId="47BA6418" w14:textId="2E12818D"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Contribute to the collaborati</w:t>
      </w:r>
      <w:r w:rsidR="00110EC9">
        <w:rPr>
          <w:rFonts w:eastAsia="Arial"/>
          <w:lang w:eastAsia="en-GB"/>
        </w:rPr>
        <w:t>ve leadership of NAVCA and the local infrastructure m</w:t>
      </w:r>
      <w:r w:rsidRPr="00B94A6B">
        <w:rPr>
          <w:rFonts w:eastAsia="Arial"/>
          <w:lang w:eastAsia="en-GB"/>
        </w:rPr>
        <w:t xml:space="preserve">ovement </w:t>
      </w:r>
    </w:p>
    <w:p w14:paraId="53AE2FE0"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 xml:space="preserve">Member engagement, development and support </w:t>
      </w:r>
    </w:p>
    <w:p w14:paraId="1ECB7179"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Developing and maintaining resources for members</w:t>
      </w:r>
    </w:p>
    <w:p w14:paraId="5D3AE1DF"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Gathering intelligence from members and the external environment</w:t>
      </w:r>
    </w:p>
    <w:p w14:paraId="68809678"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Building and maintaining relationships with external bodies</w:t>
      </w:r>
    </w:p>
    <w:p w14:paraId="0529E641"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Contribute to the thought leadership of the sector</w:t>
      </w:r>
    </w:p>
    <w:p w14:paraId="17FDCDFF" w14:textId="77777777" w:rsidR="00B94A6B" w:rsidRPr="00B94A6B" w:rsidRDefault="00B94A6B" w:rsidP="00B94A6B">
      <w:pPr>
        <w:pStyle w:val="ListParagraph"/>
        <w:numPr>
          <w:ilvl w:val="0"/>
          <w:numId w:val="39"/>
        </w:numPr>
        <w:spacing w:after="120"/>
        <w:ind w:left="714" w:hanging="357"/>
        <w:contextualSpacing w:val="0"/>
        <w:rPr>
          <w:rFonts w:eastAsia="Times New Roman"/>
          <w:lang w:eastAsia="en-GB"/>
        </w:rPr>
      </w:pPr>
      <w:r w:rsidRPr="00B94A6B">
        <w:rPr>
          <w:rFonts w:eastAsia="Arial"/>
          <w:lang w:eastAsia="en-GB"/>
        </w:rPr>
        <w:t>Horizon scanning, foresight and policy analysis</w:t>
      </w:r>
    </w:p>
    <w:p w14:paraId="5FE80852"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Contribute to market analysis, business development and project management</w:t>
      </w:r>
    </w:p>
    <w:p w14:paraId="3A264467"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Effective use of communications and social media</w:t>
      </w:r>
    </w:p>
    <w:p w14:paraId="6E07F11D" w14:textId="77777777" w:rsidR="00B94A6B" w:rsidRPr="00B94A6B" w:rsidRDefault="00B94A6B" w:rsidP="00B94A6B">
      <w:pPr>
        <w:pStyle w:val="ListParagraph"/>
        <w:numPr>
          <w:ilvl w:val="0"/>
          <w:numId w:val="39"/>
        </w:numPr>
        <w:spacing w:after="120"/>
        <w:ind w:left="714" w:hanging="357"/>
        <w:contextualSpacing w:val="0"/>
        <w:rPr>
          <w:rFonts w:eastAsia="Arial"/>
          <w:lang w:eastAsia="en-GB"/>
        </w:rPr>
      </w:pPr>
      <w:r w:rsidRPr="00B94A6B">
        <w:rPr>
          <w:rFonts w:eastAsia="Arial"/>
          <w:lang w:eastAsia="en-GB"/>
        </w:rPr>
        <w:t>Marketing and promotion on NAVCA</w:t>
      </w:r>
    </w:p>
    <w:p w14:paraId="0EFF10E2" w14:textId="77777777" w:rsidR="00B94A6B" w:rsidRPr="00B94A6B" w:rsidRDefault="00B94A6B" w:rsidP="00B94A6B">
      <w:pPr>
        <w:pStyle w:val="ListParagraph"/>
        <w:numPr>
          <w:ilvl w:val="0"/>
          <w:numId w:val="39"/>
        </w:numPr>
        <w:spacing w:after="120"/>
        <w:ind w:left="714" w:hanging="357"/>
        <w:contextualSpacing w:val="0"/>
        <w:rPr>
          <w:rFonts w:eastAsia="Times New Roman"/>
          <w:lang w:eastAsia="en-GB"/>
        </w:rPr>
      </w:pPr>
      <w:r w:rsidRPr="00B94A6B">
        <w:rPr>
          <w:rFonts w:eastAsia="Arial"/>
          <w:lang w:eastAsia="en-GB"/>
        </w:rPr>
        <w:t>General administration including planning and use of resources</w:t>
      </w:r>
    </w:p>
    <w:p w14:paraId="5A39BBE3" w14:textId="77777777" w:rsidR="00B94A6B" w:rsidRDefault="00B94A6B">
      <w:pPr>
        <w:rPr>
          <w:rFonts w:eastAsia="Times New Roman" w:cs="Times New Roman"/>
          <w:b/>
          <w:bCs/>
          <w:color w:val="auto"/>
          <w:sz w:val="26"/>
          <w:szCs w:val="26"/>
          <w:lang w:eastAsia="en-GB"/>
        </w:rPr>
      </w:pPr>
      <w:r>
        <w:rPr>
          <w:rFonts w:eastAsia="Times New Roman" w:cs="Times New Roman"/>
          <w:b/>
          <w:bCs/>
          <w:color w:val="auto"/>
          <w:sz w:val="26"/>
          <w:szCs w:val="26"/>
          <w:lang w:eastAsia="en-GB"/>
        </w:rPr>
        <w:br w:type="page"/>
      </w:r>
    </w:p>
    <w:tbl>
      <w:tblPr>
        <w:tblStyle w:val="TableGrid"/>
        <w:tblW w:w="10173" w:type="dxa"/>
        <w:tblLayout w:type="fixed"/>
        <w:tblLook w:val="04A0" w:firstRow="1" w:lastRow="0" w:firstColumn="1" w:lastColumn="0" w:noHBand="0" w:noVBand="1"/>
      </w:tblPr>
      <w:tblGrid>
        <w:gridCol w:w="6771"/>
        <w:gridCol w:w="1417"/>
        <w:gridCol w:w="1134"/>
        <w:gridCol w:w="851"/>
      </w:tblGrid>
      <w:tr w:rsidR="00B94A6B" w:rsidRPr="00C175D6" w14:paraId="5F44C86D" w14:textId="77777777" w:rsidTr="005F7662">
        <w:trPr>
          <w:trHeight w:val="310"/>
        </w:trPr>
        <w:tc>
          <w:tcPr>
            <w:tcW w:w="10173" w:type="dxa"/>
            <w:gridSpan w:val="4"/>
            <w:shd w:val="clear" w:color="auto" w:fill="B6DDE8" w:themeFill="accent5" w:themeFillTint="66"/>
          </w:tcPr>
          <w:p w14:paraId="0623DB21" w14:textId="77777777" w:rsidR="00B94A6B" w:rsidRPr="00C175D6" w:rsidRDefault="00B94A6B" w:rsidP="00B94A6B">
            <w:pPr>
              <w:spacing w:before="60" w:after="60" w:line="276" w:lineRule="auto"/>
              <w:rPr>
                <w:i/>
              </w:rPr>
            </w:pPr>
            <w:r w:rsidRPr="00AD0D00">
              <w:rPr>
                <w:b/>
                <w:sz w:val="32"/>
                <w:szCs w:val="32"/>
              </w:rPr>
              <w:lastRenderedPageBreak/>
              <w:t>Core competencies</w:t>
            </w:r>
          </w:p>
        </w:tc>
      </w:tr>
      <w:tr w:rsidR="00B94A6B" w:rsidRPr="00C175D6" w14:paraId="340471A5" w14:textId="77777777" w:rsidTr="005F7662">
        <w:trPr>
          <w:trHeight w:val="310"/>
        </w:trPr>
        <w:tc>
          <w:tcPr>
            <w:tcW w:w="10173" w:type="dxa"/>
            <w:gridSpan w:val="4"/>
            <w:shd w:val="clear" w:color="auto" w:fill="B6DDE8" w:themeFill="accent5" w:themeFillTint="66"/>
          </w:tcPr>
          <w:p w14:paraId="63E6028B" w14:textId="77777777" w:rsidR="00B94A6B" w:rsidRPr="00C175D6" w:rsidRDefault="00B94A6B" w:rsidP="00B94A6B">
            <w:pPr>
              <w:spacing w:before="60" w:after="60" w:line="276" w:lineRule="auto"/>
              <w:rPr>
                <w:i/>
              </w:rPr>
            </w:pPr>
            <w:r w:rsidRPr="005F033B">
              <w:rPr>
                <w:rFonts w:cs="Arial"/>
                <w:b/>
                <w:sz w:val="28"/>
                <w:szCs w:val="28"/>
              </w:rPr>
              <w:t>Specific</w:t>
            </w:r>
            <w:r>
              <w:rPr>
                <w:rFonts w:cs="Arial"/>
                <w:b/>
                <w:sz w:val="28"/>
                <w:szCs w:val="28"/>
              </w:rPr>
              <w:t xml:space="preserve"> role r</w:t>
            </w:r>
            <w:r w:rsidRPr="00733D7A">
              <w:rPr>
                <w:rFonts w:cs="Arial"/>
                <w:b/>
                <w:sz w:val="28"/>
                <w:szCs w:val="28"/>
              </w:rPr>
              <w:t>equirements:</w:t>
            </w:r>
            <w:r>
              <w:rPr>
                <w:rFonts w:cs="Arial"/>
                <w:b/>
                <w:sz w:val="28"/>
                <w:szCs w:val="28"/>
              </w:rPr>
              <w:t xml:space="preserve"> knowledge, s</w:t>
            </w:r>
            <w:r w:rsidRPr="00733D7A">
              <w:rPr>
                <w:rFonts w:cs="Arial"/>
                <w:b/>
                <w:sz w:val="28"/>
                <w:szCs w:val="28"/>
              </w:rPr>
              <w:t>kills and experience</w:t>
            </w:r>
          </w:p>
        </w:tc>
      </w:tr>
      <w:tr w:rsidR="005F7662" w:rsidRPr="00C175D6" w14:paraId="28C4AEF4" w14:textId="77777777" w:rsidTr="005F7662">
        <w:trPr>
          <w:trHeight w:val="310"/>
        </w:trPr>
        <w:tc>
          <w:tcPr>
            <w:tcW w:w="6771" w:type="dxa"/>
            <w:tcBorders>
              <w:right w:val="nil"/>
            </w:tcBorders>
          </w:tcPr>
          <w:p w14:paraId="41C8F396" w14:textId="77777777" w:rsidR="005F7662" w:rsidRPr="00616DA0" w:rsidRDefault="005F7662" w:rsidP="00B94A6B">
            <w:pPr>
              <w:spacing w:before="60" w:after="60"/>
            </w:pPr>
          </w:p>
        </w:tc>
        <w:tc>
          <w:tcPr>
            <w:tcW w:w="3402" w:type="dxa"/>
            <w:gridSpan w:val="3"/>
            <w:tcBorders>
              <w:left w:val="nil"/>
            </w:tcBorders>
          </w:tcPr>
          <w:p w14:paraId="088F1970" w14:textId="77777777" w:rsidR="005F7662" w:rsidRPr="00C175D6" w:rsidRDefault="005F7662">
            <w:pPr>
              <w:rPr>
                <w:i/>
              </w:rPr>
            </w:pPr>
            <w:r>
              <w:t>Tested at:</w:t>
            </w:r>
          </w:p>
        </w:tc>
      </w:tr>
      <w:tr w:rsidR="005F7662" w:rsidRPr="00C175D6" w14:paraId="7FE7E698" w14:textId="77777777" w:rsidTr="005F7662">
        <w:trPr>
          <w:trHeight w:val="310"/>
        </w:trPr>
        <w:tc>
          <w:tcPr>
            <w:tcW w:w="6771" w:type="dxa"/>
            <w:tcBorders>
              <w:right w:val="nil"/>
            </w:tcBorders>
          </w:tcPr>
          <w:p w14:paraId="72A3D3EC" w14:textId="77777777" w:rsidR="005F7662" w:rsidRPr="00616DA0" w:rsidRDefault="005F7662" w:rsidP="00B94A6B">
            <w:pPr>
              <w:spacing w:before="60" w:after="60"/>
            </w:pPr>
          </w:p>
        </w:tc>
        <w:tc>
          <w:tcPr>
            <w:tcW w:w="1417" w:type="dxa"/>
            <w:tcBorders>
              <w:left w:val="nil"/>
            </w:tcBorders>
          </w:tcPr>
          <w:p w14:paraId="2BCC458A" w14:textId="77777777" w:rsidR="005F7662" w:rsidRDefault="005F7662" w:rsidP="005F7662">
            <w:r>
              <w:t>Application</w:t>
            </w:r>
          </w:p>
        </w:tc>
        <w:tc>
          <w:tcPr>
            <w:tcW w:w="1134" w:type="dxa"/>
          </w:tcPr>
          <w:p w14:paraId="2E76DED2" w14:textId="77777777" w:rsidR="005F7662" w:rsidRDefault="005F7662" w:rsidP="0002027A">
            <w:r>
              <w:t>Interview</w:t>
            </w:r>
          </w:p>
        </w:tc>
        <w:tc>
          <w:tcPr>
            <w:tcW w:w="851" w:type="dxa"/>
          </w:tcPr>
          <w:p w14:paraId="72DBF2E4" w14:textId="77777777" w:rsidR="005F7662" w:rsidRDefault="005F7662" w:rsidP="0002027A">
            <w:r>
              <w:t>Test</w:t>
            </w:r>
          </w:p>
        </w:tc>
      </w:tr>
      <w:tr w:rsidR="005F7662" w14:paraId="397B9F12" w14:textId="77777777" w:rsidTr="005F7662">
        <w:trPr>
          <w:trHeight w:val="510"/>
        </w:trPr>
        <w:tc>
          <w:tcPr>
            <w:tcW w:w="6771" w:type="dxa"/>
          </w:tcPr>
          <w:p w14:paraId="30CAEB1C" w14:textId="298B884B" w:rsidR="005F7662" w:rsidRPr="00EF38DB" w:rsidRDefault="005F7662" w:rsidP="00110EC9">
            <w:pPr>
              <w:spacing w:before="60" w:after="60" w:line="276" w:lineRule="auto"/>
              <w:rPr>
                <w:rFonts w:eastAsia="Calibri"/>
              </w:rPr>
            </w:pPr>
            <w:r w:rsidRPr="00616DA0">
              <w:t xml:space="preserve">Strategic </w:t>
            </w:r>
            <w:r w:rsidR="00110EC9">
              <w:t>thinking</w:t>
            </w:r>
            <w:r>
              <w:t xml:space="preserve"> and the a</w:t>
            </w:r>
            <w:r w:rsidRPr="00152C41">
              <w:t>bility to use research, analysis and evaluation to inform business development, planning and decision-making</w:t>
            </w:r>
          </w:p>
        </w:tc>
        <w:tc>
          <w:tcPr>
            <w:tcW w:w="1417" w:type="dxa"/>
          </w:tcPr>
          <w:p w14:paraId="0D0B940D" w14:textId="77777777" w:rsidR="005F7662" w:rsidRDefault="005F7662" w:rsidP="0002027A">
            <w:r>
              <w:sym w:font="Wingdings" w:char="F0FC"/>
            </w:r>
          </w:p>
        </w:tc>
        <w:tc>
          <w:tcPr>
            <w:tcW w:w="1134" w:type="dxa"/>
          </w:tcPr>
          <w:p w14:paraId="0E27B00A" w14:textId="77777777" w:rsidR="005F7662" w:rsidRPr="00C175D6" w:rsidRDefault="005F7662" w:rsidP="0002027A">
            <w:pPr>
              <w:rPr>
                <w:i/>
              </w:rPr>
            </w:pPr>
            <w:r w:rsidRPr="00C175D6">
              <w:rPr>
                <w:i/>
              </w:rPr>
              <w:sym w:font="Wingdings" w:char="F0FC"/>
            </w:r>
          </w:p>
        </w:tc>
        <w:tc>
          <w:tcPr>
            <w:tcW w:w="851" w:type="dxa"/>
          </w:tcPr>
          <w:p w14:paraId="60061E4C" w14:textId="77777777" w:rsidR="005F7662" w:rsidRPr="00C175D6" w:rsidRDefault="005F7662" w:rsidP="0002027A">
            <w:pPr>
              <w:rPr>
                <w:i/>
              </w:rPr>
            </w:pPr>
            <w:r w:rsidRPr="00C175D6">
              <w:rPr>
                <w:i/>
              </w:rPr>
              <w:sym w:font="Wingdings" w:char="F0FC"/>
            </w:r>
          </w:p>
          <w:p w14:paraId="44EAFD9C" w14:textId="77777777" w:rsidR="005F7662" w:rsidRPr="00C175D6" w:rsidRDefault="005F7662" w:rsidP="0002027A">
            <w:pPr>
              <w:jc w:val="center"/>
              <w:rPr>
                <w:i/>
              </w:rPr>
            </w:pPr>
          </w:p>
        </w:tc>
      </w:tr>
      <w:tr w:rsidR="00C175D6" w14:paraId="5496C4A7" w14:textId="77777777" w:rsidTr="005F7662">
        <w:trPr>
          <w:trHeight w:val="510"/>
        </w:trPr>
        <w:tc>
          <w:tcPr>
            <w:tcW w:w="6771" w:type="dxa"/>
          </w:tcPr>
          <w:p w14:paraId="5BD42A70" w14:textId="2262B82E" w:rsidR="00641844" w:rsidRPr="00EF38DB" w:rsidRDefault="00641844" w:rsidP="00B94A6B">
            <w:pPr>
              <w:spacing w:before="60" w:after="60" w:line="276" w:lineRule="auto"/>
              <w:rPr>
                <w:rFonts w:eastAsia="Calibri"/>
              </w:rPr>
            </w:pPr>
            <w:r>
              <w:rPr>
                <w:rFonts w:eastAsia="Calibri"/>
              </w:rPr>
              <w:t>Dem</w:t>
            </w:r>
            <w:r w:rsidRPr="00DE5E6C">
              <w:rPr>
                <w:rFonts w:eastAsia="Calibri"/>
              </w:rPr>
              <w:t xml:space="preserve">onstrable </w:t>
            </w:r>
            <w:r w:rsidR="00110EC9">
              <w:rPr>
                <w:rFonts w:eastAsia="Calibri"/>
              </w:rPr>
              <w:t xml:space="preserve">and practical </w:t>
            </w:r>
            <w:r w:rsidRPr="00616DA0">
              <w:rPr>
                <w:rFonts w:eastAsia="Calibri"/>
              </w:rPr>
              <w:t>project management</w:t>
            </w:r>
            <w:r>
              <w:rPr>
                <w:rFonts w:eastAsia="Calibri"/>
              </w:rPr>
              <w:t xml:space="preserve"> skills, able to ensure that projects are delivered on time and to budget. </w:t>
            </w:r>
          </w:p>
        </w:tc>
        <w:tc>
          <w:tcPr>
            <w:tcW w:w="1417" w:type="dxa"/>
          </w:tcPr>
          <w:p w14:paraId="45FB0818" w14:textId="77777777" w:rsidR="00641844" w:rsidRDefault="00641844" w:rsidP="001454C6">
            <w:r>
              <w:sym w:font="Wingdings" w:char="F0FC"/>
            </w:r>
          </w:p>
        </w:tc>
        <w:tc>
          <w:tcPr>
            <w:tcW w:w="1134" w:type="dxa"/>
          </w:tcPr>
          <w:p w14:paraId="049F31CB" w14:textId="77777777" w:rsidR="00641844" w:rsidRDefault="00641844" w:rsidP="001454C6">
            <w:r>
              <w:sym w:font="Wingdings" w:char="F0FC"/>
            </w:r>
          </w:p>
        </w:tc>
        <w:tc>
          <w:tcPr>
            <w:tcW w:w="851" w:type="dxa"/>
          </w:tcPr>
          <w:p w14:paraId="53128261" w14:textId="77777777" w:rsidR="00641844" w:rsidRDefault="00641844" w:rsidP="001454C6"/>
        </w:tc>
      </w:tr>
      <w:tr w:rsidR="00110EC9" w14:paraId="3893A5C7" w14:textId="77777777" w:rsidTr="005F7662">
        <w:trPr>
          <w:trHeight w:val="510"/>
        </w:trPr>
        <w:tc>
          <w:tcPr>
            <w:tcW w:w="6771" w:type="dxa"/>
          </w:tcPr>
          <w:p w14:paraId="46CCC591" w14:textId="527C8644" w:rsidR="00110EC9" w:rsidRPr="00832F83" w:rsidRDefault="00110EC9" w:rsidP="00B94A6B">
            <w:pPr>
              <w:spacing w:before="60" w:after="60"/>
              <w:rPr>
                <w:rFonts w:cs="Arial"/>
              </w:rPr>
            </w:pPr>
            <w:r>
              <w:rPr>
                <w:rFonts w:cs="Arial"/>
              </w:rPr>
              <w:t>A</w:t>
            </w:r>
            <w:r w:rsidR="006567D5">
              <w:rPr>
                <w:rFonts w:cs="Arial"/>
              </w:rPr>
              <w:t>n entrepreneurial spirit, able to use</w:t>
            </w:r>
            <w:r>
              <w:rPr>
                <w:rFonts w:cs="Arial"/>
              </w:rPr>
              <w:t xml:space="preserve"> </w:t>
            </w:r>
            <w:r w:rsidR="006567D5">
              <w:rPr>
                <w:rFonts w:cs="Arial"/>
              </w:rPr>
              <w:t xml:space="preserve">a </w:t>
            </w:r>
            <w:r>
              <w:rPr>
                <w:rFonts w:cs="Arial"/>
              </w:rPr>
              <w:t>creative and innovative approach to developing new income streams and sustainable partnerships</w:t>
            </w:r>
            <w:r w:rsidR="006567D5">
              <w:rPr>
                <w:rFonts w:cs="Arial"/>
              </w:rPr>
              <w:t xml:space="preserve"> and rapidly respond to new opportunities</w:t>
            </w:r>
          </w:p>
        </w:tc>
        <w:tc>
          <w:tcPr>
            <w:tcW w:w="1417" w:type="dxa"/>
          </w:tcPr>
          <w:p w14:paraId="38C42AE9" w14:textId="58710851" w:rsidR="00110EC9" w:rsidRDefault="002D2AF0" w:rsidP="001454C6">
            <w:r>
              <w:sym w:font="Wingdings" w:char="F0FC"/>
            </w:r>
          </w:p>
        </w:tc>
        <w:tc>
          <w:tcPr>
            <w:tcW w:w="1134" w:type="dxa"/>
          </w:tcPr>
          <w:p w14:paraId="58AF0150" w14:textId="0358FA19" w:rsidR="00110EC9" w:rsidRDefault="002D2AF0" w:rsidP="001454C6">
            <w:r>
              <w:sym w:font="Wingdings" w:char="F0FC"/>
            </w:r>
          </w:p>
        </w:tc>
        <w:tc>
          <w:tcPr>
            <w:tcW w:w="851" w:type="dxa"/>
          </w:tcPr>
          <w:p w14:paraId="4CD23DA4" w14:textId="77777777" w:rsidR="00110EC9" w:rsidRDefault="00110EC9" w:rsidP="001454C6"/>
        </w:tc>
      </w:tr>
      <w:tr w:rsidR="005C7987" w14:paraId="5FC13ACD" w14:textId="77777777" w:rsidTr="005F7662">
        <w:trPr>
          <w:trHeight w:val="510"/>
        </w:trPr>
        <w:tc>
          <w:tcPr>
            <w:tcW w:w="6771" w:type="dxa"/>
          </w:tcPr>
          <w:p w14:paraId="4E399F78" w14:textId="2AB7EA3E" w:rsidR="005C7987" w:rsidRDefault="009E7CDA" w:rsidP="00B94A6B">
            <w:pPr>
              <w:spacing w:before="60" w:after="60"/>
              <w:rPr>
                <w:rFonts w:cs="Arial"/>
              </w:rPr>
            </w:pPr>
            <w:r>
              <w:rPr>
                <w:rFonts w:cs="Arial"/>
              </w:rPr>
              <w:t>Proven expertise in a</w:t>
            </w:r>
            <w:r w:rsidR="005C7987">
              <w:rPr>
                <w:rFonts w:cs="Arial"/>
              </w:rPr>
              <w:t xml:space="preserve"> wide range of income generating </w:t>
            </w:r>
            <w:r>
              <w:rPr>
                <w:rFonts w:cs="Arial"/>
              </w:rPr>
              <w:t>tools, including</w:t>
            </w:r>
            <w:r w:rsidR="008C65B3">
              <w:rPr>
                <w:rFonts w:cs="Arial"/>
              </w:rPr>
              <w:t xml:space="preserve"> earned income, </w:t>
            </w:r>
            <w:r w:rsidR="00120A30">
              <w:rPr>
                <w:rFonts w:cs="Arial"/>
              </w:rPr>
              <w:t xml:space="preserve">funding bids, sponsorship </w:t>
            </w:r>
            <w:r w:rsidR="002D2AF0">
              <w:rPr>
                <w:rFonts w:cs="Arial"/>
              </w:rPr>
              <w:t>&amp;</w:t>
            </w:r>
            <w:r w:rsidR="00120A30">
              <w:rPr>
                <w:rFonts w:cs="Arial"/>
              </w:rPr>
              <w:t xml:space="preserve"> corporate partnerships and </w:t>
            </w:r>
            <w:r w:rsidR="002D2AF0">
              <w:rPr>
                <w:rFonts w:cs="Arial"/>
              </w:rPr>
              <w:t>consultancy</w:t>
            </w:r>
          </w:p>
        </w:tc>
        <w:tc>
          <w:tcPr>
            <w:tcW w:w="1417" w:type="dxa"/>
          </w:tcPr>
          <w:p w14:paraId="13A7AEFD" w14:textId="077F4F6D" w:rsidR="005C7987" w:rsidRDefault="002D2AF0" w:rsidP="001454C6">
            <w:r>
              <w:sym w:font="Wingdings" w:char="F0FC"/>
            </w:r>
          </w:p>
        </w:tc>
        <w:tc>
          <w:tcPr>
            <w:tcW w:w="1134" w:type="dxa"/>
          </w:tcPr>
          <w:p w14:paraId="22F0E512" w14:textId="3A16C0DF" w:rsidR="005C7987" w:rsidRDefault="002D2AF0" w:rsidP="001454C6">
            <w:r>
              <w:sym w:font="Wingdings" w:char="F0FC"/>
            </w:r>
          </w:p>
        </w:tc>
        <w:tc>
          <w:tcPr>
            <w:tcW w:w="851" w:type="dxa"/>
          </w:tcPr>
          <w:p w14:paraId="0E90B01E" w14:textId="77777777" w:rsidR="005C7987" w:rsidRDefault="005C7987" w:rsidP="001454C6"/>
        </w:tc>
      </w:tr>
      <w:tr w:rsidR="00110EC9" w14:paraId="3E059C64" w14:textId="77777777" w:rsidTr="005F7662">
        <w:trPr>
          <w:trHeight w:val="510"/>
        </w:trPr>
        <w:tc>
          <w:tcPr>
            <w:tcW w:w="6771" w:type="dxa"/>
          </w:tcPr>
          <w:p w14:paraId="13E4B85D" w14:textId="22EA492A" w:rsidR="00110EC9" w:rsidRPr="00832F83" w:rsidRDefault="00110EC9" w:rsidP="00110EC9">
            <w:pPr>
              <w:spacing w:before="60" w:after="60"/>
              <w:rPr>
                <w:rFonts w:cs="Arial"/>
              </w:rPr>
            </w:pPr>
            <w:r>
              <w:rPr>
                <w:rFonts w:cs="Arial"/>
              </w:rPr>
              <w:t xml:space="preserve">A high level of business and digital literacy, able to lead within the organisation and across our network of members </w:t>
            </w:r>
          </w:p>
        </w:tc>
        <w:tc>
          <w:tcPr>
            <w:tcW w:w="1417" w:type="dxa"/>
          </w:tcPr>
          <w:p w14:paraId="48819317" w14:textId="15F1EE4D" w:rsidR="00110EC9" w:rsidRDefault="002D2AF0" w:rsidP="001454C6">
            <w:r>
              <w:sym w:font="Wingdings" w:char="F0FC"/>
            </w:r>
          </w:p>
        </w:tc>
        <w:tc>
          <w:tcPr>
            <w:tcW w:w="1134" w:type="dxa"/>
          </w:tcPr>
          <w:p w14:paraId="2DF4A1E3" w14:textId="7D4FB7CA" w:rsidR="00110EC9" w:rsidRDefault="002D2AF0" w:rsidP="001454C6">
            <w:r>
              <w:sym w:font="Wingdings" w:char="F0FC"/>
            </w:r>
          </w:p>
        </w:tc>
        <w:tc>
          <w:tcPr>
            <w:tcW w:w="851" w:type="dxa"/>
          </w:tcPr>
          <w:p w14:paraId="1CF354B6" w14:textId="77777777" w:rsidR="00110EC9" w:rsidRDefault="00110EC9" w:rsidP="001454C6"/>
        </w:tc>
      </w:tr>
      <w:tr w:rsidR="00110EC9" w14:paraId="3C7C28B7" w14:textId="77777777" w:rsidTr="005F7662">
        <w:trPr>
          <w:trHeight w:val="510"/>
        </w:trPr>
        <w:tc>
          <w:tcPr>
            <w:tcW w:w="6771" w:type="dxa"/>
          </w:tcPr>
          <w:p w14:paraId="398FAF27" w14:textId="3FC14715" w:rsidR="00110EC9" w:rsidRDefault="00110EC9" w:rsidP="00B94A6B">
            <w:pPr>
              <w:spacing w:before="60" w:after="60"/>
              <w:rPr>
                <w:rFonts w:eastAsia="Calibri"/>
              </w:rPr>
            </w:pPr>
            <w:r>
              <w:rPr>
                <w:rFonts w:eastAsia="Calibri"/>
              </w:rPr>
              <w:t xml:space="preserve">Genuinely collaborative and collegiate in approach, with colleagues, members, partners and stakeholders </w:t>
            </w:r>
          </w:p>
        </w:tc>
        <w:tc>
          <w:tcPr>
            <w:tcW w:w="1417" w:type="dxa"/>
          </w:tcPr>
          <w:p w14:paraId="583F4C6C" w14:textId="764ACCF2" w:rsidR="00110EC9" w:rsidRDefault="002D2AF0" w:rsidP="001454C6">
            <w:r>
              <w:sym w:font="Wingdings" w:char="F0FC"/>
            </w:r>
          </w:p>
        </w:tc>
        <w:tc>
          <w:tcPr>
            <w:tcW w:w="1134" w:type="dxa"/>
          </w:tcPr>
          <w:p w14:paraId="0F63C299" w14:textId="2EA556D4" w:rsidR="00110EC9" w:rsidRDefault="002D2AF0" w:rsidP="001454C6">
            <w:r>
              <w:sym w:font="Wingdings" w:char="F0FC"/>
            </w:r>
            <w:bookmarkStart w:id="0" w:name="_GoBack"/>
            <w:bookmarkEnd w:id="0"/>
          </w:p>
        </w:tc>
        <w:tc>
          <w:tcPr>
            <w:tcW w:w="851" w:type="dxa"/>
          </w:tcPr>
          <w:p w14:paraId="012D28A0" w14:textId="77777777" w:rsidR="00110EC9" w:rsidRDefault="00110EC9" w:rsidP="001454C6"/>
        </w:tc>
      </w:tr>
      <w:tr w:rsidR="00C175D6" w14:paraId="2030DD0D" w14:textId="77777777" w:rsidTr="005F7662">
        <w:trPr>
          <w:trHeight w:val="510"/>
        </w:trPr>
        <w:tc>
          <w:tcPr>
            <w:tcW w:w="6771" w:type="dxa"/>
          </w:tcPr>
          <w:p w14:paraId="611450FF" w14:textId="4AEE36CB" w:rsidR="00110EC9" w:rsidRPr="00110EC9" w:rsidRDefault="00110EC9" w:rsidP="00110EC9">
            <w:pPr>
              <w:spacing w:after="160" w:line="259" w:lineRule="auto"/>
              <w:rPr>
                <w:rFonts w:cstheme="minorHAnsi"/>
              </w:rPr>
            </w:pPr>
            <w:r w:rsidRPr="00110EC9">
              <w:rPr>
                <w:rFonts w:eastAsia="Calibri"/>
              </w:rPr>
              <w:t>Critical thinking skills</w:t>
            </w:r>
            <w:r>
              <w:rPr>
                <w:rFonts w:eastAsia="Calibri"/>
              </w:rPr>
              <w:t>, able to convincingly demonstrate an approach that uses</w:t>
            </w:r>
            <w:r w:rsidRPr="00110EC9">
              <w:rPr>
                <w:rFonts w:eastAsia="Calibri"/>
              </w:rPr>
              <w:t xml:space="preserve"> </w:t>
            </w:r>
            <w:r w:rsidRPr="00110EC9">
              <w:rPr>
                <w:rFonts w:cstheme="minorHAnsi"/>
              </w:rPr>
              <w:t>observation, analysis, interpre</w:t>
            </w:r>
            <w:r>
              <w:rPr>
                <w:rFonts w:cstheme="minorHAnsi"/>
              </w:rPr>
              <w:t>tation, reflection, evaluation and problem solving</w:t>
            </w:r>
          </w:p>
          <w:p w14:paraId="57E84DF5" w14:textId="084D4DC2" w:rsidR="00641844" w:rsidRPr="002C78A3" w:rsidRDefault="00641844" w:rsidP="00B94A6B">
            <w:pPr>
              <w:spacing w:before="60" w:after="60" w:line="276" w:lineRule="auto"/>
            </w:pPr>
            <w:r>
              <w:rPr>
                <w:rFonts w:eastAsia="Calibri"/>
              </w:rPr>
              <w:t xml:space="preserve"> </w:t>
            </w:r>
          </w:p>
        </w:tc>
        <w:tc>
          <w:tcPr>
            <w:tcW w:w="1417" w:type="dxa"/>
          </w:tcPr>
          <w:p w14:paraId="1299C43A" w14:textId="77777777" w:rsidR="00641844" w:rsidRDefault="00641844" w:rsidP="001454C6">
            <w:r>
              <w:sym w:font="Wingdings" w:char="F0FC"/>
            </w:r>
          </w:p>
        </w:tc>
        <w:tc>
          <w:tcPr>
            <w:tcW w:w="1134" w:type="dxa"/>
          </w:tcPr>
          <w:p w14:paraId="4DDBEF00" w14:textId="77777777" w:rsidR="00641844" w:rsidRDefault="00641844" w:rsidP="001454C6">
            <w:r>
              <w:sym w:font="Wingdings" w:char="F0FC"/>
            </w:r>
          </w:p>
        </w:tc>
        <w:tc>
          <w:tcPr>
            <w:tcW w:w="851" w:type="dxa"/>
          </w:tcPr>
          <w:p w14:paraId="3461D779" w14:textId="77777777" w:rsidR="00641844" w:rsidRDefault="00641844" w:rsidP="001454C6">
            <w:r>
              <w:sym w:font="Wingdings" w:char="F0FC"/>
            </w:r>
          </w:p>
        </w:tc>
      </w:tr>
      <w:tr w:rsidR="00C175D6" w14:paraId="0B6DEA8B" w14:textId="77777777" w:rsidTr="005F7662">
        <w:trPr>
          <w:trHeight w:val="665"/>
        </w:trPr>
        <w:tc>
          <w:tcPr>
            <w:tcW w:w="6771" w:type="dxa"/>
          </w:tcPr>
          <w:p w14:paraId="40F2F9C3" w14:textId="4530C020" w:rsidR="00AA0700" w:rsidRPr="00AA0700" w:rsidRDefault="00110EC9" w:rsidP="00110EC9">
            <w:pPr>
              <w:spacing w:after="160" w:line="259" w:lineRule="auto"/>
              <w:rPr>
                <w:rFonts w:eastAsia="Calibri"/>
                <w:b/>
              </w:rPr>
            </w:pPr>
            <w:r w:rsidRPr="00110EC9">
              <w:rPr>
                <w:rFonts w:eastAsia="Calibri"/>
              </w:rPr>
              <w:t xml:space="preserve">Change management skills, able to </w:t>
            </w:r>
            <w:r>
              <w:rPr>
                <w:rFonts w:eastAsia="Calibri"/>
              </w:rPr>
              <w:t xml:space="preserve">effectively </w:t>
            </w:r>
            <w:r w:rsidRPr="00110EC9">
              <w:rPr>
                <w:rFonts w:eastAsia="Calibri"/>
              </w:rPr>
              <w:t>negotiate</w:t>
            </w:r>
            <w:r>
              <w:rPr>
                <w:rFonts w:eastAsia="Calibri"/>
                <w:b/>
              </w:rPr>
              <w:t xml:space="preserve"> </w:t>
            </w:r>
            <w:r w:rsidRPr="00110EC9">
              <w:rPr>
                <w:rFonts w:eastAsia="Calibri"/>
              </w:rPr>
              <w:t>continuously changing markets, funding environments and sector fluidity</w:t>
            </w:r>
          </w:p>
        </w:tc>
        <w:tc>
          <w:tcPr>
            <w:tcW w:w="1417" w:type="dxa"/>
          </w:tcPr>
          <w:p w14:paraId="3CF2D8B6" w14:textId="77777777" w:rsidR="007866C0" w:rsidRDefault="006262DD" w:rsidP="001454C6">
            <w:r>
              <w:sym w:font="Wingdings" w:char="F0FC"/>
            </w:r>
          </w:p>
        </w:tc>
        <w:tc>
          <w:tcPr>
            <w:tcW w:w="1134" w:type="dxa"/>
          </w:tcPr>
          <w:p w14:paraId="0FB78278" w14:textId="77777777" w:rsidR="007866C0" w:rsidRDefault="006262DD" w:rsidP="001454C6">
            <w:r>
              <w:sym w:font="Wingdings" w:char="F0FC"/>
            </w:r>
          </w:p>
        </w:tc>
        <w:tc>
          <w:tcPr>
            <w:tcW w:w="851" w:type="dxa"/>
          </w:tcPr>
          <w:p w14:paraId="1FC39945" w14:textId="77777777" w:rsidR="007866C0" w:rsidRDefault="007866C0" w:rsidP="001454C6"/>
        </w:tc>
      </w:tr>
      <w:tr w:rsidR="008A2235" w14:paraId="6E375D0C" w14:textId="77777777" w:rsidTr="005F7662">
        <w:trPr>
          <w:trHeight w:val="665"/>
        </w:trPr>
        <w:tc>
          <w:tcPr>
            <w:tcW w:w="6771" w:type="dxa"/>
          </w:tcPr>
          <w:p w14:paraId="3D7A788B" w14:textId="69E44AB3" w:rsidR="008A2235" w:rsidRPr="00110EC9" w:rsidRDefault="008A2235" w:rsidP="008A2235">
            <w:pPr>
              <w:spacing w:after="160" w:line="259" w:lineRule="auto"/>
              <w:rPr>
                <w:rFonts w:eastAsia="Calibri"/>
              </w:rPr>
            </w:pPr>
            <w:r>
              <w:rPr>
                <w:rFonts w:eastAsia="Calibri"/>
              </w:rPr>
              <w:t>Excellent communication skills, able to engage at all levels, articulate complex concepts clearly and concisely, and ‘tell the story’ of NAVCA’s business objectives and activities effectively and persuasively</w:t>
            </w:r>
          </w:p>
        </w:tc>
        <w:tc>
          <w:tcPr>
            <w:tcW w:w="1417" w:type="dxa"/>
          </w:tcPr>
          <w:p w14:paraId="1E6F3541" w14:textId="51570BBF" w:rsidR="008A2235" w:rsidRDefault="008A2235" w:rsidP="008A2235">
            <w:r>
              <w:sym w:font="Wingdings" w:char="F0FC"/>
            </w:r>
          </w:p>
        </w:tc>
        <w:tc>
          <w:tcPr>
            <w:tcW w:w="1134" w:type="dxa"/>
          </w:tcPr>
          <w:p w14:paraId="2B5AC067" w14:textId="136A7E13" w:rsidR="008A2235" w:rsidRDefault="008A2235" w:rsidP="008A2235">
            <w:r>
              <w:sym w:font="Wingdings" w:char="F0FC"/>
            </w:r>
          </w:p>
        </w:tc>
        <w:tc>
          <w:tcPr>
            <w:tcW w:w="851" w:type="dxa"/>
          </w:tcPr>
          <w:p w14:paraId="5393F553" w14:textId="363D54A0" w:rsidR="008A2235" w:rsidRDefault="008A2235" w:rsidP="008A2235"/>
        </w:tc>
      </w:tr>
      <w:tr w:rsidR="008A2235" w14:paraId="77A7AD44" w14:textId="77777777" w:rsidTr="005F7662">
        <w:trPr>
          <w:trHeight w:val="665"/>
        </w:trPr>
        <w:tc>
          <w:tcPr>
            <w:tcW w:w="6771" w:type="dxa"/>
          </w:tcPr>
          <w:p w14:paraId="27FD775C" w14:textId="7D45E111" w:rsidR="008A2235" w:rsidRDefault="008A2235" w:rsidP="008A2235">
            <w:pPr>
              <w:spacing w:after="160" w:line="259" w:lineRule="auto"/>
              <w:rPr>
                <w:rFonts w:eastAsia="Calibri"/>
              </w:rPr>
            </w:pPr>
            <w:r>
              <w:rPr>
                <w:rFonts w:eastAsia="Calibri"/>
              </w:rPr>
              <w:t>Cultural fluency, comfortable engaging with a wide range of organisations and stakeholders in varying and sometimes challenging contexts</w:t>
            </w:r>
          </w:p>
        </w:tc>
        <w:tc>
          <w:tcPr>
            <w:tcW w:w="1417" w:type="dxa"/>
          </w:tcPr>
          <w:p w14:paraId="41D8C77C" w14:textId="680B138D" w:rsidR="008A2235" w:rsidRDefault="008A2235" w:rsidP="008A2235">
            <w:r>
              <w:sym w:font="Wingdings" w:char="F0FC"/>
            </w:r>
          </w:p>
        </w:tc>
        <w:tc>
          <w:tcPr>
            <w:tcW w:w="1134" w:type="dxa"/>
          </w:tcPr>
          <w:p w14:paraId="3469A954" w14:textId="0BF9F59F" w:rsidR="008A2235" w:rsidRDefault="008A2235" w:rsidP="008A2235">
            <w:r>
              <w:sym w:font="Wingdings" w:char="F0FC"/>
            </w:r>
          </w:p>
        </w:tc>
        <w:tc>
          <w:tcPr>
            <w:tcW w:w="851" w:type="dxa"/>
          </w:tcPr>
          <w:p w14:paraId="5491C7B7" w14:textId="3AA8EAD6" w:rsidR="008A2235" w:rsidRDefault="008A2235" w:rsidP="008A2235"/>
        </w:tc>
      </w:tr>
      <w:tr w:rsidR="008A2235" w14:paraId="5FDF45EC" w14:textId="77777777" w:rsidTr="005F7662">
        <w:trPr>
          <w:trHeight w:val="665"/>
        </w:trPr>
        <w:tc>
          <w:tcPr>
            <w:tcW w:w="6771" w:type="dxa"/>
          </w:tcPr>
          <w:p w14:paraId="081E6A57" w14:textId="296B9FD2" w:rsidR="008A2235" w:rsidRDefault="008A2235" w:rsidP="008A2235">
            <w:pPr>
              <w:spacing w:after="160" w:line="259" w:lineRule="auto"/>
              <w:rPr>
                <w:rFonts w:eastAsia="Calibri"/>
              </w:rPr>
            </w:pPr>
            <w:r>
              <w:rPr>
                <w:rFonts w:eastAsia="Calibri"/>
              </w:rPr>
              <w:t>Appropriately courageous, willing to take on and meet challenging income targets in a way that represents and reflects NAVCA’s values and ways of working</w:t>
            </w:r>
          </w:p>
        </w:tc>
        <w:tc>
          <w:tcPr>
            <w:tcW w:w="1417" w:type="dxa"/>
          </w:tcPr>
          <w:p w14:paraId="11E2478D" w14:textId="2D2B9D74" w:rsidR="008A2235" w:rsidRDefault="008A2235" w:rsidP="008A2235">
            <w:r>
              <w:sym w:font="Wingdings" w:char="F0FC"/>
            </w:r>
          </w:p>
        </w:tc>
        <w:tc>
          <w:tcPr>
            <w:tcW w:w="1134" w:type="dxa"/>
          </w:tcPr>
          <w:p w14:paraId="30DFABB0" w14:textId="7D442FEC" w:rsidR="008A2235" w:rsidRDefault="008A2235" w:rsidP="008A2235">
            <w:r>
              <w:sym w:font="Wingdings" w:char="F0FC"/>
            </w:r>
          </w:p>
        </w:tc>
        <w:tc>
          <w:tcPr>
            <w:tcW w:w="851" w:type="dxa"/>
          </w:tcPr>
          <w:p w14:paraId="0FCA5303" w14:textId="1E868366" w:rsidR="008A2235" w:rsidRDefault="008A2235" w:rsidP="008A2235"/>
        </w:tc>
      </w:tr>
      <w:tr w:rsidR="00C175D6" w14:paraId="50137266" w14:textId="77777777" w:rsidTr="005F7662">
        <w:trPr>
          <w:trHeight w:val="510"/>
        </w:trPr>
        <w:tc>
          <w:tcPr>
            <w:tcW w:w="6771" w:type="dxa"/>
            <w:shd w:val="clear" w:color="auto" w:fill="B6DDE8" w:themeFill="accent5" w:themeFillTint="66"/>
          </w:tcPr>
          <w:p w14:paraId="74FA9E2F" w14:textId="77777777" w:rsidR="00C175D6" w:rsidRPr="00B94A6B" w:rsidRDefault="00B94A6B" w:rsidP="00B94A6B">
            <w:pPr>
              <w:spacing w:after="120"/>
            </w:pPr>
            <w:r w:rsidRPr="00B94A6B">
              <w:rPr>
                <w:b/>
                <w:sz w:val="32"/>
                <w:szCs w:val="32"/>
              </w:rPr>
              <w:t>General</w:t>
            </w:r>
            <w:r>
              <w:rPr>
                <w:b/>
                <w:sz w:val="32"/>
                <w:szCs w:val="32"/>
              </w:rPr>
              <w:t xml:space="preserve"> competencies</w:t>
            </w:r>
            <w:r w:rsidRPr="00B94A6B">
              <w:rPr>
                <w:b/>
                <w:sz w:val="32"/>
                <w:szCs w:val="32"/>
              </w:rPr>
              <w:t>:</w:t>
            </w:r>
            <w:r>
              <w:rPr>
                <w:rFonts w:eastAsia="Calibri" w:cs="Arial"/>
                <w:b/>
                <w:color w:val="auto"/>
                <w:sz w:val="24"/>
                <w:szCs w:val="24"/>
              </w:rPr>
              <w:t xml:space="preserve"> </w:t>
            </w:r>
            <w:r w:rsidR="00C175D6" w:rsidRPr="00B94A6B">
              <w:t>These attributes are common to all NAVCA posts and underpin the shared responsibilities of the team.</w:t>
            </w:r>
          </w:p>
        </w:tc>
        <w:tc>
          <w:tcPr>
            <w:tcW w:w="1417" w:type="dxa"/>
            <w:shd w:val="clear" w:color="auto" w:fill="B6DDE8" w:themeFill="accent5" w:themeFillTint="66"/>
          </w:tcPr>
          <w:p w14:paraId="0562CB0E" w14:textId="77777777" w:rsidR="00C175D6" w:rsidRDefault="00C175D6" w:rsidP="001454C6"/>
        </w:tc>
        <w:tc>
          <w:tcPr>
            <w:tcW w:w="1134" w:type="dxa"/>
            <w:shd w:val="clear" w:color="auto" w:fill="B6DDE8" w:themeFill="accent5" w:themeFillTint="66"/>
          </w:tcPr>
          <w:p w14:paraId="34CE0A41" w14:textId="77777777" w:rsidR="00C175D6" w:rsidRDefault="00C175D6" w:rsidP="001454C6"/>
        </w:tc>
        <w:tc>
          <w:tcPr>
            <w:tcW w:w="851" w:type="dxa"/>
            <w:shd w:val="clear" w:color="auto" w:fill="B6DDE8" w:themeFill="accent5" w:themeFillTint="66"/>
          </w:tcPr>
          <w:p w14:paraId="62EBF3C5" w14:textId="77777777" w:rsidR="00C175D6" w:rsidRDefault="00C175D6" w:rsidP="001454C6"/>
        </w:tc>
      </w:tr>
      <w:tr w:rsidR="00C175D6" w14:paraId="063FF4A2" w14:textId="77777777" w:rsidTr="005F7662">
        <w:trPr>
          <w:trHeight w:val="510"/>
        </w:trPr>
        <w:tc>
          <w:tcPr>
            <w:tcW w:w="6771" w:type="dxa"/>
          </w:tcPr>
          <w:p w14:paraId="7E7A5361" w14:textId="77777777" w:rsidR="006262DD" w:rsidRPr="005F7662" w:rsidRDefault="006262DD" w:rsidP="001454C6">
            <w:pPr>
              <w:spacing w:after="120"/>
            </w:pPr>
            <w:r w:rsidRPr="005F7662">
              <w:lastRenderedPageBreak/>
              <w:t>Committed to NAVCA’s mission, values and operational approach</w:t>
            </w:r>
          </w:p>
        </w:tc>
        <w:tc>
          <w:tcPr>
            <w:tcW w:w="1417" w:type="dxa"/>
          </w:tcPr>
          <w:p w14:paraId="6D98A12B" w14:textId="77777777" w:rsidR="006262DD" w:rsidRDefault="006262DD" w:rsidP="001454C6">
            <w:r>
              <w:sym w:font="Wingdings" w:char="F0FC"/>
            </w:r>
          </w:p>
        </w:tc>
        <w:tc>
          <w:tcPr>
            <w:tcW w:w="1134" w:type="dxa"/>
          </w:tcPr>
          <w:p w14:paraId="2946DB82" w14:textId="77777777" w:rsidR="006262DD" w:rsidRDefault="006262DD" w:rsidP="001454C6">
            <w:r>
              <w:sym w:font="Wingdings" w:char="F0FC"/>
            </w:r>
          </w:p>
        </w:tc>
        <w:tc>
          <w:tcPr>
            <w:tcW w:w="851" w:type="dxa"/>
          </w:tcPr>
          <w:p w14:paraId="5997CC1D" w14:textId="77777777" w:rsidR="006262DD" w:rsidRDefault="006262DD" w:rsidP="001454C6"/>
        </w:tc>
      </w:tr>
      <w:tr w:rsidR="00C175D6" w14:paraId="1DC25157" w14:textId="77777777" w:rsidTr="005F7662">
        <w:trPr>
          <w:trHeight w:val="510"/>
        </w:trPr>
        <w:tc>
          <w:tcPr>
            <w:tcW w:w="6771" w:type="dxa"/>
          </w:tcPr>
          <w:p w14:paraId="65CEF54E" w14:textId="77777777" w:rsidR="006262DD" w:rsidRPr="005F7662" w:rsidRDefault="006262DD" w:rsidP="001454C6">
            <w:pPr>
              <w:spacing w:after="120"/>
            </w:pPr>
            <w:r w:rsidRPr="005F7662">
              <w:t>Able and willing to work collaboratively in a team that involves members, taking a lead where necessary</w:t>
            </w:r>
          </w:p>
        </w:tc>
        <w:tc>
          <w:tcPr>
            <w:tcW w:w="1417" w:type="dxa"/>
          </w:tcPr>
          <w:p w14:paraId="110FFD37" w14:textId="77777777" w:rsidR="006262DD" w:rsidRDefault="006262DD" w:rsidP="001454C6">
            <w:r>
              <w:sym w:font="Wingdings" w:char="F0FC"/>
            </w:r>
          </w:p>
        </w:tc>
        <w:tc>
          <w:tcPr>
            <w:tcW w:w="1134" w:type="dxa"/>
          </w:tcPr>
          <w:p w14:paraId="6B699379" w14:textId="77777777" w:rsidR="006262DD" w:rsidRDefault="006262DD" w:rsidP="001454C6">
            <w:r>
              <w:sym w:font="Wingdings" w:char="F0FC"/>
            </w:r>
          </w:p>
        </w:tc>
        <w:tc>
          <w:tcPr>
            <w:tcW w:w="851" w:type="dxa"/>
          </w:tcPr>
          <w:p w14:paraId="3FE9F23F" w14:textId="77777777" w:rsidR="006262DD" w:rsidRDefault="006262DD" w:rsidP="001454C6"/>
        </w:tc>
      </w:tr>
      <w:tr w:rsidR="00C175D6" w14:paraId="0C138950" w14:textId="77777777" w:rsidTr="005F7662">
        <w:trPr>
          <w:trHeight w:val="510"/>
        </w:trPr>
        <w:tc>
          <w:tcPr>
            <w:tcW w:w="6771" w:type="dxa"/>
          </w:tcPr>
          <w:p w14:paraId="117337E0" w14:textId="77777777" w:rsidR="006262DD" w:rsidRPr="005F7662" w:rsidRDefault="006262DD" w:rsidP="001454C6">
            <w:pPr>
              <w:spacing w:after="120"/>
            </w:pPr>
            <w:r w:rsidRPr="005F7662">
              <w:t>Building and maintaining effective relationships with members and external partners across all sectors</w:t>
            </w:r>
          </w:p>
        </w:tc>
        <w:tc>
          <w:tcPr>
            <w:tcW w:w="1417" w:type="dxa"/>
          </w:tcPr>
          <w:p w14:paraId="1F72F646" w14:textId="77777777" w:rsidR="006262DD" w:rsidRDefault="006262DD" w:rsidP="001454C6">
            <w:r>
              <w:sym w:font="Wingdings" w:char="F0FC"/>
            </w:r>
          </w:p>
        </w:tc>
        <w:tc>
          <w:tcPr>
            <w:tcW w:w="1134" w:type="dxa"/>
          </w:tcPr>
          <w:p w14:paraId="08CE6F91" w14:textId="77777777" w:rsidR="006262DD" w:rsidRDefault="006262DD" w:rsidP="001454C6">
            <w:r>
              <w:sym w:font="Wingdings" w:char="F0FC"/>
            </w:r>
          </w:p>
        </w:tc>
        <w:tc>
          <w:tcPr>
            <w:tcW w:w="851" w:type="dxa"/>
          </w:tcPr>
          <w:p w14:paraId="61CDCEAD" w14:textId="77777777" w:rsidR="006262DD" w:rsidRDefault="006262DD" w:rsidP="001454C6"/>
        </w:tc>
      </w:tr>
      <w:tr w:rsidR="00C175D6" w14:paraId="4545F5A3" w14:textId="77777777" w:rsidTr="005F7662">
        <w:trPr>
          <w:trHeight w:val="510"/>
        </w:trPr>
        <w:tc>
          <w:tcPr>
            <w:tcW w:w="6771" w:type="dxa"/>
          </w:tcPr>
          <w:p w14:paraId="6489D05F" w14:textId="77777777" w:rsidR="00641844" w:rsidRPr="005F7662" w:rsidRDefault="00641844" w:rsidP="001454C6">
            <w:pPr>
              <w:spacing w:after="120" w:line="276" w:lineRule="auto"/>
              <w:rPr>
                <w:rFonts w:eastAsia="Calibri"/>
              </w:rPr>
            </w:pPr>
            <w:r w:rsidRPr="005F7662">
              <w:t>Excellent communication skills including listening</w:t>
            </w:r>
            <w:r w:rsidRPr="005F7662">
              <w:rPr>
                <w:rFonts w:eastAsia="Calibri"/>
              </w:rPr>
              <w:t xml:space="preserve"> </w:t>
            </w:r>
          </w:p>
        </w:tc>
        <w:tc>
          <w:tcPr>
            <w:tcW w:w="1417" w:type="dxa"/>
          </w:tcPr>
          <w:p w14:paraId="6BB9E253" w14:textId="77777777" w:rsidR="00641844" w:rsidRDefault="00641844" w:rsidP="001454C6">
            <w:r>
              <w:sym w:font="Wingdings" w:char="F0FC"/>
            </w:r>
          </w:p>
        </w:tc>
        <w:tc>
          <w:tcPr>
            <w:tcW w:w="1134" w:type="dxa"/>
          </w:tcPr>
          <w:p w14:paraId="23DE523C" w14:textId="77777777" w:rsidR="00641844" w:rsidRDefault="00641844" w:rsidP="001454C6">
            <w:r>
              <w:sym w:font="Wingdings" w:char="F0FC"/>
            </w:r>
          </w:p>
        </w:tc>
        <w:tc>
          <w:tcPr>
            <w:tcW w:w="851" w:type="dxa"/>
          </w:tcPr>
          <w:p w14:paraId="52E56223" w14:textId="77777777" w:rsidR="00641844" w:rsidRDefault="00641844" w:rsidP="001454C6"/>
        </w:tc>
      </w:tr>
      <w:tr w:rsidR="00C175D6" w14:paraId="52EA388D" w14:textId="77777777" w:rsidTr="005F7662">
        <w:trPr>
          <w:trHeight w:val="510"/>
        </w:trPr>
        <w:tc>
          <w:tcPr>
            <w:tcW w:w="6771" w:type="dxa"/>
          </w:tcPr>
          <w:p w14:paraId="39FABC2C" w14:textId="77777777" w:rsidR="00641844" w:rsidRPr="005F7662" w:rsidRDefault="00641844" w:rsidP="001454C6">
            <w:pPr>
              <w:spacing w:after="120" w:line="276" w:lineRule="auto"/>
              <w:rPr>
                <w:rFonts w:eastAsia="Calibri"/>
              </w:rPr>
            </w:pPr>
            <w:r w:rsidRPr="005F7662">
              <w:t>IT literate and able to use social media and related communication tools and systems</w:t>
            </w:r>
            <w:r w:rsidRPr="005F7662">
              <w:rPr>
                <w:rFonts w:eastAsia="Calibri"/>
              </w:rPr>
              <w:t xml:space="preserve"> </w:t>
            </w:r>
          </w:p>
        </w:tc>
        <w:tc>
          <w:tcPr>
            <w:tcW w:w="1417" w:type="dxa"/>
          </w:tcPr>
          <w:p w14:paraId="07547A01" w14:textId="77777777" w:rsidR="00641844" w:rsidRDefault="00641844" w:rsidP="001454C6">
            <w:r>
              <w:sym w:font="Wingdings" w:char="F0FC"/>
            </w:r>
          </w:p>
        </w:tc>
        <w:tc>
          <w:tcPr>
            <w:tcW w:w="1134" w:type="dxa"/>
          </w:tcPr>
          <w:p w14:paraId="5043CB0F" w14:textId="77777777" w:rsidR="00641844" w:rsidRDefault="00641844" w:rsidP="001454C6">
            <w:r>
              <w:sym w:font="Wingdings" w:char="F0FC"/>
            </w:r>
          </w:p>
        </w:tc>
        <w:tc>
          <w:tcPr>
            <w:tcW w:w="851" w:type="dxa"/>
          </w:tcPr>
          <w:p w14:paraId="07459315" w14:textId="77777777" w:rsidR="00641844" w:rsidRDefault="00641844" w:rsidP="001454C6"/>
        </w:tc>
      </w:tr>
      <w:tr w:rsidR="00C175D6" w14:paraId="3A2EA888" w14:textId="77777777" w:rsidTr="005F7662">
        <w:trPr>
          <w:trHeight w:val="510"/>
        </w:trPr>
        <w:tc>
          <w:tcPr>
            <w:tcW w:w="6771" w:type="dxa"/>
            <w:tcBorders>
              <w:bottom w:val="single" w:sz="4" w:space="0" w:color="auto"/>
            </w:tcBorders>
          </w:tcPr>
          <w:p w14:paraId="5AD517C8" w14:textId="77777777" w:rsidR="00641844" w:rsidRPr="005F7662" w:rsidRDefault="00641844" w:rsidP="001454C6">
            <w:pPr>
              <w:spacing w:after="120" w:line="276" w:lineRule="auto"/>
              <w:rPr>
                <w:rFonts w:eastAsia="Calibri"/>
              </w:rPr>
            </w:pPr>
            <w:r w:rsidRPr="005F7662">
              <w:t>Demonstrate agility and an ability to operate on several activities simultaneously</w:t>
            </w:r>
            <w:r w:rsidRPr="005F7662">
              <w:rPr>
                <w:rFonts w:eastAsia="Calibri"/>
              </w:rPr>
              <w:t xml:space="preserve"> </w:t>
            </w:r>
          </w:p>
        </w:tc>
        <w:tc>
          <w:tcPr>
            <w:tcW w:w="1417" w:type="dxa"/>
            <w:tcBorders>
              <w:bottom w:val="single" w:sz="4" w:space="0" w:color="auto"/>
            </w:tcBorders>
          </w:tcPr>
          <w:p w14:paraId="6537F28F" w14:textId="77777777" w:rsidR="00641844" w:rsidRDefault="00641844" w:rsidP="001454C6">
            <w:r>
              <w:sym w:font="Wingdings" w:char="F0FC"/>
            </w:r>
          </w:p>
        </w:tc>
        <w:tc>
          <w:tcPr>
            <w:tcW w:w="1134" w:type="dxa"/>
            <w:tcBorders>
              <w:bottom w:val="single" w:sz="4" w:space="0" w:color="auto"/>
            </w:tcBorders>
          </w:tcPr>
          <w:p w14:paraId="6DFB9E20" w14:textId="77777777" w:rsidR="00641844" w:rsidRDefault="00641844" w:rsidP="001454C6">
            <w:r>
              <w:sym w:font="Wingdings" w:char="F0FC"/>
            </w:r>
          </w:p>
        </w:tc>
        <w:tc>
          <w:tcPr>
            <w:tcW w:w="851" w:type="dxa"/>
            <w:tcBorders>
              <w:bottom w:val="single" w:sz="4" w:space="0" w:color="auto"/>
            </w:tcBorders>
          </w:tcPr>
          <w:p w14:paraId="70DF9E56" w14:textId="77777777" w:rsidR="00641844" w:rsidRDefault="00641844" w:rsidP="001454C6"/>
        </w:tc>
      </w:tr>
      <w:tr w:rsidR="00C175D6" w14:paraId="6870E646" w14:textId="77777777" w:rsidTr="005F7662">
        <w:trPr>
          <w:trHeight w:val="510"/>
        </w:trPr>
        <w:tc>
          <w:tcPr>
            <w:tcW w:w="6771" w:type="dxa"/>
            <w:tcBorders>
              <w:bottom w:val="single" w:sz="4" w:space="0" w:color="auto"/>
            </w:tcBorders>
          </w:tcPr>
          <w:p w14:paraId="21D5CD05" w14:textId="77777777" w:rsidR="00641844" w:rsidRPr="005F7662" w:rsidRDefault="00641844" w:rsidP="001454C6">
            <w:pPr>
              <w:spacing w:after="120" w:line="276" w:lineRule="auto"/>
            </w:pPr>
            <w:r w:rsidRPr="005F7662">
              <w:t>Excellent at finding solutions and problem solving</w:t>
            </w:r>
          </w:p>
        </w:tc>
        <w:tc>
          <w:tcPr>
            <w:tcW w:w="1417" w:type="dxa"/>
            <w:tcBorders>
              <w:bottom w:val="single" w:sz="4" w:space="0" w:color="auto"/>
            </w:tcBorders>
          </w:tcPr>
          <w:p w14:paraId="44E871BC" w14:textId="77777777" w:rsidR="00641844" w:rsidRDefault="00641844" w:rsidP="001454C6">
            <w:r>
              <w:sym w:font="Wingdings" w:char="F0FC"/>
            </w:r>
          </w:p>
        </w:tc>
        <w:tc>
          <w:tcPr>
            <w:tcW w:w="1134" w:type="dxa"/>
            <w:tcBorders>
              <w:bottom w:val="single" w:sz="4" w:space="0" w:color="auto"/>
            </w:tcBorders>
          </w:tcPr>
          <w:p w14:paraId="144A5D23" w14:textId="77777777" w:rsidR="00641844" w:rsidRDefault="00641844" w:rsidP="001454C6">
            <w:r>
              <w:sym w:font="Wingdings" w:char="F0FC"/>
            </w:r>
          </w:p>
        </w:tc>
        <w:tc>
          <w:tcPr>
            <w:tcW w:w="851" w:type="dxa"/>
            <w:tcBorders>
              <w:bottom w:val="single" w:sz="4" w:space="0" w:color="auto"/>
            </w:tcBorders>
          </w:tcPr>
          <w:p w14:paraId="738610EB" w14:textId="77777777" w:rsidR="00641844" w:rsidRDefault="00641844" w:rsidP="001454C6"/>
        </w:tc>
      </w:tr>
      <w:tr w:rsidR="00C175D6" w14:paraId="01BF62A5" w14:textId="77777777" w:rsidTr="005F7662">
        <w:trPr>
          <w:trHeight w:val="510"/>
        </w:trPr>
        <w:tc>
          <w:tcPr>
            <w:tcW w:w="6771" w:type="dxa"/>
            <w:tcBorders>
              <w:bottom w:val="single" w:sz="4" w:space="0" w:color="auto"/>
            </w:tcBorders>
          </w:tcPr>
          <w:p w14:paraId="2AD197D1" w14:textId="77777777" w:rsidR="00641844" w:rsidRPr="005F7662" w:rsidRDefault="00641844" w:rsidP="001454C6">
            <w:pPr>
              <w:spacing w:after="120" w:line="276" w:lineRule="auto"/>
            </w:pPr>
            <w:r w:rsidRPr="005F7662">
              <w:t>Entrepreneurial, self – motivating, risk taking and innovative</w:t>
            </w:r>
          </w:p>
        </w:tc>
        <w:tc>
          <w:tcPr>
            <w:tcW w:w="1417" w:type="dxa"/>
            <w:tcBorders>
              <w:bottom w:val="single" w:sz="4" w:space="0" w:color="auto"/>
            </w:tcBorders>
          </w:tcPr>
          <w:p w14:paraId="637805D2" w14:textId="77777777" w:rsidR="00641844" w:rsidRDefault="00641844" w:rsidP="001454C6">
            <w:r>
              <w:sym w:font="Wingdings" w:char="F0FC"/>
            </w:r>
          </w:p>
        </w:tc>
        <w:tc>
          <w:tcPr>
            <w:tcW w:w="1134" w:type="dxa"/>
            <w:tcBorders>
              <w:bottom w:val="single" w:sz="4" w:space="0" w:color="auto"/>
            </w:tcBorders>
          </w:tcPr>
          <w:p w14:paraId="463F29E8" w14:textId="77777777" w:rsidR="00641844" w:rsidRDefault="00641844" w:rsidP="001454C6">
            <w:r>
              <w:sym w:font="Wingdings" w:char="F0FC"/>
            </w:r>
          </w:p>
        </w:tc>
        <w:tc>
          <w:tcPr>
            <w:tcW w:w="851" w:type="dxa"/>
            <w:tcBorders>
              <w:bottom w:val="single" w:sz="4" w:space="0" w:color="auto"/>
            </w:tcBorders>
          </w:tcPr>
          <w:p w14:paraId="3B7B4B86" w14:textId="77777777" w:rsidR="00641844" w:rsidRDefault="00641844" w:rsidP="001454C6"/>
        </w:tc>
      </w:tr>
      <w:tr w:rsidR="00C175D6" w14:paraId="10E4FF46" w14:textId="77777777" w:rsidTr="005F7662">
        <w:trPr>
          <w:trHeight w:val="510"/>
        </w:trPr>
        <w:tc>
          <w:tcPr>
            <w:tcW w:w="6771" w:type="dxa"/>
            <w:tcBorders>
              <w:bottom w:val="single" w:sz="4" w:space="0" w:color="auto"/>
            </w:tcBorders>
          </w:tcPr>
          <w:p w14:paraId="1068BF69" w14:textId="77777777" w:rsidR="00641844" w:rsidRPr="005F7662" w:rsidRDefault="00641844" w:rsidP="001454C6">
            <w:pPr>
              <w:spacing w:after="120" w:line="276" w:lineRule="auto"/>
            </w:pPr>
            <w:r w:rsidRPr="005F7662">
              <w:t>Able to represent NAVCA, the NAVCA movement and its members to external stakeholders with authority, calmness and expertise</w:t>
            </w:r>
          </w:p>
        </w:tc>
        <w:tc>
          <w:tcPr>
            <w:tcW w:w="1417" w:type="dxa"/>
            <w:tcBorders>
              <w:bottom w:val="single" w:sz="4" w:space="0" w:color="auto"/>
            </w:tcBorders>
          </w:tcPr>
          <w:p w14:paraId="3A0FF5F2" w14:textId="77777777" w:rsidR="00641844" w:rsidRDefault="00641844" w:rsidP="001454C6">
            <w:r>
              <w:sym w:font="Wingdings" w:char="F0FC"/>
            </w:r>
          </w:p>
        </w:tc>
        <w:tc>
          <w:tcPr>
            <w:tcW w:w="1134" w:type="dxa"/>
            <w:tcBorders>
              <w:bottom w:val="single" w:sz="4" w:space="0" w:color="auto"/>
            </w:tcBorders>
          </w:tcPr>
          <w:p w14:paraId="5630AD66" w14:textId="77777777" w:rsidR="00641844" w:rsidRDefault="00641844" w:rsidP="001454C6">
            <w:r>
              <w:sym w:font="Wingdings" w:char="F0FC"/>
            </w:r>
          </w:p>
        </w:tc>
        <w:tc>
          <w:tcPr>
            <w:tcW w:w="851" w:type="dxa"/>
            <w:tcBorders>
              <w:bottom w:val="single" w:sz="4" w:space="0" w:color="auto"/>
            </w:tcBorders>
          </w:tcPr>
          <w:p w14:paraId="61829076" w14:textId="77777777" w:rsidR="00641844" w:rsidRDefault="00641844" w:rsidP="001454C6"/>
        </w:tc>
      </w:tr>
      <w:tr w:rsidR="00C175D6" w14:paraId="19C389D2" w14:textId="77777777" w:rsidTr="005F7662">
        <w:trPr>
          <w:trHeight w:val="510"/>
        </w:trPr>
        <w:tc>
          <w:tcPr>
            <w:tcW w:w="6771" w:type="dxa"/>
            <w:tcBorders>
              <w:bottom w:val="single" w:sz="4" w:space="0" w:color="auto"/>
            </w:tcBorders>
          </w:tcPr>
          <w:p w14:paraId="00F33B12" w14:textId="77777777" w:rsidR="00641844" w:rsidRPr="005F7662" w:rsidRDefault="00641844" w:rsidP="001454C6">
            <w:pPr>
              <w:spacing w:after="120" w:line="276" w:lineRule="auto"/>
            </w:pPr>
            <w:r w:rsidRPr="005F7662">
              <w:t>Able and willing to be self-supporting in terms of administrative tasks</w:t>
            </w:r>
          </w:p>
        </w:tc>
        <w:tc>
          <w:tcPr>
            <w:tcW w:w="1417" w:type="dxa"/>
            <w:tcBorders>
              <w:bottom w:val="single" w:sz="4" w:space="0" w:color="auto"/>
            </w:tcBorders>
          </w:tcPr>
          <w:p w14:paraId="2BA226A1" w14:textId="77777777" w:rsidR="00641844" w:rsidRDefault="00641844" w:rsidP="001454C6">
            <w:r>
              <w:sym w:font="Wingdings" w:char="F0FC"/>
            </w:r>
          </w:p>
        </w:tc>
        <w:tc>
          <w:tcPr>
            <w:tcW w:w="1134" w:type="dxa"/>
            <w:tcBorders>
              <w:bottom w:val="single" w:sz="4" w:space="0" w:color="auto"/>
            </w:tcBorders>
          </w:tcPr>
          <w:p w14:paraId="17AD93B2" w14:textId="77777777" w:rsidR="00641844" w:rsidRDefault="00641844" w:rsidP="001454C6">
            <w:r>
              <w:sym w:font="Wingdings" w:char="F0FC"/>
            </w:r>
          </w:p>
        </w:tc>
        <w:tc>
          <w:tcPr>
            <w:tcW w:w="851" w:type="dxa"/>
            <w:tcBorders>
              <w:bottom w:val="single" w:sz="4" w:space="0" w:color="auto"/>
            </w:tcBorders>
          </w:tcPr>
          <w:p w14:paraId="0DE4B5B7" w14:textId="77777777" w:rsidR="00641844" w:rsidRDefault="00641844" w:rsidP="001454C6"/>
        </w:tc>
      </w:tr>
      <w:tr w:rsidR="00C175D6" w14:paraId="474C05C2" w14:textId="77777777" w:rsidTr="005F7662">
        <w:trPr>
          <w:trHeight w:val="510"/>
        </w:trPr>
        <w:tc>
          <w:tcPr>
            <w:tcW w:w="6771" w:type="dxa"/>
            <w:tcBorders>
              <w:bottom w:val="single" w:sz="4" w:space="0" w:color="auto"/>
            </w:tcBorders>
          </w:tcPr>
          <w:p w14:paraId="0119F4ED" w14:textId="77777777" w:rsidR="00641844" w:rsidRPr="005F7662" w:rsidRDefault="00641844" w:rsidP="00AD3591">
            <w:pPr>
              <w:spacing w:after="120" w:line="276" w:lineRule="auto"/>
            </w:pPr>
            <w:r w:rsidRPr="005F7662">
              <w:t>Willing to work in a small team and support and substitute for colleagues</w:t>
            </w:r>
            <w:r w:rsidR="00EE488F" w:rsidRPr="005F7662">
              <w:t>, adopting the shared responsibilities</w:t>
            </w:r>
            <w:r w:rsidR="002A5CD5">
              <w:t xml:space="preserve"> for each team member</w:t>
            </w:r>
          </w:p>
        </w:tc>
        <w:tc>
          <w:tcPr>
            <w:tcW w:w="1417" w:type="dxa"/>
            <w:tcBorders>
              <w:bottom w:val="single" w:sz="4" w:space="0" w:color="auto"/>
            </w:tcBorders>
          </w:tcPr>
          <w:p w14:paraId="66204FF1" w14:textId="77777777" w:rsidR="00641844" w:rsidRDefault="00641844" w:rsidP="001454C6">
            <w:r>
              <w:sym w:font="Wingdings" w:char="F0FC"/>
            </w:r>
          </w:p>
        </w:tc>
        <w:tc>
          <w:tcPr>
            <w:tcW w:w="1134" w:type="dxa"/>
            <w:tcBorders>
              <w:bottom w:val="single" w:sz="4" w:space="0" w:color="auto"/>
            </w:tcBorders>
          </w:tcPr>
          <w:p w14:paraId="2DBF0D7D" w14:textId="77777777" w:rsidR="00641844" w:rsidRDefault="00641844" w:rsidP="001454C6">
            <w:r>
              <w:sym w:font="Wingdings" w:char="F0FC"/>
            </w:r>
          </w:p>
        </w:tc>
        <w:tc>
          <w:tcPr>
            <w:tcW w:w="851" w:type="dxa"/>
            <w:tcBorders>
              <w:bottom w:val="single" w:sz="4" w:space="0" w:color="auto"/>
            </w:tcBorders>
          </w:tcPr>
          <w:p w14:paraId="6B62F1B3" w14:textId="77777777" w:rsidR="00641844" w:rsidRDefault="00641844" w:rsidP="001454C6"/>
        </w:tc>
      </w:tr>
      <w:tr w:rsidR="00C175D6" w14:paraId="015435F5" w14:textId="77777777" w:rsidTr="005F7662">
        <w:trPr>
          <w:trHeight w:val="510"/>
        </w:trPr>
        <w:tc>
          <w:tcPr>
            <w:tcW w:w="6771" w:type="dxa"/>
            <w:tcBorders>
              <w:bottom w:val="single" w:sz="4" w:space="0" w:color="auto"/>
            </w:tcBorders>
          </w:tcPr>
          <w:p w14:paraId="1B4BAD92" w14:textId="09D8475D" w:rsidR="00641844" w:rsidRPr="005F7662" w:rsidRDefault="00641844" w:rsidP="00110EC9">
            <w:pPr>
              <w:spacing w:after="120" w:line="276" w:lineRule="auto"/>
            </w:pPr>
            <w:r w:rsidRPr="005F7662">
              <w:t>Willing to</w:t>
            </w:r>
            <w:r w:rsidR="00110EC9">
              <w:t xml:space="preserve"> work from home and to</w:t>
            </w:r>
            <w:r w:rsidRPr="005F7662">
              <w:t xml:space="preserve"> travel </w:t>
            </w:r>
            <w:r w:rsidR="00110EC9">
              <w:t xml:space="preserve">across England as </w:t>
            </w:r>
            <w:r w:rsidRPr="005F7662">
              <w:t>necessary</w:t>
            </w:r>
          </w:p>
        </w:tc>
        <w:tc>
          <w:tcPr>
            <w:tcW w:w="1417" w:type="dxa"/>
            <w:tcBorders>
              <w:bottom w:val="single" w:sz="4" w:space="0" w:color="auto"/>
            </w:tcBorders>
          </w:tcPr>
          <w:p w14:paraId="02F2C34E" w14:textId="77777777" w:rsidR="00641844" w:rsidRDefault="00641844" w:rsidP="001454C6">
            <w:r>
              <w:sym w:font="Wingdings" w:char="F0FC"/>
            </w:r>
          </w:p>
        </w:tc>
        <w:tc>
          <w:tcPr>
            <w:tcW w:w="1134" w:type="dxa"/>
            <w:tcBorders>
              <w:bottom w:val="single" w:sz="4" w:space="0" w:color="auto"/>
            </w:tcBorders>
          </w:tcPr>
          <w:p w14:paraId="680A4E5D" w14:textId="77777777" w:rsidR="00641844" w:rsidRDefault="00641844" w:rsidP="001454C6">
            <w:r>
              <w:sym w:font="Wingdings" w:char="F0FC"/>
            </w:r>
          </w:p>
        </w:tc>
        <w:tc>
          <w:tcPr>
            <w:tcW w:w="851" w:type="dxa"/>
            <w:tcBorders>
              <w:bottom w:val="single" w:sz="4" w:space="0" w:color="auto"/>
            </w:tcBorders>
          </w:tcPr>
          <w:p w14:paraId="19219836" w14:textId="77777777" w:rsidR="00641844" w:rsidRDefault="00641844" w:rsidP="001454C6"/>
        </w:tc>
      </w:tr>
      <w:tr w:rsidR="00B94A6B" w14:paraId="3F6D6C16" w14:textId="77777777" w:rsidTr="005F7662">
        <w:trPr>
          <w:trHeight w:val="510"/>
        </w:trPr>
        <w:tc>
          <w:tcPr>
            <w:tcW w:w="10173" w:type="dxa"/>
            <w:gridSpan w:val="4"/>
            <w:tcBorders>
              <w:bottom w:val="single" w:sz="4" w:space="0" w:color="auto"/>
            </w:tcBorders>
            <w:shd w:val="clear" w:color="auto" w:fill="E5DFEC" w:themeFill="accent4" w:themeFillTint="33"/>
          </w:tcPr>
          <w:p w14:paraId="46032B70" w14:textId="77777777" w:rsidR="00B94A6B" w:rsidRPr="002C37D6" w:rsidRDefault="00B94A6B" w:rsidP="0002027A">
            <w:pPr>
              <w:jc w:val="both"/>
              <w:rPr>
                <w:b/>
                <w:sz w:val="24"/>
                <w:szCs w:val="20"/>
              </w:rPr>
            </w:pPr>
            <w:r w:rsidRPr="002C37D6">
              <w:rPr>
                <w:b/>
                <w:sz w:val="24"/>
                <w:szCs w:val="20"/>
              </w:rPr>
              <w:t>Signature:</w:t>
            </w:r>
          </w:p>
          <w:p w14:paraId="296FEF7D" w14:textId="77777777" w:rsidR="00B94A6B" w:rsidRPr="002C37D6" w:rsidRDefault="00B94A6B" w:rsidP="0002027A">
            <w:pPr>
              <w:jc w:val="both"/>
              <w:rPr>
                <w:b/>
                <w:sz w:val="24"/>
                <w:szCs w:val="20"/>
              </w:rPr>
            </w:pPr>
          </w:p>
          <w:p w14:paraId="7194DBDC" w14:textId="77777777" w:rsidR="00B94A6B" w:rsidRPr="008D4F8A" w:rsidRDefault="00B94A6B" w:rsidP="0002027A">
            <w:pPr>
              <w:jc w:val="both"/>
            </w:pPr>
          </w:p>
          <w:p w14:paraId="769D0D3C" w14:textId="77777777" w:rsidR="00B94A6B" w:rsidRPr="008D4F8A" w:rsidRDefault="00B94A6B" w:rsidP="0002027A">
            <w:pPr>
              <w:jc w:val="both"/>
            </w:pPr>
          </w:p>
        </w:tc>
      </w:tr>
      <w:tr w:rsidR="00B94A6B" w14:paraId="3101716D" w14:textId="77777777" w:rsidTr="005F7662">
        <w:trPr>
          <w:trHeight w:val="510"/>
        </w:trPr>
        <w:tc>
          <w:tcPr>
            <w:tcW w:w="10173" w:type="dxa"/>
            <w:gridSpan w:val="4"/>
            <w:tcBorders>
              <w:bottom w:val="single" w:sz="4" w:space="0" w:color="auto"/>
            </w:tcBorders>
            <w:shd w:val="clear" w:color="auto" w:fill="E5DFEC" w:themeFill="accent4" w:themeFillTint="33"/>
          </w:tcPr>
          <w:p w14:paraId="5D4EC514" w14:textId="77777777" w:rsidR="00B94A6B" w:rsidRPr="002C37D6" w:rsidRDefault="00B94A6B" w:rsidP="0002027A">
            <w:pPr>
              <w:jc w:val="both"/>
              <w:rPr>
                <w:b/>
                <w:sz w:val="24"/>
                <w:szCs w:val="20"/>
              </w:rPr>
            </w:pPr>
            <w:r w:rsidRPr="002C37D6">
              <w:rPr>
                <w:b/>
                <w:sz w:val="24"/>
                <w:szCs w:val="20"/>
              </w:rPr>
              <w:t>Date:</w:t>
            </w:r>
          </w:p>
          <w:p w14:paraId="54CD245A" w14:textId="77777777" w:rsidR="00B94A6B" w:rsidRPr="008D4F8A" w:rsidRDefault="00B94A6B" w:rsidP="0002027A"/>
          <w:p w14:paraId="1231BE67" w14:textId="77777777" w:rsidR="00B94A6B" w:rsidRPr="008D4F8A" w:rsidRDefault="00B94A6B" w:rsidP="0002027A"/>
        </w:tc>
      </w:tr>
    </w:tbl>
    <w:p w14:paraId="36FEB5B0" w14:textId="77777777" w:rsidR="009A31CF" w:rsidRDefault="009A31CF">
      <w:pPr>
        <w:rPr>
          <w:rFonts w:eastAsia="Times New Roman" w:cs="Times New Roman"/>
          <w:color w:val="auto"/>
        </w:rPr>
      </w:pPr>
    </w:p>
    <w:sectPr w:rsidR="009A31CF" w:rsidSect="00B23151">
      <w:headerReference w:type="even" r:id="rId11"/>
      <w:headerReference w:type="default" r:id="rId12"/>
      <w:footerReference w:type="even" r:id="rId13"/>
      <w:footerReference w:type="default" r:id="rId14"/>
      <w:headerReference w:type="first" r:id="rId15"/>
      <w:footerReference w:type="first" r:id="rId16"/>
      <w:pgSz w:w="11906" w:h="16838" w:code="9"/>
      <w:pgMar w:top="1667" w:right="1418" w:bottom="1418" w:left="1418" w:header="45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AA69" w14:textId="77777777" w:rsidR="009A31CF" w:rsidRDefault="009A31CF" w:rsidP="00CA5287">
      <w:pPr>
        <w:spacing w:after="0" w:line="240" w:lineRule="auto"/>
      </w:pPr>
      <w:r>
        <w:separator/>
      </w:r>
    </w:p>
  </w:endnote>
  <w:endnote w:type="continuationSeparator" w:id="0">
    <w:p w14:paraId="7196D064" w14:textId="77777777" w:rsidR="009A31CF" w:rsidRDefault="009A31CF" w:rsidP="00CA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8F9B" w14:textId="77777777" w:rsidR="00B578DA" w:rsidRDefault="00B578DA">
    <w:pPr>
      <w:pStyle w:val="Footer"/>
    </w:pPr>
  </w:p>
  <w:p w14:paraId="238601FE" w14:textId="77777777" w:rsidR="00C568B0" w:rsidRDefault="00C568B0"/>
  <w:p w14:paraId="0F3CABC7" w14:textId="77777777" w:rsidR="00C568B0" w:rsidRDefault="00C568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A830" w14:textId="45CCF0B9" w:rsidR="00CB7EE7" w:rsidRDefault="00CB7EE7" w:rsidP="00CB7EE7">
    <w:pPr>
      <w:pStyle w:val="Footer"/>
      <w:jc w:val="right"/>
    </w:pPr>
    <w:r>
      <w:rPr>
        <w:b/>
        <w:bCs/>
        <w:color w:val="C20739"/>
        <w:szCs w:val="16"/>
      </w:rPr>
      <w:t xml:space="preserve">Job Description: </w:t>
    </w:r>
    <w:r w:rsidR="008A2235">
      <w:rPr>
        <w:b/>
        <w:bCs/>
        <w:color w:val="C20739"/>
        <w:szCs w:val="16"/>
      </w:rPr>
      <w:t>Head of Business Development</w:t>
    </w:r>
    <w:r w:rsidR="008A2235">
      <w:rPr>
        <w:b/>
        <w:bCs/>
        <w:color w:val="C20739"/>
        <w:szCs w:val="16"/>
      </w:rPr>
      <w:tab/>
      <w:t xml:space="preserve"> </w:t>
    </w:r>
    <w:r w:rsidR="008A2235">
      <w:rPr>
        <w:b/>
        <w:bCs/>
        <w:color w:val="C20739"/>
        <w:szCs w:val="16"/>
      </w:rPr>
      <w:tab/>
      <w:t>November 2019</w:t>
    </w:r>
    <w:r>
      <w:rPr>
        <w:b/>
        <w:bCs/>
        <w:color w:val="C20739"/>
        <w:szCs w:val="16"/>
      </w:rPr>
      <w:t xml:space="preserve">     </w:t>
    </w:r>
    <w:sdt>
      <w:sdtPr>
        <w:id w:val="-2426421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67D5">
          <w:rPr>
            <w:noProof/>
          </w:rPr>
          <w:t>3</w:t>
        </w:r>
        <w:r>
          <w:rPr>
            <w:noProof/>
          </w:rPr>
          <w:fldChar w:fldCharType="end"/>
        </w:r>
      </w:sdtContent>
    </w:sdt>
  </w:p>
  <w:p w14:paraId="48A21919" w14:textId="77777777" w:rsidR="00C568B0" w:rsidRDefault="00C568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C6F2" w14:textId="77777777" w:rsidR="00B578DA" w:rsidRDefault="004D759B" w:rsidP="004D759B">
    <w:pPr>
      <w:pStyle w:val="Footer"/>
      <w:rPr>
        <w:sz w:val="18"/>
      </w:rPr>
    </w:pPr>
    <w:r w:rsidRPr="004D759B">
      <w:rPr>
        <w:b/>
        <w:bCs/>
        <w:color w:val="C20739"/>
        <w:sz w:val="18"/>
      </w:rPr>
      <w:t>NAVCA</w:t>
    </w:r>
    <w:r w:rsidRPr="004D759B">
      <w:rPr>
        <w:b/>
        <w:bCs/>
        <w:color w:val="C00000"/>
        <w:sz w:val="18"/>
      </w:rPr>
      <w:t xml:space="preserve"> </w:t>
    </w:r>
    <w:r w:rsidR="00B578DA">
      <w:rPr>
        <w:sz w:val="18"/>
      </w:rPr>
      <w:t xml:space="preserve">Floor 2, Churchill House, 6-8 Meetinghouse Lane, </w:t>
    </w:r>
    <w:r w:rsidR="00B578DA" w:rsidRPr="00B578DA">
      <w:rPr>
        <w:sz w:val="18"/>
      </w:rPr>
      <w:t>Sheffield S1 2DP</w:t>
    </w:r>
  </w:p>
  <w:p w14:paraId="463BA6F2" w14:textId="77777777" w:rsidR="004D759B" w:rsidRPr="004D759B" w:rsidRDefault="004D759B" w:rsidP="004D759B">
    <w:pPr>
      <w:pStyle w:val="Footer"/>
      <w:rPr>
        <w:sz w:val="18"/>
      </w:rPr>
    </w:pPr>
    <w:r w:rsidRPr="004D759B">
      <w:rPr>
        <w:b/>
        <w:bCs/>
        <w:color w:val="C00000"/>
        <w:sz w:val="18"/>
      </w:rPr>
      <w:t xml:space="preserve">TEL </w:t>
    </w:r>
    <w:r w:rsidRPr="004D759B">
      <w:rPr>
        <w:sz w:val="18"/>
      </w:rPr>
      <w:t xml:space="preserve">0114 278 6636 </w:t>
    </w:r>
    <w:r w:rsidRPr="004D759B">
      <w:rPr>
        <w:b/>
        <w:bCs/>
        <w:color w:val="C00000"/>
        <w:sz w:val="18"/>
      </w:rPr>
      <w:t>EMAIL</w:t>
    </w:r>
    <w:r w:rsidRPr="004D759B">
      <w:rPr>
        <w:b/>
        <w:bCs/>
        <w:sz w:val="18"/>
      </w:rPr>
      <w:t xml:space="preserve"> </w:t>
    </w:r>
    <w:r w:rsidRPr="004D759B">
      <w:rPr>
        <w:sz w:val="18"/>
      </w:rPr>
      <w:t xml:space="preserve">navca@navca.org.uk </w:t>
    </w:r>
    <w:r w:rsidRPr="004D759B">
      <w:rPr>
        <w:b/>
        <w:bCs/>
        <w:color w:val="C00000"/>
        <w:sz w:val="18"/>
      </w:rPr>
      <w:t>WEB</w:t>
    </w:r>
    <w:r w:rsidRPr="004D759B">
      <w:rPr>
        <w:b/>
        <w:bCs/>
        <w:sz w:val="18"/>
      </w:rPr>
      <w:t xml:space="preserve"> </w:t>
    </w:r>
    <w:r w:rsidRPr="004D759B">
      <w:rPr>
        <w:sz w:val="18"/>
      </w:rPr>
      <w:t xml:space="preserve">navca.org.uk </w:t>
    </w:r>
  </w:p>
  <w:p w14:paraId="6DC96048" w14:textId="77777777" w:rsidR="004D759B" w:rsidRPr="004D759B" w:rsidRDefault="004D759B" w:rsidP="004D759B">
    <w:pPr>
      <w:pStyle w:val="Footer"/>
      <w:ind w:right="-286"/>
    </w:pPr>
    <w:r w:rsidRPr="004D759B">
      <w:t xml:space="preserve">Registered charity no. 1001635. Company limited by guarantee. Registered in England no. 2575206. </w:t>
    </w:r>
    <w:r>
      <w:t xml:space="preserve">Registered office as </w:t>
    </w:r>
    <w:r w:rsidRPr="004D759B">
      <w:t>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1C98" w14:textId="77777777" w:rsidR="009A31CF" w:rsidRDefault="009A31CF" w:rsidP="00CA5287">
      <w:pPr>
        <w:spacing w:after="0" w:line="240" w:lineRule="auto"/>
      </w:pPr>
      <w:r>
        <w:separator/>
      </w:r>
    </w:p>
  </w:footnote>
  <w:footnote w:type="continuationSeparator" w:id="0">
    <w:p w14:paraId="6D072C0D" w14:textId="77777777" w:rsidR="009A31CF" w:rsidRDefault="009A31CF" w:rsidP="00CA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511A" w14:textId="77777777" w:rsidR="00B578DA" w:rsidRDefault="00B578DA">
    <w:pPr>
      <w:pStyle w:val="Header"/>
    </w:pPr>
  </w:p>
  <w:p w14:paraId="65F9C3DC" w14:textId="77777777" w:rsidR="00C568B0" w:rsidRDefault="00C568B0"/>
  <w:p w14:paraId="5023141B" w14:textId="77777777" w:rsidR="00C568B0" w:rsidRDefault="00C56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B5D1" w14:textId="77777777" w:rsidR="00B578DA" w:rsidRDefault="00B578DA">
    <w:pPr>
      <w:pStyle w:val="Header"/>
    </w:pPr>
  </w:p>
  <w:p w14:paraId="16DEB4AB" w14:textId="77777777" w:rsidR="00C568B0" w:rsidRDefault="00C568B0"/>
  <w:p w14:paraId="0AD9C6F4" w14:textId="77777777" w:rsidR="00C568B0" w:rsidRDefault="00C568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7A46" w14:textId="77777777" w:rsidR="00AD108E" w:rsidRPr="00AD108E" w:rsidRDefault="00793DCB" w:rsidP="00AD108E">
    <w:pPr>
      <w:pStyle w:val="Header"/>
    </w:pPr>
    <w:r>
      <w:rPr>
        <w:noProof/>
      </w:rPr>
      <w:drawing>
        <wp:anchor distT="0" distB="0" distL="114300" distR="114300" simplePos="0" relativeHeight="251659264" behindDoc="1" locked="1" layoutInCell="1" allowOverlap="1" wp14:anchorId="1212B04B" wp14:editId="07777777">
          <wp:simplePos x="0" y="0"/>
          <wp:positionH relativeFrom="column">
            <wp:posOffset>-180340</wp:posOffset>
          </wp:positionH>
          <wp:positionV relativeFrom="paragraph">
            <wp:posOffset>107950</wp:posOffset>
          </wp:positionV>
          <wp:extent cx="2160000" cy="871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CA_logo_horizontal_strapline.eps"/>
                  <pic:cNvPicPr/>
                </pic:nvPicPr>
                <pic:blipFill>
                  <a:blip r:embed="rId1">
                    <a:extLst>
                      <a:ext uri="{28A0092B-C50C-407E-A947-70E740481C1C}">
                        <a14:useLocalDpi xmlns:a14="http://schemas.microsoft.com/office/drawing/2010/main" val="0"/>
                      </a:ext>
                    </a:extLst>
                  </a:blip>
                  <a:stretch>
                    <a:fillRect/>
                  </a:stretch>
                </pic:blipFill>
                <pic:spPr>
                  <a:xfrm>
                    <a:off x="0" y="0"/>
                    <a:ext cx="2160000" cy="871200"/>
                  </a:xfrm>
                  <a:prstGeom prst="rect">
                    <a:avLst/>
                  </a:prstGeom>
                </pic:spPr>
              </pic:pic>
            </a:graphicData>
          </a:graphic>
        </wp:anchor>
      </w:drawing>
    </w:r>
    <w:r w:rsidR="00AD108E">
      <w:tab/>
      <w:t xml:space="preserve">                                                                                                                        </w:t>
    </w:r>
    <w:r w:rsidR="00AD108E">
      <w:tab/>
    </w:r>
    <w:r w:rsidR="00AD108E">
      <w:tab/>
    </w:r>
    <w:r w:rsidR="00AD108E" w:rsidRPr="00AD108E">
      <w:br/>
    </w:r>
    <w:r w:rsidR="00AD108E">
      <w:tab/>
    </w:r>
    <w:r w:rsidR="00AD108E">
      <w:tab/>
    </w:r>
    <w:r w:rsidR="00AD108E" w:rsidRPr="0091558E">
      <w:rPr>
        <w:color w:val="FF0000"/>
      </w:rPr>
      <w:br/>
      <w:t xml:space="preserve">  </w:t>
    </w:r>
    <w:r w:rsidR="00AD108E" w:rsidRPr="0091558E">
      <w:rPr>
        <w:color w:val="FF0000"/>
      </w:rPr>
      <w:tab/>
    </w:r>
    <w:r w:rsidR="00AD108E" w:rsidRPr="0091558E">
      <w:rPr>
        <w:color w:val="FF0000"/>
      </w:rPr>
      <w:tab/>
    </w:r>
    <w:r w:rsidR="00AD108E">
      <w:t xml:space="preserve"> </w:t>
    </w:r>
    <w:r w:rsidR="00AD108E" w:rsidRPr="00AD108E">
      <w:br/>
    </w:r>
    <w:r w:rsidR="00AD108E">
      <w:tab/>
    </w:r>
    <w:r w:rsidR="00AD108E">
      <w:tab/>
    </w:r>
  </w:p>
  <w:p w14:paraId="29D6B04F" w14:textId="77777777" w:rsidR="00793DCB" w:rsidRDefault="0091558E" w:rsidP="00AD108E">
    <w:pPr>
      <w:pStyle w:val="Header"/>
    </w:pPr>
    <w:r>
      <w:tab/>
    </w:r>
    <w:r w:rsidR="00AD108E" w:rsidRPr="00AD108E">
      <w:t xml:space="preserve"> </w:t>
    </w:r>
    <w:r w:rsidR="00AD108E">
      <w:tab/>
    </w:r>
    <w:r w:rsidR="00AD10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20C304"/>
    <w:lvl w:ilvl="0">
      <w:start w:val="1"/>
      <w:numFmt w:val="decimal"/>
      <w:pStyle w:val="ListNumber5"/>
      <w:lvlText w:val="%1."/>
      <w:lvlJc w:val="left"/>
      <w:pPr>
        <w:tabs>
          <w:tab w:val="num" w:pos="1492"/>
        </w:tabs>
        <w:ind w:left="1492" w:hanging="360"/>
      </w:pPr>
      <w:rPr>
        <w:color w:val="C4103C"/>
      </w:rPr>
    </w:lvl>
  </w:abstractNum>
  <w:abstractNum w:abstractNumId="1" w15:restartNumberingAfterBreak="0">
    <w:nsid w:val="FFFFFF7D"/>
    <w:multiLevelType w:val="singleLevel"/>
    <w:tmpl w:val="C72C9194"/>
    <w:lvl w:ilvl="0">
      <w:start w:val="1"/>
      <w:numFmt w:val="decimal"/>
      <w:pStyle w:val="ListNumber4"/>
      <w:lvlText w:val="%1."/>
      <w:lvlJc w:val="left"/>
      <w:pPr>
        <w:tabs>
          <w:tab w:val="num" w:pos="1209"/>
        </w:tabs>
        <w:ind w:left="1209" w:hanging="360"/>
      </w:pPr>
      <w:rPr>
        <w:color w:val="C4103C"/>
      </w:rPr>
    </w:lvl>
  </w:abstractNum>
  <w:abstractNum w:abstractNumId="2" w15:restartNumberingAfterBreak="0">
    <w:nsid w:val="FFFFFF7E"/>
    <w:multiLevelType w:val="singleLevel"/>
    <w:tmpl w:val="BB24C2FC"/>
    <w:lvl w:ilvl="0">
      <w:start w:val="1"/>
      <w:numFmt w:val="decimal"/>
      <w:pStyle w:val="ListNumber3"/>
      <w:lvlText w:val="%1."/>
      <w:lvlJc w:val="left"/>
      <w:pPr>
        <w:tabs>
          <w:tab w:val="num" w:pos="926"/>
        </w:tabs>
        <w:ind w:left="926" w:hanging="360"/>
      </w:pPr>
      <w:rPr>
        <w:color w:val="C4103C"/>
      </w:rPr>
    </w:lvl>
  </w:abstractNum>
  <w:abstractNum w:abstractNumId="3" w15:restartNumberingAfterBreak="0">
    <w:nsid w:val="FFFFFF7F"/>
    <w:multiLevelType w:val="singleLevel"/>
    <w:tmpl w:val="FCC826A6"/>
    <w:lvl w:ilvl="0">
      <w:start w:val="1"/>
      <w:numFmt w:val="decimal"/>
      <w:pStyle w:val="ListNumber2"/>
      <w:lvlText w:val="%1."/>
      <w:lvlJc w:val="left"/>
      <w:pPr>
        <w:tabs>
          <w:tab w:val="num" w:pos="643"/>
        </w:tabs>
        <w:ind w:left="643" w:hanging="360"/>
      </w:pPr>
      <w:rPr>
        <w:color w:val="C4103C"/>
      </w:rPr>
    </w:lvl>
  </w:abstractNum>
  <w:abstractNum w:abstractNumId="4" w15:restartNumberingAfterBreak="0">
    <w:nsid w:val="FFFFFF80"/>
    <w:multiLevelType w:val="singleLevel"/>
    <w:tmpl w:val="9CC82FDC"/>
    <w:lvl w:ilvl="0">
      <w:start w:val="1"/>
      <w:numFmt w:val="bullet"/>
      <w:pStyle w:val="ListBullet5"/>
      <w:lvlText w:val=""/>
      <w:lvlJc w:val="left"/>
      <w:pPr>
        <w:tabs>
          <w:tab w:val="num" w:pos="1492"/>
        </w:tabs>
        <w:ind w:left="1492" w:hanging="360"/>
      </w:pPr>
      <w:rPr>
        <w:rFonts w:ascii="Symbol" w:hAnsi="Symbol" w:hint="default"/>
        <w:color w:val="C4103C"/>
      </w:rPr>
    </w:lvl>
  </w:abstractNum>
  <w:abstractNum w:abstractNumId="5" w15:restartNumberingAfterBreak="0">
    <w:nsid w:val="FFFFFF81"/>
    <w:multiLevelType w:val="singleLevel"/>
    <w:tmpl w:val="33860744"/>
    <w:lvl w:ilvl="0">
      <w:start w:val="1"/>
      <w:numFmt w:val="bullet"/>
      <w:pStyle w:val="ListBullet4"/>
      <w:lvlText w:val=""/>
      <w:lvlJc w:val="left"/>
      <w:pPr>
        <w:tabs>
          <w:tab w:val="num" w:pos="1209"/>
        </w:tabs>
        <w:ind w:left="1209" w:hanging="360"/>
      </w:pPr>
      <w:rPr>
        <w:rFonts w:ascii="Symbol" w:hAnsi="Symbol" w:hint="default"/>
        <w:color w:val="C4103C"/>
      </w:rPr>
    </w:lvl>
  </w:abstractNum>
  <w:abstractNum w:abstractNumId="6" w15:restartNumberingAfterBreak="0">
    <w:nsid w:val="FFFFFF82"/>
    <w:multiLevelType w:val="singleLevel"/>
    <w:tmpl w:val="6122D132"/>
    <w:lvl w:ilvl="0">
      <w:start w:val="1"/>
      <w:numFmt w:val="bullet"/>
      <w:pStyle w:val="ListBullet3"/>
      <w:lvlText w:val=""/>
      <w:lvlJc w:val="left"/>
      <w:pPr>
        <w:tabs>
          <w:tab w:val="num" w:pos="926"/>
        </w:tabs>
        <w:ind w:left="926" w:hanging="360"/>
      </w:pPr>
      <w:rPr>
        <w:rFonts w:ascii="Symbol" w:hAnsi="Symbol" w:hint="default"/>
        <w:color w:val="C4103C"/>
      </w:rPr>
    </w:lvl>
  </w:abstractNum>
  <w:abstractNum w:abstractNumId="7" w15:restartNumberingAfterBreak="0">
    <w:nsid w:val="01B95710"/>
    <w:multiLevelType w:val="hybridMultilevel"/>
    <w:tmpl w:val="9AB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CF0468"/>
    <w:multiLevelType w:val="hybridMultilevel"/>
    <w:tmpl w:val="8158A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B62FAB"/>
    <w:multiLevelType w:val="hybridMultilevel"/>
    <w:tmpl w:val="F19A4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4A306C"/>
    <w:multiLevelType w:val="hybridMultilevel"/>
    <w:tmpl w:val="D938F90A"/>
    <w:lvl w:ilvl="0" w:tplc="0809000F">
      <w:start w:val="1"/>
      <w:numFmt w:val="decimal"/>
      <w:lvlText w:val="%1."/>
      <w:lvlJc w:val="left"/>
      <w:pPr>
        <w:ind w:left="720" w:hanging="360"/>
      </w:pPr>
      <w:rPr>
        <w:rFonts w:hint="default"/>
        <w:color w:val="C410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B326E"/>
    <w:multiLevelType w:val="hybridMultilevel"/>
    <w:tmpl w:val="B88E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C6619"/>
    <w:multiLevelType w:val="hybridMultilevel"/>
    <w:tmpl w:val="38047236"/>
    <w:lvl w:ilvl="0" w:tplc="100E46A6">
      <w:start w:val="1"/>
      <w:numFmt w:val="bullet"/>
      <w:pStyle w:val="Bullets"/>
      <w:lvlText w:val=""/>
      <w:lvlJc w:val="left"/>
      <w:pPr>
        <w:ind w:left="360" w:hanging="360"/>
      </w:pPr>
      <w:rPr>
        <w:rFonts w:ascii="Symbol" w:hAnsi="Symbol" w:hint="default"/>
        <w:color w:val="C4103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6E4A87"/>
    <w:multiLevelType w:val="hybridMultilevel"/>
    <w:tmpl w:val="B40CC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731788"/>
    <w:multiLevelType w:val="hybridMultilevel"/>
    <w:tmpl w:val="BF64E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EA779B"/>
    <w:multiLevelType w:val="hybridMultilevel"/>
    <w:tmpl w:val="8FCCF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32134"/>
    <w:multiLevelType w:val="hybridMultilevel"/>
    <w:tmpl w:val="067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7A5775"/>
    <w:multiLevelType w:val="hybridMultilevel"/>
    <w:tmpl w:val="CFF8F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386D8A"/>
    <w:multiLevelType w:val="hybridMultilevel"/>
    <w:tmpl w:val="0DF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83C98"/>
    <w:multiLevelType w:val="hybridMultilevel"/>
    <w:tmpl w:val="A782CE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3F6679"/>
    <w:multiLevelType w:val="hybridMultilevel"/>
    <w:tmpl w:val="124ADD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F87294"/>
    <w:multiLevelType w:val="multilevel"/>
    <w:tmpl w:val="08090023"/>
    <w:styleLink w:val="ArticleSection"/>
    <w:lvl w:ilvl="0">
      <w:start w:val="1"/>
      <w:numFmt w:val="upperRoman"/>
      <w:lvlText w:val="Article %1."/>
      <w:lvlJc w:val="left"/>
      <w:pPr>
        <w:ind w:left="0" w:firstLine="0"/>
      </w:pPr>
      <w:rPr>
        <w:color w:val="C00000"/>
      </w:rPr>
    </w:lvl>
    <w:lvl w:ilvl="1">
      <w:start w:val="1"/>
      <w:numFmt w:val="decimalZero"/>
      <w:isLgl/>
      <w:lvlText w:val="Section %1.%2"/>
      <w:lvlJc w:val="left"/>
      <w:pPr>
        <w:ind w:left="0" w:firstLine="0"/>
      </w:pPr>
      <w:rPr>
        <w:color w:val="C4103C"/>
      </w:rPr>
    </w:lvl>
    <w:lvl w:ilvl="2">
      <w:start w:val="1"/>
      <w:numFmt w:val="lowerLetter"/>
      <w:lvlText w:val="(%3)"/>
      <w:lvlJc w:val="left"/>
      <w:pPr>
        <w:ind w:left="720" w:hanging="432"/>
      </w:pPr>
      <w:rPr>
        <w:color w:val="C4103C"/>
      </w:rPr>
    </w:lvl>
    <w:lvl w:ilvl="3">
      <w:start w:val="1"/>
      <w:numFmt w:val="lowerRoman"/>
      <w:lvlText w:val="(%4)"/>
      <w:lvlJc w:val="right"/>
      <w:pPr>
        <w:ind w:left="864" w:hanging="144"/>
      </w:pPr>
      <w:rPr>
        <w:color w:val="C4103C"/>
      </w:rPr>
    </w:lvl>
    <w:lvl w:ilvl="4">
      <w:start w:val="1"/>
      <w:numFmt w:val="decimal"/>
      <w:lvlText w:val="%5)"/>
      <w:lvlJc w:val="left"/>
      <w:pPr>
        <w:ind w:left="1008" w:hanging="432"/>
      </w:pPr>
      <w:rPr>
        <w:color w:val="C4103C"/>
      </w:rPr>
    </w:lvl>
    <w:lvl w:ilvl="5">
      <w:start w:val="1"/>
      <w:numFmt w:val="lowerLetter"/>
      <w:lvlText w:val="%6)"/>
      <w:lvlJc w:val="left"/>
      <w:pPr>
        <w:ind w:left="1152" w:hanging="432"/>
      </w:pPr>
      <w:rPr>
        <w:color w:val="C4103C"/>
      </w:rPr>
    </w:lvl>
    <w:lvl w:ilvl="6">
      <w:start w:val="1"/>
      <w:numFmt w:val="lowerRoman"/>
      <w:lvlText w:val="%7)"/>
      <w:lvlJc w:val="right"/>
      <w:pPr>
        <w:ind w:left="1296" w:hanging="288"/>
      </w:pPr>
      <w:rPr>
        <w:color w:val="C4103C"/>
      </w:r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253C56"/>
    <w:multiLevelType w:val="hybridMultilevel"/>
    <w:tmpl w:val="DC9A8F9C"/>
    <w:lvl w:ilvl="0" w:tplc="0809000F">
      <w:start w:val="1"/>
      <w:numFmt w:val="decimal"/>
      <w:lvlText w:val="%1."/>
      <w:lvlJc w:val="left"/>
      <w:pPr>
        <w:ind w:left="720" w:hanging="360"/>
      </w:pPr>
      <w:rPr>
        <w:rFonts w:hint="default"/>
        <w:color w:val="C410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9F678E"/>
    <w:multiLevelType w:val="hybridMultilevel"/>
    <w:tmpl w:val="1C763150"/>
    <w:lvl w:ilvl="0" w:tplc="2B90A9EC">
      <w:start w:val="1"/>
      <w:numFmt w:val="decimal"/>
      <w:pStyle w:val="ListNumber"/>
      <w:lvlText w:val="%1."/>
      <w:lvlJc w:val="left"/>
      <w:pPr>
        <w:tabs>
          <w:tab w:val="num" w:pos="360"/>
        </w:tabs>
        <w:ind w:left="360" w:hanging="360"/>
      </w:pPr>
      <w:rPr>
        <w:rFonts w:hint="default"/>
        <w:color w:val="C41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503A2"/>
    <w:multiLevelType w:val="hybridMultilevel"/>
    <w:tmpl w:val="F91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61AFF"/>
    <w:multiLevelType w:val="multilevel"/>
    <w:tmpl w:val="955A4CF4"/>
    <w:styleLink w:val="NAVCA"/>
    <w:lvl w:ilvl="0">
      <w:start w:val="1"/>
      <w:numFmt w:val="bullet"/>
      <w:lvlText w:val=""/>
      <w:lvlJc w:val="left"/>
      <w:pPr>
        <w:ind w:left="720" w:hanging="360"/>
      </w:pPr>
      <w:rPr>
        <w:rFonts w:ascii="Symbol" w:hAnsi="Symbol" w:hint="default"/>
        <w:color w:val="C4103C"/>
      </w:rPr>
    </w:lvl>
    <w:lvl w:ilvl="1">
      <w:start w:val="1"/>
      <w:numFmt w:val="lowerLetter"/>
      <w:lvlText w:val="%2."/>
      <w:lvlJc w:val="left"/>
      <w:pPr>
        <w:ind w:left="1440" w:hanging="360"/>
      </w:pPr>
      <w:rPr>
        <w:color w:val="C4103C"/>
      </w:rPr>
    </w:lvl>
    <w:lvl w:ilvl="2">
      <w:start w:val="1"/>
      <w:numFmt w:val="lowerRoman"/>
      <w:lvlText w:val="%3."/>
      <w:lvlJc w:val="right"/>
      <w:pPr>
        <w:ind w:left="2160" w:hanging="180"/>
      </w:pPr>
      <w:rPr>
        <w:color w:val="C4103C"/>
      </w:rPr>
    </w:lvl>
    <w:lvl w:ilvl="3">
      <w:start w:val="1"/>
      <w:numFmt w:val="decimal"/>
      <w:lvlText w:val="%4."/>
      <w:lvlJc w:val="left"/>
      <w:pPr>
        <w:ind w:left="2880" w:hanging="360"/>
      </w:pPr>
      <w:rPr>
        <w:color w:val="C4103C"/>
      </w:rPr>
    </w:lvl>
    <w:lvl w:ilvl="4">
      <w:start w:val="1"/>
      <w:numFmt w:val="none"/>
      <w:lvlText w:val="%5."/>
      <w:lvlJc w:val="left"/>
      <w:pPr>
        <w:ind w:left="3600" w:hanging="360"/>
      </w:pPr>
      <w:rPr>
        <w:color w:val="C4103C"/>
      </w:rPr>
    </w:lvl>
    <w:lvl w:ilvl="5">
      <w:start w:val="1"/>
      <w:numFmt w:val="lowerRoman"/>
      <w:lvlText w:val="%6."/>
      <w:lvlJc w:val="right"/>
      <w:pPr>
        <w:ind w:left="4320" w:hanging="180"/>
      </w:pPr>
      <w:rPr>
        <w:color w:val="C4103C"/>
      </w:rPr>
    </w:lvl>
    <w:lvl w:ilvl="6">
      <w:start w:val="1"/>
      <w:numFmt w:val="decimal"/>
      <w:lvlText w:val="%7."/>
      <w:lvlJc w:val="left"/>
      <w:pPr>
        <w:ind w:left="5040" w:hanging="360"/>
      </w:pPr>
      <w:rPr>
        <w:color w:val="C4103C"/>
      </w:rPr>
    </w:lvl>
    <w:lvl w:ilvl="7">
      <w:start w:val="1"/>
      <w:numFmt w:val="lowerLetter"/>
      <w:lvlText w:val="%8."/>
      <w:lvlJc w:val="left"/>
      <w:pPr>
        <w:ind w:left="5760" w:hanging="360"/>
      </w:pPr>
      <w:rPr>
        <w:color w:val="C4103C"/>
      </w:rPr>
    </w:lvl>
    <w:lvl w:ilvl="8">
      <w:start w:val="1"/>
      <w:numFmt w:val="lowerRoman"/>
      <w:lvlText w:val="%9."/>
      <w:lvlJc w:val="right"/>
      <w:pPr>
        <w:ind w:left="6480" w:hanging="180"/>
      </w:pPr>
      <w:rPr>
        <w:color w:val="C4103C"/>
      </w:rPr>
    </w:lvl>
  </w:abstractNum>
  <w:abstractNum w:abstractNumId="26" w15:restartNumberingAfterBreak="0">
    <w:nsid w:val="3A2C72EB"/>
    <w:multiLevelType w:val="hybridMultilevel"/>
    <w:tmpl w:val="EE0A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8C58F0"/>
    <w:multiLevelType w:val="hybridMultilevel"/>
    <w:tmpl w:val="DDF0B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0B1973"/>
    <w:multiLevelType w:val="hybridMultilevel"/>
    <w:tmpl w:val="21DC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2107F"/>
    <w:multiLevelType w:val="hybridMultilevel"/>
    <w:tmpl w:val="2402A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A844CA"/>
    <w:multiLevelType w:val="multilevel"/>
    <w:tmpl w:val="E89411B4"/>
    <w:lvl w:ilvl="0">
      <w:start w:val="1"/>
      <w:numFmt w:val="decimal"/>
      <w:pStyle w:val="Numberedbulletsindented"/>
      <w:lvlText w:val="%1."/>
      <w:lvlJc w:val="left"/>
      <w:pPr>
        <w:tabs>
          <w:tab w:val="num" w:pos="1074"/>
        </w:tabs>
        <w:ind w:left="714" w:hanging="360"/>
      </w:pPr>
      <w:rPr>
        <w:color w:val="C4103C"/>
      </w:rPr>
    </w:lvl>
    <w:lvl w:ilvl="1">
      <w:start w:val="1"/>
      <w:numFmt w:val="decimal"/>
      <w:lvlText w:val="%1.%2."/>
      <w:lvlJc w:val="left"/>
      <w:pPr>
        <w:tabs>
          <w:tab w:val="num" w:pos="1794"/>
        </w:tabs>
        <w:ind w:left="1146" w:hanging="432"/>
      </w:pPr>
    </w:lvl>
    <w:lvl w:ilvl="2">
      <w:start w:val="1"/>
      <w:numFmt w:val="decimal"/>
      <w:lvlText w:val="%1.%2.%3."/>
      <w:lvlJc w:val="left"/>
      <w:pPr>
        <w:tabs>
          <w:tab w:val="num" w:pos="2514"/>
        </w:tabs>
        <w:ind w:left="1578" w:hanging="504"/>
      </w:pPr>
    </w:lvl>
    <w:lvl w:ilvl="3">
      <w:start w:val="1"/>
      <w:numFmt w:val="decimal"/>
      <w:lvlText w:val="%1.%2.%3.%4."/>
      <w:lvlJc w:val="left"/>
      <w:pPr>
        <w:tabs>
          <w:tab w:val="num" w:pos="3234"/>
        </w:tabs>
        <w:ind w:left="2082" w:hanging="648"/>
      </w:pPr>
    </w:lvl>
    <w:lvl w:ilvl="4">
      <w:start w:val="1"/>
      <w:numFmt w:val="decimal"/>
      <w:lvlText w:val="%1.%2.%3.%4.%5."/>
      <w:lvlJc w:val="left"/>
      <w:pPr>
        <w:tabs>
          <w:tab w:val="num" w:pos="3954"/>
        </w:tabs>
        <w:ind w:left="2586" w:hanging="792"/>
      </w:pPr>
    </w:lvl>
    <w:lvl w:ilvl="5">
      <w:start w:val="1"/>
      <w:numFmt w:val="decimal"/>
      <w:lvlText w:val="%1.%2.%3.%4.%5.%6."/>
      <w:lvlJc w:val="left"/>
      <w:pPr>
        <w:tabs>
          <w:tab w:val="num" w:pos="4674"/>
        </w:tabs>
        <w:ind w:left="3090" w:hanging="936"/>
      </w:pPr>
    </w:lvl>
    <w:lvl w:ilvl="6">
      <w:start w:val="1"/>
      <w:numFmt w:val="decimal"/>
      <w:lvlText w:val="%1.%2.%3.%4.%5.%6.%7."/>
      <w:lvlJc w:val="left"/>
      <w:pPr>
        <w:tabs>
          <w:tab w:val="num" w:pos="5394"/>
        </w:tabs>
        <w:ind w:left="3594" w:hanging="1080"/>
      </w:pPr>
    </w:lvl>
    <w:lvl w:ilvl="7">
      <w:start w:val="1"/>
      <w:numFmt w:val="decimal"/>
      <w:lvlText w:val="%1.%2.%3.%4.%5.%6.%7.%8."/>
      <w:lvlJc w:val="left"/>
      <w:pPr>
        <w:tabs>
          <w:tab w:val="num" w:pos="6114"/>
        </w:tabs>
        <w:ind w:left="4098" w:hanging="1224"/>
      </w:pPr>
    </w:lvl>
    <w:lvl w:ilvl="8">
      <w:start w:val="1"/>
      <w:numFmt w:val="decimal"/>
      <w:lvlText w:val="%1.%2.%3.%4.%5.%6.%7.%8.%9."/>
      <w:lvlJc w:val="left"/>
      <w:pPr>
        <w:tabs>
          <w:tab w:val="num" w:pos="6834"/>
        </w:tabs>
        <w:ind w:left="4674" w:hanging="1440"/>
      </w:pPr>
    </w:lvl>
  </w:abstractNum>
  <w:abstractNum w:abstractNumId="31" w15:restartNumberingAfterBreak="0">
    <w:nsid w:val="44483AEE"/>
    <w:multiLevelType w:val="hybridMultilevel"/>
    <w:tmpl w:val="7158BA5A"/>
    <w:lvl w:ilvl="0" w:tplc="B460795E">
      <w:numFmt w:val="bullet"/>
      <w:pStyle w:val="Hangingbullets"/>
      <w:lvlText w:val=""/>
      <w:lvlJc w:val="left"/>
      <w:pPr>
        <w:tabs>
          <w:tab w:val="num" w:pos="1870"/>
        </w:tabs>
        <w:ind w:left="1870" w:hanging="360"/>
      </w:pPr>
      <w:rPr>
        <w:rFonts w:ascii="Symbol" w:eastAsia="Times New Roman" w:hAnsi="Symbol" w:cs="Arial" w:hint="default"/>
        <w:color w:val="C4103C"/>
      </w:rPr>
    </w:lvl>
    <w:lvl w:ilvl="1" w:tplc="EF6CC916" w:tentative="1">
      <w:start w:val="1"/>
      <w:numFmt w:val="bullet"/>
      <w:lvlText w:val="o"/>
      <w:lvlJc w:val="left"/>
      <w:pPr>
        <w:tabs>
          <w:tab w:val="num" w:pos="1797"/>
        </w:tabs>
        <w:ind w:left="1797" w:hanging="360"/>
      </w:pPr>
      <w:rPr>
        <w:rFonts w:ascii="Courier New" w:hAnsi="Courier New" w:cs="Courier New" w:hint="default"/>
      </w:rPr>
    </w:lvl>
    <w:lvl w:ilvl="2" w:tplc="0B760BD4" w:tentative="1">
      <w:start w:val="1"/>
      <w:numFmt w:val="bullet"/>
      <w:lvlText w:val=""/>
      <w:lvlJc w:val="left"/>
      <w:pPr>
        <w:tabs>
          <w:tab w:val="num" w:pos="2517"/>
        </w:tabs>
        <w:ind w:left="2517" w:hanging="360"/>
      </w:pPr>
      <w:rPr>
        <w:rFonts w:ascii="Wingdings" w:hAnsi="Wingdings" w:hint="default"/>
      </w:rPr>
    </w:lvl>
    <w:lvl w:ilvl="3" w:tplc="07BC32B4" w:tentative="1">
      <w:start w:val="1"/>
      <w:numFmt w:val="bullet"/>
      <w:lvlText w:val=""/>
      <w:lvlJc w:val="left"/>
      <w:pPr>
        <w:tabs>
          <w:tab w:val="num" w:pos="3237"/>
        </w:tabs>
        <w:ind w:left="3237" w:hanging="360"/>
      </w:pPr>
      <w:rPr>
        <w:rFonts w:ascii="Symbol" w:hAnsi="Symbol" w:hint="default"/>
      </w:rPr>
    </w:lvl>
    <w:lvl w:ilvl="4" w:tplc="77B60436" w:tentative="1">
      <w:start w:val="1"/>
      <w:numFmt w:val="bullet"/>
      <w:lvlText w:val="o"/>
      <w:lvlJc w:val="left"/>
      <w:pPr>
        <w:tabs>
          <w:tab w:val="num" w:pos="3957"/>
        </w:tabs>
        <w:ind w:left="3957" w:hanging="360"/>
      </w:pPr>
      <w:rPr>
        <w:rFonts w:ascii="Courier New" w:hAnsi="Courier New" w:cs="Courier New" w:hint="default"/>
      </w:rPr>
    </w:lvl>
    <w:lvl w:ilvl="5" w:tplc="D36ED810" w:tentative="1">
      <w:start w:val="1"/>
      <w:numFmt w:val="bullet"/>
      <w:lvlText w:val=""/>
      <w:lvlJc w:val="left"/>
      <w:pPr>
        <w:tabs>
          <w:tab w:val="num" w:pos="4677"/>
        </w:tabs>
        <w:ind w:left="4677" w:hanging="360"/>
      </w:pPr>
      <w:rPr>
        <w:rFonts w:ascii="Wingdings" w:hAnsi="Wingdings" w:hint="default"/>
      </w:rPr>
    </w:lvl>
    <w:lvl w:ilvl="6" w:tplc="6E0400B4" w:tentative="1">
      <w:start w:val="1"/>
      <w:numFmt w:val="bullet"/>
      <w:lvlText w:val=""/>
      <w:lvlJc w:val="left"/>
      <w:pPr>
        <w:tabs>
          <w:tab w:val="num" w:pos="5397"/>
        </w:tabs>
        <w:ind w:left="5397" w:hanging="360"/>
      </w:pPr>
      <w:rPr>
        <w:rFonts w:ascii="Symbol" w:hAnsi="Symbol" w:hint="default"/>
      </w:rPr>
    </w:lvl>
    <w:lvl w:ilvl="7" w:tplc="2FCABC2C" w:tentative="1">
      <w:start w:val="1"/>
      <w:numFmt w:val="bullet"/>
      <w:lvlText w:val="o"/>
      <w:lvlJc w:val="left"/>
      <w:pPr>
        <w:tabs>
          <w:tab w:val="num" w:pos="6117"/>
        </w:tabs>
        <w:ind w:left="6117" w:hanging="360"/>
      </w:pPr>
      <w:rPr>
        <w:rFonts w:ascii="Courier New" w:hAnsi="Courier New" w:cs="Courier New" w:hint="default"/>
      </w:rPr>
    </w:lvl>
    <w:lvl w:ilvl="8" w:tplc="702CE68C"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48442287"/>
    <w:multiLevelType w:val="hybridMultilevel"/>
    <w:tmpl w:val="EC0052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AEA2CB7"/>
    <w:multiLevelType w:val="hybridMultilevel"/>
    <w:tmpl w:val="5D8AFAB0"/>
    <w:lvl w:ilvl="0" w:tplc="DD52124E">
      <w:start w:val="1"/>
      <w:numFmt w:val="decimal"/>
      <w:pStyle w:val="Subheadinglist"/>
      <w:lvlText w:val="%1."/>
      <w:lvlJc w:val="left"/>
      <w:pPr>
        <w:ind w:left="720" w:hanging="360"/>
      </w:pPr>
      <w:rPr>
        <w:rFonts w:hint="default"/>
        <w:color w:val="C4103C"/>
      </w:rPr>
    </w:lvl>
    <w:lvl w:ilvl="1" w:tplc="1DA820A8">
      <w:start w:val="1"/>
      <w:numFmt w:val="lowerLetter"/>
      <w:lvlText w:val="%2."/>
      <w:lvlJc w:val="left"/>
      <w:pPr>
        <w:ind w:left="1440" w:hanging="360"/>
      </w:pPr>
      <w:rPr>
        <w:color w:val="C4103C"/>
      </w:rPr>
    </w:lvl>
    <w:lvl w:ilvl="2" w:tplc="03644B10">
      <w:start w:val="1"/>
      <w:numFmt w:val="lowerRoman"/>
      <w:lvlText w:val="%3."/>
      <w:lvlJc w:val="right"/>
      <w:pPr>
        <w:ind w:left="2160" w:hanging="180"/>
      </w:pPr>
      <w:rPr>
        <w:color w:val="C4103C"/>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B246FA"/>
    <w:multiLevelType w:val="hybridMultilevel"/>
    <w:tmpl w:val="905A43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4475AB"/>
    <w:multiLevelType w:val="hybridMultilevel"/>
    <w:tmpl w:val="845C296E"/>
    <w:lvl w:ilvl="0" w:tplc="969C5CA8">
      <w:start w:val="1"/>
      <w:numFmt w:val="bullet"/>
      <w:lvlText w:val=""/>
      <w:lvlJc w:val="left"/>
      <w:pPr>
        <w:tabs>
          <w:tab w:val="num" w:pos="927"/>
        </w:tabs>
        <w:ind w:left="927" w:hanging="567"/>
      </w:pPr>
      <w:rPr>
        <w:rFonts w:ascii="Symbol" w:hAnsi="Symbol" w:hint="default"/>
        <w:b w:val="0"/>
        <w:i w:val="0"/>
        <w:strike w:val="0"/>
        <w:dstrike w:val="0"/>
        <w:sz w:val="24"/>
        <w:szCs w:val="24"/>
      </w:rPr>
    </w:lvl>
    <w:lvl w:ilvl="1" w:tplc="5E9AAE4E">
      <w:start w:val="1"/>
      <w:numFmt w:val="decimal"/>
      <w:lvlText w:val="%2."/>
      <w:lvlJc w:val="left"/>
      <w:pPr>
        <w:tabs>
          <w:tab w:val="num" w:pos="2007"/>
        </w:tabs>
        <w:ind w:left="2007" w:hanging="567"/>
      </w:pPr>
      <w:rPr>
        <w:rFonts w:hint="default"/>
        <w:b w:val="0"/>
        <w:i w:val="0"/>
        <w:strike w:val="0"/>
        <w:dstrike w:val="0"/>
        <w:sz w:val="24"/>
        <w:szCs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5081D7B"/>
    <w:multiLevelType w:val="hybridMultilevel"/>
    <w:tmpl w:val="CF4AE0BC"/>
    <w:lvl w:ilvl="0" w:tplc="500891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3914C8"/>
    <w:multiLevelType w:val="hybridMultilevel"/>
    <w:tmpl w:val="8C9CC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680B06"/>
    <w:multiLevelType w:val="hybridMultilevel"/>
    <w:tmpl w:val="38683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8A025A"/>
    <w:multiLevelType w:val="hybridMultilevel"/>
    <w:tmpl w:val="B762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8487B"/>
    <w:multiLevelType w:val="hybridMultilevel"/>
    <w:tmpl w:val="CFF8F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B756F"/>
    <w:multiLevelType w:val="hybridMultilevel"/>
    <w:tmpl w:val="E0583D92"/>
    <w:lvl w:ilvl="0" w:tplc="0809000F">
      <w:start w:val="1"/>
      <w:numFmt w:val="decimal"/>
      <w:lvlText w:val="%1."/>
      <w:lvlJc w:val="left"/>
      <w:pPr>
        <w:ind w:left="720" w:hanging="360"/>
      </w:pPr>
      <w:rPr>
        <w:rFonts w:hint="default"/>
        <w:color w:val="C410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5"/>
  </w:num>
  <w:num w:numId="9">
    <w:abstractNumId w:val="30"/>
  </w:num>
  <w:num w:numId="10">
    <w:abstractNumId w:val="31"/>
  </w:num>
  <w:num w:numId="11">
    <w:abstractNumId w:val="12"/>
  </w:num>
  <w:num w:numId="12">
    <w:abstractNumId w:val="33"/>
  </w:num>
  <w:num w:numId="13">
    <w:abstractNumId w:val="21"/>
  </w:num>
  <w:num w:numId="14">
    <w:abstractNumId w:val="23"/>
  </w:num>
  <w:num w:numId="15">
    <w:abstractNumId w:val="22"/>
  </w:num>
  <w:num w:numId="16">
    <w:abstractNumId w:val="10"/>
  </w:num>
  <w:num w:numId="17">
    <w:abstractNumId w:val="7"/>
  </w:num>
  <w:num w:numId="18">
    <w:abstractNumId w:val="28"/>
  </w:num>
  <w:num w:numId="19">
    <w:abstractNumId w:val="16"/>
  </w:num>
  <w:num w:numId="20">
    <w:abstractNumId w:val="24"/>
  </w:num>
  <w:num w:numId="21">
    <w:abstractNumId w:val="26"/>
  </w:num>
  <w:num w:numId="22">
    <w:abstractNumId w:val="35"/>
  </w:num>
  <w:num w:numId="23">
    <w:abstractNumId w:val="20"/>
  </w:num>
  <w:num w:numId="24">
    <w:abstractNumId w:val="41"/>
  </w:num>
  <w:num w:numId="25">
    <w:abstractNumId w:val="29"/>
  </w:num>
  <w:num w:numId="26">
    <w:abstractNumId w:val="27"/>
  </w:num>
  <w:num w:numId="27">
    <w:abstractNumId w:val="14"/>
  </w:num>
  <w:num w:numId="28">
    <w:abstractNumId w:val="37"/>
  </w:num>
  <w:num w:numId="29">
    <w:abstractNumId w:val="19"/>
  </w:num>
  <w:num w:numId="30">
    <w:abstractNumId w:val="32"/>
  </w:num>
  <w:num w:numId="31">
    <w:abstractNumId w:val="34"/>
  </w:num>
  <w:num w:numId="32">
    <w:abstractNumId w:val="15"/>
  </w:num>
  <w:num w:numId="33">
    <w:abstractNumId w:val="36"/>
  </w:num>
  <w:num w:numId="34">
    <w:abstractNumId w:val="38"/>
  </w:num>
  <w:num w:numId="35">
    <w:abstractNumId w:val="40"/>
  </w:num>
  <w:num w:numId="36">
    <w:abstractNumId w:val="17"/>
  </w:num>
  <w:num w:numId="37">
    <w:abstractNumId w:val="9"/>
  </w:num>
  <w:num w:numId="38">
    <w:abstractNumId w:val="13"/>
  </w:num>
  <w:num w:numId="39">
    <w:abstractNumId w:val="8"/>
  </w:num>
  <w:num w:numId="40">
    <w:abstractNumId w:val="11"/>
  </w:num>
  <w:num w:numId="41">
    <w:abstractNumId w:val="18"/>
  </w:num>
  <w:num w:numId="42">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8C"/>
    <w:rsid w:val="000138AD"/>
    <w:rsid w:val="000302DE"/>
    <w:rsid w:val="000366AD"/>
    <w:rsid w:val="00053E45"/>
    <w:rsid w:val="00070C9B"/>
    <w:rsid w:val="00091802"/>
    <w:rsid w:val="000A736D"/>
    <w:rsid w:val="000D7AE0"/>
    <w:rsid w:val="000F048A"/>
    <w:rsid w:val="000F7977"/>
    <w:rsid w:val="00110EC9"/>
    <w:rsid w:val="00116121"/>
    <w:rsid w:val="00120A30"/>
    <w:rsid w:val="00136996"/>
    <w:rsid w:val="001548FB"/>
    <w:rsid w:val="0016714F"/>
    <w:rsid w:val="00170264"/>
    <w:rsid w:val="001A4C55"/>
    <w:rsid w:val="001C078C"/>
    <w:rsid w:val="001C63C7"/>
    <w:rsid w:val="001D0FDC"/>
    <w:rsid w:val="001F5A87"/>
    <w:rsid w:val="001F760E"/>
    <w:rsid w:val="00217802"/>
    <w:rsid w:val="00253904"/>
    <w:rsid w:val="00270F4E"/>
    <w:rsid w:val="002834A3"/>
    <w:rsid w:val="00285A07"/>
    <w:rsid w:val="002A5C53"/>
    <w:rsid w:val="002A5CD5"/>
    <w:rsid w:val="002C78A3"/>
    <w:rsid w:val="002D2AF0"/>
    <w:rsid w:val="002F1D17"/>
    <w:rsid w:val="00336415"/>
    <w:rsid w:val="00346922"/>
    <w:rsid w:val="00361EF8"/>
    <w:rsid w:val="003744A0"/>
    <w:rsid w:val="00386433"/>
    <w:rsid w:val="003E47CA"/>
    <w:rsid w:val="0040736B"/>
    <w:rsid w:val="00430EFD"/>
    <w:rsid w:val="00435F1C"/>
    <w:rsid w:val="00443085"/>
    <w:rsid w:val="004D375C"/>
    <w:rsid w:val="004D759B"/>
    <w:rsid w:val="005308C9"/>
    <w:rsid w:val="00531940"/>
    <w:rsid w:val="00551A23"/>
    <w:rsid w:val="00565936"/>
    <w:rsid w:val="00565CE5"/>
    <w:rsid w:val="00594424"/>
    <w:rsid w:val="005C7987"/>
    <w:rsid w:val="005D3D54"/>
    <w:rsid w:val="005E3457"/>
    <w:rsid w:val="005F033B"/>
    <w:rsid w:val="005F6FEA"/>
    <w:rsid w:val="005F7662"/>
    <w:rsid w:val="006020BF"/>
    <w:rsid w:val="00616DA0"/>
    <w:rsid w:val="006262DD"/>
    <w:rsid w:val="00631B27"/>
    <w:rsid w:val="00641844"/>
    <w:rsid w:val="006567D5"/>
    <w:rsid w:val="00675618"/>
    <w:rsid w:val="006E0E95"/>
    <w:rsid w:val="006F38CB"/>
    <w:rsid w:val="00726AC0"/>
    <w:rsid w:val="00726C59"/>
    <w:rsid w:val="00771AEE"/>
    <w:rsid w:val="007866C0"/>
    <w:rsid w:val="00793DCB"/>
    <w:rsid w:val="0079649D"/>
    <w:rsid w:val="007C6AFE"/>
    <w:rsid w:val="007F79DB"/>
    <w:rsid w:val="00807365"/>
    <w:rsid w:val="0081613C"/>
    <w:rsid w:val="008163D7"/>
    <w:rsid w:val="00824358"/>
    <w:rsid w:val="008275B0"/>
    <w:rsid w:val="00832F83"/>
    <w:rsid w:val="00871B17"/>
    <w:rsid w:val="00877EE8"/>
    <w:rsid w:val="008A2235"/>
    <w:rsid w:val="008B1A21"/>
    <w:rsid w:val="008B2F96"/>
    <w:rsid w:val="008B6587"/>
    <w:rsid w:val="008B750C"/>
    <w:rsid w:val="008C191B"/>
    <w:rsid w:val="008C65B3"/>
    <w:rsid w:val="008D1E84"/>
    <w:rsid w:val="008E142C"/>
    <w:rsid w:val="008E5515"/>
    <w:rsid w:val="008F7E50"/>
    <w:rsid w:val="00905112"/>
    <w:rsid w:val="0091558E"/>
    <w:rsid w:val="009217CB"/>
    <w:rsid w:val="00937416"/>
    <w:rsid w:val="00956983"/>
    <w:rsid w:val="0099796D"/>
    <w:rsid w:val="009A31CF"/>
    <w:rsid w:val="009B199E"/>
    <w:rsid w:val="009B651A"/>
    <w:rsid w:val="009D0910"/>
    <w:rsid w:val="009D1E32"/>
    <w:rsid w:val="009D4234"/>
    <w:rsid w:val="009E48AA"/>
    <w:rsid w:val="009E49AF"/>
    <w:rsid w:val="009E7CDA"/>
    <w:rsid w:val="009F034C"/>
    <w:rsid w:val="00A13AF1"/>
    <w:rsid w:val="00A20304"/>
    <w:rsid w:val="00A203A1"/>
    <w:rsid w:val="00A30AA5"/>
    <w:rsid w:val="00A334A3"/>
    <w:rsid w:val="00A528DE"/>
    <w:rsid w:val="00A60162"/>
    <w:rsid w:val="00A83155"/>
    <w:rsid w:val="00AA03B5"/>
    <w:rsid w:val="00AA0700"/>
    <w:rsid w:val="00AA2CAF"/>
    <w:rsid w:val="00AD0D00"/>
    <w:rsid w:val="00AD108E"/>
    <w:rsid w:val="00AD2BE7"/>
    <w:rsid w:val="00AD3591"/>
    <w:rsid w:val="00AD6E3C"/>
    <w:rsid w:val="00AF710E"/>
    <w:rsid w:val="00B1415F"/>
    <w:rsid w:val="00B23151"/>
    <w:rsid w:val="00B450F3"/>
    <w:rsid w:val="00B56092"/>
    <w:rsid w:val="00B578DA"/>
    <w:rsid w:val="00B76ABB"/>
    <w:rsid w:val="00B94A6B"/>
    <w:rsid w:val="00BC299B"/>
    <w:rsid w:val="00BE6311"/>
    <w:rsid w:val="00C020EF"/>
    <w:rsid w:val="00C175D6"/>
    <w:rsid w:val="00C3086B"/>
    <w:rsid w:val="00C31C81"/>
    <w:rsid w:val="00C406BB"/>
    <w:rsid w:val="00C5047A"/>
    <w:rsid w:val="00C568B0"/>
    <w:rsid w:val="00C57D84"/>
    <w:rsid w:val="00C617E2"/>
    <w:rsid w:val="00C61A57"/>
    <w:rsid w:val="00C84813"/>
    <w:rsid w:val="00C86339"/>
    <w:rsid w:val="00CA5287"/>
    <w:rsid w:val="00CB7EE7"/>
    <w:rsid w:val="00CC19C8"/>
    <w:rsid w:val="00CE3C12"/>
    <w:rsid w:val="00D01A1E"/>
    <w:rsid w:val="00D023D7"/>
    <w:rsid w:val="00D05EB0"/>
    <w:rsid w:val="00D125EA"/>
    <w:rsid w:val="00D3347F"/>
    <w:rsid w:val="00D33E62"/>
    <w:rsid w:val="00D56E5F"/>
    <w:rsid w:val="00D73A5F"/>
    <w:rsid w:val="00D82AC7"/>
    <w:rsid w:val="00DC69A7"/>
    <w:rsid w:val="00DE5E6C"/>
    <w:rsid w:val="00DF2620"/>
    <w:rsid w:val="00E1209A"/>
    <w:rsid w:val="00E257A4"/>
    <w:rsid w:val="00E5320F"/>
    <w:rsid w:val="00E5673F"/>
    <w:rsid w:val="00E80DBB"/>
    <w:rsid w:val="00E92A03"/>
    <w:rsid w:val="00EA156E"/>
    <w:rsid w:val="00EE488F"/>
    <w:rsid w:val="00EF65A1"/>
    <w:rsid w:val="00F13DC7"/>
    <w:rsid w:val="00F27045"/>
    <w:rsid w:val="00F3787D"/>
    <w:rsid w:val="00F40961"/>
    <w:rsid w:val="00F42D05"/>
    <w:rsid w:val="00F5720E"/>
    <w:rsid w:val="00F86F1D"/>
    <w:rsid w:val="00FF2560"/>
    <w:rsid w:val="3120C93B"/>
    <w:rsid w:val="4B298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B298D4D"/>
  <w15:docId w15:val="{55676C95-1D59-461C-9449-1B048F0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85"/>
    <w:rPr>
      <w:rFonts w:ascii="Arial" w:hAnsi="Arial"/>
      <w:color w:val="5F6062"/>
    </w:rPr>
  </w:style>
  <w:style w:type="paragraph" w:styleId="Heading1">
    <w:name w:val="heading 1"/>
    <w:basedOn w:val="Normal"/>
    <w:next w:val="Normal"/>
    <w:link w:val="Heading1Char"/>
    <w:uiPriority w:val="9"/>
    <w:qFormat/>
    <w:rsid w:val="00CA5287"/>
    <w:pPr>
      <w:spacing w:before="480" w:after="120"/>
      <w:contextualSpacing/>
      <w:outlineLvl w:val="0"/>
    </w:pPr>
    <w:rPr>
      <w:rFonts w:eastAsiaTheme="majorEastAsia" w:cstheme="majorBidi"/>
      <w:b/>
      <w:bCs/>
      <w:color w:val="C4103C"/>
      <w:sz w:val="48"/>
      <w:szCs w:val="28"/>
    </w:rPr>
  </w:style>
  <w:style w:type="paragraph" w:styleId="Heading2">
    <w:name w:val="heading 2"/>
    <w:basedOn w:val="Normal"/>
    <w:next w:val="Normal"/>
    <w:link w:val="Heading2Char"/>
    <w:uiPriority w:val="9"/>
    <w:unhideWhenUsed/>
    <w:qFormat/>
    <w:rsid w:val="00CA5287"/>
    <w:pPr>
      <w:spacing w:before="200" w:after="120"/>
      <w:outlineLvl w:val="1"/>
    </w:pPr>
    <w:rPr>
      <w:rFonts w:eastAsiaTheme="majorEastAsia" w:cstheme="majorBidi"/>
      <w:b/>
      <w:bCs/>
      <w:color w:val="C4103C"/>
      <w:sz w:val="36"/>
      <w:szCs w:val="26"/>
    </w:rPr>
  </w:style>
  <w:style w:type="paragraph" w:styleId="Heading3">
    <w:name w:val="heading 3"/>
    <w:basedOn w:val="Normal"/>
    <w:next w:val="Normal"/>
    <w:link w:val="Heading3Char"/>
    <w:uiPriority w:val="9"/>
    <w:qFormat/>
    <w:rsid w:val="00CA5287"/>
    <w:pPr>
      <w:spacing w:before="200" w:after="120" w:line="271" w:lineRule="auto"/>
      <w:outlineLvl w:val="2"/>
    </w:pPr>
    <w:rPr>
      <w:rFonts w:eastAsiaTheme="majorEastAsia" w:cstheme="majorBidi"/>
      <w:b/>
      <w:bCs/>
      <w:color w:val="C4103C"/>
      <w:sz w:val="32"/>
    </w:rPr>
  </w:style>
  <w:style w:type="paragraph" w:styleId="Heading4">
    <w:name w:val="heading 4"/>
    <w:basedOn w:val="Normal"/>
    <w:next w:val="Normal"/>
    <w:link w:val="Heading4Char"/>
    <w:uiPriority w:val="9"/>
    <w:qFormat/>
    <w:rsid w:val="00793DCB"/>
    <w:pPr>
      <w:spacing w:before="200" w:after="120"/>
      <w:outlineLvl w:val="3"/>
    </w:pPr>
    <w:rPr>
      <w:rFonts w:eastAsiaTheme="majorEastAsia" w:cstheme="majorBidi"/>
      <w:b/>
      <w:bCs/>
      <w:iCs/>
      <w:color w:val="C4103C"/>
      <w:sz w:val="28"/>
    </w:rPr>
  </w:style>
  <w:style w:type="paragraph" w:styleId="Heading5">
    <w:name w:val="heading 5"/>
    <w:basedOn w:val="Normal"/>
    <w:next w:val="Normal"/>
    <w:link w:val="Heading5Char"/>
    <w:uiPriority w:val="9"/>
    <w:rsid w:val="00E257A4"/>
    <w:pPr>
      <w:spacing w:before="200" w:after="0"/>
      <w:outlineLvl w:val="4"/>
    </w:pPr>
    <w:rPr>
      <w:rFonts w:eastAsiaTheme="majorEastAsia" w:cstheme="majorBidi"/>
      <w:b/>
      <w:bCs/>
      <w:color w:val="C4103C"/>
    </w:rPr>
  </w:style>
  <w:style w:type="paragraph" w:styleId="Heading6">
    <w:name w:val="heading 6"/>
    <w:basedOn w:val="Normal"/>
    <w:next w:val="Normal"/>
    <w:link w:val="Heading6Char"/>
    <w:uiPriority w:val="9"/>
    <w:rsid w:val="00E257A4"/>
    <w:pPr>
      <w:spacing w:after="0" w:line="271" w:lineRule="auto"/>
      <w:outlineLvl w:val="5"/>
    </w:pPr>
    <w:rPr>
      <w:rFonts w:eastAsiaTheme="majorEastAsia" w:cstheme="majorBidi"/>
      <w:b/>
      <w:bCs/>
      <w:iCs/>
      <w:color w:val="7F7F7F" w:themeColor="text1" w:themeTint="80"/>
      <w:sz w:val="28"/>
    </w:rPr>
  </w:style>
  <w:style w:type="paragraph" w:styleId="Heading7">
    <w:name w:val="heading 7"/>
    <w:basedOn w:val="Normal"/>
    <w:next w:val="Normal"/>
    <w:link w:val="Heading7Char"/>
    <w:uiPriority w:val="9"/>
    <w:rsid w:val="00E257A4"/>
    <w:pPr>
      <w:spacing w:after="0"/>
      <w:outlineLvl w:val="6"/>
    </w:pPr>
    <w:rPr>
      <w:rFonts w:eastAsiaTheme="majorEastAsia" w:cstheme="majorBidi"/>
      <w:b/>
      <w:iCs/>
      <w:sz w:val="26"/>
    </w:rPr>
  </w:style>
  <w:style w:type="paragraph" w:styleId="Heading8">
    <w:name w:val="heading 8"/>
    <w:basedOn w:val="ListNumber"/>
    <w:next w:val="Normal"/>
    <w:link w:val="Heading8Char"/>
    <w:uiPriority w:val="9"/>
    <w:qFormat/>
    <w:rsid w:val="00F5720E"/>
    <w:pPr>
      <w:spacing w:after="120"/>
      <w:ind w:left="357" w:hanging="357"/>
      <w:outlineLvl w:val="7"/>
    </w:pPr>
    <w:rPr>
      <w:rFonts w:eastAsiaTheme="majorEastAsia" w:cstheme="majorBidi"/>
      <w:b/>
      <w:sz w:val="26"/>
      <w:szCs w:val="20"/>
    </w:rPr>
  </w:style>
  <w:style w:type="paragraph" w:styleId="Heading9">
    <w:name w:val="heading 9"/>
    <w:basedOn w:val="ListBullet"/>
    <w:next w:val="Normal"/>
    <w:link w:val="Heading9Char"/>
    <w:uiPriority w:val="9"/>
    <w:qFormat/>
    <w:rsid w:val="00F5720E"/>
    <w:pPr>
      <w:ind w:left="357" w:hanging="357"/>
      <w:outlineLvl w:val="8"/>
    </w:pPr>
    <w:rPr>
      <w:rFonts w:eastAsiaTheme="majorEastAsia" w:cstheme="majorBidi"/>
      <w:b/>
      <w:iCs/>
      <w:spacing w:val="5"/>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NAVCA">
    <w:name w:val="Main title - NAVCA"/>
    <w:basedOn w:val="Normal"/>
    <w:semiHidden/>
    <w:rsid w:val="00EA156E"/>
    <w:pPr>
      <w:spacing w:before="28"/>
      <w:ind w:left="2158"/>
    </w:pPr>
    <w:rPr>
      <w:rFonts w:eastAsia="Arial" w:cs="Arial"/>
      <w:b/>
      <w:color w:val="C4103C"/>
      <w:sz w:val="48"/>
      <w:szCs w:val="48"/>
      <w:lang w:val="en-US"/>
    </w:rPr>
  </w:style>
  <w:style w:type="paragraph" w:customStyle="1" w:styleId="Contentstitle-NAVCA">
    <w:name w:val="Contents title - NAVCA"/>
    <w:basedOn w:val="Normal"/>
    <w:semiHidden/>
    <w:rsid w:val="00EA156E"/>
    <w:pPr>
      <w:spacing w:line="540" w:lineRule="exact"/>
      <w:ind w:left="1858"/>
    </w:pPr>
    <w:rPr>
      <w:rFonts w:eastAsia="Arial" w:cs="Arial"/>
      <w:b/>
      <w:color w:val="848688"/>
      <w:position w:val="-2"/>
      <w:sz w:val="48"/>
      <w:szCs w:val="48"/>
      <w:lang w:val="en-US"/>
    </w:rPr>
  </w:style>
  <w:style w:type="paragraph" w:customStyle="1" w:styleId="MainHeading-NAVCA">
    <w:name w:val="Main Heading - NAVCA"/>
    <w:basedOn w:val="Normal"/>
    <w:semiHidden/>
    <w:rsid w:val="00EA156E"/>
    <w:pPr>
      <w:spacing w:before="35"/>
      <w:ind w:left="110"/>
    </w:pPr>
    <w:rPr>
      <w:rFonts w:eastAsia="Arial" w:cs="Arial"/>
      <w:b/>
      <w:color w:val="C4103C"/>
      <w:sz w:val="48"/>
      <w:szCs w:val="48"/>
      <w:lang w:val="en-US"/>
    </w:rPr>
  </w:style>
  <w:style w:type="paragraph" w:customStyle="1" w:styleId="Introduction-NAVCA">
    <w:name w:val="Introduction - NAVCA"/>
    <w:basedOn w:val="Normal"/>
    <w:semiHidden/>
    <w:rsid w:val="00EA156E"/>
    <w:pPr>
      <w:spacing w:line="460" w:lineRule="exact"/>
      <w:ind w:left="110" w:right="329"/>
    </w:pPr>
    <w:rPr>
      <w:rFonts w:eastAsia="Arial" w:cs="Arial"/>
      <w:color w:val="848688"/>
      <w:sz w:val="36"/>
      <w:szCs w:val="36"/>
      <w:lang w:val="en-US"/>
    </w:rPr>
  </w:style>
  <w:style w:type="paragraph" w:customStyle="1" w:styleId="Subheading1-NAVCA">
    <w:name w:val="Sub heading 1 - NAVCA"/>
    <w:basedOn w:val="Normal"/>
    <w:semiHidden/>
    <w:rsid w:val="00EA156E"/>
    <w:pPr>
      <w:spacing w:before="14"/>
      <w:ind w:left="109"/>
    </w:pPr>
    <w:rPr>
      <w:rFonts w:eastAsia="Arial" w:cs="Arial"/>
      <w:b/>
      <w:color w:val="C4103C"/>
      <w:sz w:val="36"/>
      <w:szCs w:val="36"/>
      <w:lang w:val="en-US"/>
    </w:rPr>
  </w:style>
  <w:style w:type="paragraph" w:styleId="BalloonText">
    <w:name w:val="Balloon Text"/>
    <w:basedOn w:val="Normal"/>
    <w:link w:val="BalloonTextChar"/>
    <w:uiPriority w:val="99"/>
    <w:rsid w:val="00346922"/>
    <w:pPr>
      <w:spacing w:after="0" w:line="240" w:lineRule="auto"/>
    </w:pPr>
    <w:rPr>
      <w:rFonts w:ascii="Tahoma" w:hAnsi="Tahoma" w:cs="Tahoma"/>
      <w:sz w:val="16"/>
      <w:szCs w:val="16"/>
    </w:rPr>
  </w:style>
  <w:style w:type="paragraph" w:customStyle="1" w:styleId="Imagecaption-NAVCA">
    <w:name w:val="Image caption - NAVCA"/>
    <w:basedOn w:val="Normal"/>
    <w:semiHidden/>
    <w:rsid w:val="00EA156E"/>
    <w:pPr>
      <w:spacing w:line="140" w:lineRule="exact"/>
      <w:ind w:left="170"/>
    </w:pPr>
    <w:rPr>
      <w:rFonts w:eastAsia="Arial" w:cs="Arial"/>
      <w:position w:val="-1"/>
      <w:sz w:val="14"/>
      <w:szCs w:val="14"/>
      <w:lang w:val="en-US"/>
    </w:rPr>
  </w:style>
  <w:style w:type="paragraph" w:customStyle="1" w:styleId="Quotetext-NAVCA">
    <w:name w:val="Quote text - NAVCA"/>
    <w:basedOn w:val="Normal"/>
    <w:semiHidden/>
    <w:rsid w:val="00EA156E"/>
    <w:pPr>
      <w:spacing w:line="265" w:lineRule="auto"/>
      <w:ind w:left="624" w:right="937"/>
      <w:jc w:val="both"/>
    </w:pPr>
    <w:rPr>
      <w:rFonts w:eastAsia="Times New Roman"/>
      <w:lang w:val="en-US"/>
    </w:rPr>
  </w:style>
  <w:style w:type="paragraph" w:customStyle="1" w:styleId="Quotedtext-NAVCA">
    <w:name w:val="Quoted text - NAVCA"/>
    <w:basedOn w:val="Normal"/>
    <w:semiHidden/>
    <w:rsid w:val="00EA156E"/>
    <w:pPr>
      <w:spacing w:line="265" w:lineRule="auto"/>
      <w:ind w:left="624" w:right="526"/>
      <w:jc w:val="both"/>
    </w:pPr>
    <w:rPr>
      <w:rFonts w:eastAsia="Arial" w:cs="Arial"/>
      <w:lang w:val="en-US"/>
    </w:rPr>
  </w:style>
  <w:style w:type="paragraph" w:customStyle="1" w:styleId="Casestudytitlepurple-NAVCA">
    <w:name w:val="Case study title  (purple) - NAVCA"/>
    <w:basedOn w:val="Normal"/>
    <w:uiPriority w:val="3"/>
    <w:qFormat/>
    <w:rsid w:val="00EA156E"/>
    <w:pPr>
      <w:spacing w:before="29" w:line="260" w:lineRule="exact"/>
      <w:ind w:left="583"/>
    </w:pPr>
    <w:rPr>
      <w:rFonts w:eastAsia="Arial" w:cs="Arial"/>
      <w:b/>
      <w:color w:val="67629E"/>
      <w:position w:val="-1"/>
      <w:sz w:val="24"/>
      <w:szCs w:val="24"/>
      <w:lang w:val="en-US"/>
    </w:rPr>
  </w:style>
  <w:style w:type="paragraph" w:customStyle="1" w:styleId="Casestudyparagraphtextpurple-NAVCA">
    <w:name w:val="Case study paragraph text (purple) - NAVCA"/>
    <w:basedOn w:val="Normal"/>
    <w:uiPriority w:val="3"/>
    <w:qFormat/>
    <w:rsid w:val="00EA156E"/>
    <w:pPr>
      <w:spacing w:before="32" w:line="265" w:lineRule="auto"/>
      <w:ind w:left="589" w:right="-38" w:firstLine="1"/>
    </w:pPr>
    <w:rPr>
      <w:rFonts w:eastAsia="Arial" w:cs="Arial"/>
      <w:color w:val="67629E"/>
      <w:lang w:val="en-US"/>
    </w:rPr>
  </w:style>
  <w:style w:type="paragraph" w:customStyle="1" w:styleId="Casestudyquotepurple-NAVCA">
    <w:name w:val="Case study quote (purple) - NAVCA"/>
    <w:basedOn w:val="Normal"/>
    <w:semiHidden/>
    <w:rsid w:val="00EA156E"/>
    <w:pPr>
      <w:spacing w:line="265" w:lineRule="auto"/>
      <w:ind w:left="1044" w:right="579" w:hanging="3"/>
    </w:pPr>
    <w:rPr>
      <w:rFonts w:eastAsia="Arial" w:cs="Arial"/>
      <w:color w:val="67629E"/>
      <w:lang w:val="en-US"/>
    </w:rPr>
  </w:style>
  <w:style w:type="paragraph" w:customStyle="1" w:styleId="Casestudytitleblue-NAVCA">
    <w:name w:val="Case study title (blue) - NAVCA"/>
    <w:basedOn w:val="Normal"/>
    <w:uiPriority w:val="3"/>
    <w:qFormat/>
    <w:rsid w:val="00EA156E"/>
    <w:pPr>
      <w:ind w:left="318"/>
    </w:pPr>
    <w:rPr>
      <w:rFonts w:eastAsia="Arial" w:cs="Arial"/>
      <w:b/>
      <w:color w:val="4091A7"/>
      <w:sz w:val="24"/>
      <w:szCs w:val="24"/>
      <w:lang w:val="en-US"/>
    </w:rPr>
  </w:style>
  <w:style w:type="paragraph" w:customStyle="1" w:styleId="Casestudyparagraphtextblue-NAVCA">
    <w:name w:val="Case study paragraph text (blue) - NAVCA"/>
    <w:basedOn w:val="Normal"/>
    <w:uiPriority w:val="3"/>
    <w:qFormat/>
    <w:rsid w:val="00EA156E"/>
    <w:pPr>
      <w:spacing w:line="265" w:lineRule="auto"/>
      <w:ind w:left="326" w:right="677"/>
    </w:pPr>
    <w:rPr>
      <w:rFonts w:eastAsia="Arial" w:cs="Arial"/>
      <w:color w:val="4091A7"/>
      <w:lang w:val="en-US"/>
    </w:rPr>
  </w:style>
  <w:style w:type="paragraph" w:customStyle="1" w:styleId="Mainsubtitle-NAVCA">
    <w:name w:val="Main sub title - NAVCA"/>
    <w:basedOn w:val="Normal"/>
    <w:semiHidden/>
    <w:rsid w:val="00EA156E"/>
    <w:pPr>
      <w:ind w:left="2158"/>
    </w:pPr>
    <w:rPr>
      <w:rFonts w:eastAsia="Arial" w:cs="Arial"/>
      <w:lang w:val="en-US"/>
    </w:rPr>
  </w:style>
  <w:style w:type="paragraph" w:customStyle="1" w:styleId="Maindate-NAVCA">
    <w:name w:val="Main date - NAVCA"/>
    <w:basedOn w:val="Normal"/>
    <w:semiHidden/>
    <w:rsid w:val="00EA156E"/>
    <w:pPr>
      <w:spacing w:line="240" w:lineRule="exact"/>
      <w:ind w:left="2158"/>
    </w:pPr>
    <w:rPr>
      <w:rFonts w:eastAsia="Arial" w:cs="Arial"/>
      <w:b/>
      <w:position w:val="-1"/>
      <w:lang w:val="en-US"/>
    </w:rPr>
  </w:style>
  <w:style w:type="character" w:customStyle="1" w:styleId="Heading2Char">
    <w:name w:val="Heading 2 Char"/>
    <w:basedOn w:val="DefaultParagraphFont"/>
    <w:link w:val="Heading2"/>
    <w:uiPriority w:val="9"/>
    <w:rsid w:val="00CA5287"/>
    <w:rPr>
      <w:rFonts w:ascii="Arial" w:eastAsiaTheme="majorEastAsia" w:hAnsi="Arial" w:cstheme="majorBidi"/>
      <w:b/>
      <w:bCs/>
      <w:color w:val="C4103C"/>
      <w:sz w:val="36"/>
      <w:szCs w:val="26"/>
    </w:rPr>
  </w:style>
  <w:style w:type="character" w:customStyle="1" w:styleId="Heading1Char">
    <w:name w:val="Heading 1 Char"/>
    <w:basedOn w:val="DefaultParagraphFont"/>
    <w:link w:val="Heading1"/>
    <w:uiPriority w:val="9"/>
    <w:rsid w:val="00CA5287"/>
    <w:rPr>
      <w:rFonts w:ascii="Arial" w:eastAsiaTheme="majorEastAsia" w:hAnsi="Arial" w:cstheme="majorBidi"/>
      <w:b/>
      <w:bCs/>
      <w:color w:val="C4103C"/>
      <w:sz w:val="48"/>
      <w:szCs w:val="28"/>
    </w:rPr>
  </w:style>
  <w:style w:type="character" w:customStyle="1" w:styleId="Heading3Char">
    <w:name w:val="Heading 3 Char"/>
    <w:basedOn w:val="DefaultParagraphFont"/>
    <w:link w:val="Heading3"/>
    <w:uiPriority w:val="9"/>
    <w:rsid w:val="00CA5287"/>
    <w:rPr>
      <w:rFonts w:ascii="Arial" w:eastAsiaTheme="majorEastAsia" w:hAnsi="Arial" w:cstheme="majorBidi"/>
      <w:b/>
      <w:bCs/>
      <w:color w:val="C4103C"/>
      <w:sz w:val="32"/>
    </w:rPr>
  </w:style>
  <w:style w:type="paragraph" w:styleId="Title">
    <w:name w:val="Title"/>
    <w:basedOn w:val="Normal"/>
    <w:next w:val="Normal"/>
    <w:link w:val="TitleChar"/>
    <w:uiPriority w:val="10"/>
    <w:rsid w:val="004D375C"/>
    <w:pPr>
      <w:pBdr>
        <w:bottom w:val="single" w:sz="4" w:space="1" w:color="auto"/>
      </w:pBdr>
      <w:spacing w:line="240" w:lineRule="auto"/>
      <w:contextualSpacing/>
    </w:pPr>
    <w:rPr>
      <w:rFonts w:eastAsiaTheme="majorEastAsia" w:cstheme="majorBidi"/>
      <w:b/>
      <w:color w:val="C4103C"/>
      <w:spacing w:val="5"/>
      <w:sz w:val="48"/>
      <w:szCs w:val="52"/>
    </w:rPr>
  </w:style>
  <w:style w:type="character" w:customStyle="1" w:styleId="TitleChar">
    <w:name w:val="Title Char"/>
    <w:basedOn w:val="DefaultParagraphFont"/>
    <w:link w:val="Title"/>
    <w:uiPriority w:val="10"/>
    <w:rsid w:val="004D375C"/>
    <w:rPr>
      <w:rFonts w:ascii="Arial" w:eastAsiaTheme="majorEastAsia" w:hAnsi="Arial" w:cstheme="majorBidi"/>
      <w:b/>
      <w:color w:val="C4103C"/>
      <w:spacing w:val="5"/>
      <w:sz w:val="48"/>
      <w:szCs w:val="52"/>
    </w:rPr>
  </w:style>
  <w:style w:type="paragraph" w:styleId="Subtitle">
    <w:name w:val="Subtitle"/>
    <w:basedOn w:val="Normal"/>
    <w:next w:val="Normal"/>
    <w:link w:val="SubtitleChar"/>
    <w:uiPriority w:val="11"/>
    <w:qFormat/>
    <w:rsid w:val="004D375C"/>
    <w:pPr>
      <w:spacing w:after="600"/>
    </w:pPr>
    <w:rPr>
      <w:rFonts w:eastAsiaTheme="majorEastAsia" w:cstheme="majorBidi"/>
      <w:b/>
      <w:iCs/>
      <w:sz w:val="26"/>
      <w:szCs w:val="24"/>
    </w:rPr>
  </w:style>
  <w:style w:type="character" w:customStyle="1" w:styleId="SubtitleChar">
    <w:name w:val="Subtitle Char"/>
    <w:basedOn w:val="DefaultParagraphFont"/>
    <w:link w:val="Subtitle"/>
    <w:uiPriority w:val="11"/>
    <w:rsid w:val="004D375C"/>
    <w:rPr>
      <w:rFonts w:ascii="Arial" w:eastAsiaTheme="majorEastAsia" w:hAnsi="Arial" w:cstheme="majorBidi"/>
      <w:b/>
      <w:iCs/>
      <w:color w:val="5F6062"/>
      <w:sz w:val="26"/>
      <w:szCs w:val="24"/>
    </w:rPr>
  </w:style>
  <w:style w:type="character" w:customStyle="1" w:styleId="Heading4Char">
    <w:name w:val="Heading 4 Char"/>
    <w:basedOn w:val="DefaultParagraphFont"/>
    <w:link w:val="Heading4"/>
    <w:uiPriority w:val="9"/>
    <w:rsid w:val="00793DCB"/>
    <w:rPr>
      <w:rFonts w:ascii="Arial" w:eastAsiaTheme="majorEastAsia" w:hAnsi="Arial" w:cstheme="majorBidi"/>
      <w:b/>
      <w:bCs/>
      <w:iCs/>
      <w:color w:val="C4103C"/>
      <w:sz w:val="28"/>
    </w:rPr>
  </w:style>
  <w:style w:type="character" w:customStyle="1" w:styleId="Heading5Char">
    <w:name w:val="Heading 5 Char"/>
    <w:basedOn w:val="DefaultParagraphFont"/>
    <w:link w:val="Heading5"/>
    <w:uiPriority w:val="9"/>
    <w:rsid w:val="00E257A4"/>
    <w:rPr>
      <w:rFonts w:ascii="Arial" w:eastAsiaTheme="majorEastAsia" w:hAnsi="Arial" w:cstheme="majorBidi"/>
      <w:b/>
      <w:bCs/>
      <w:color w:val="C4103C"/>
    </w:rPr>
  </w:style>
  <w:style w:type="character" w:customStyle="1" w:styleId="Heading6Char">
    <w:name w:val="Heading 6 Char"/>
    <w:basedOn w:val="DefaultParagraphFont"/>
    <w:link w:val="Heading6"/>
    <w:uiPriority w:val="9"/>
    <w:rsid w:val="00E257A4"/>
    <w:rPr>
      <w:rFonts w:ascii="Arial" w:eastAsiaTheme="majorEastAsia" w:hAnsi="Arial" w:cstheme="majorBidi"/>
      <w:b/>
      <w:bCs/>
      <w:iCs/>
      <w:color w:val="7F7F7F" w:themeColor="text1" w:themeTint="80"/>
      <w:sz w:val="28"/>
    </w:rPr>
  </w:style>
  <w:style w:type="character" w:customStyle="1" w:styleId="Heading7Char">
    <w:name w:val="Heading 7 Char"/>
    <w:basedOn w:val="DefaultParagraphFont"/>
    <w:link w:val="Heading7"/>
    <w:uiPriority w:val="9"/>
    <w:rsid w:val="00E257A4"/>
    <w:rPr>
      <w:rFonts w:ascii="Arial" w:eastAsiaTheme="majorEastAsia" w:hAnsi="Arial" w:cstheme="majorBidi"/>
      <w:b/>
      <w:iCs/>
      <w:color w:val="5F6062"/>
      <w:sz w:val="26"/>
    </w:rPr>
  </w:style>
  <w:style w:type="character" w:customStyle="1" w:styleId="Heading8Char">
    <w:name w:val="Heading 8 Char"/>
    <w:basedOn w:val="DefaultParagraphFont"/>
    <w:link w:val="Heading8"/>
    <w:uiPriority w:val="9"/>
    <w:rsid w:val="00F5720E"/>
    <w:rPr>
      <w:rFonts w:ascii="Arial" w:eastAsiaTheme="majorEastAsia" w:hAnsi="Arial" w:cstheme="majorBidi"/>
      <w:b/>
      <w:color w:val="5F6062"/>
      <w:sz w:val="26"/>
      <w:szCs w:val="20"/>
    </w:rPr>
  </w:style>
  <w:style w:type="character" w:customStyle="1" w:styleId="Heading9Char">
    <w:name w:val="Heading 9 Char"/>
    <w:basedOn w:val="DefaultParagraphFont"/>
    <w:link w:val="Heading9"/>
    <w:uiPriority w:val="9"/>
    <w:rsid w:val="00F5720E"/>
    <w:rPr>
      <w:rFonts w:ascii="Arial" w:eastAsiaTheme="majorEastAsia" w:hAnsi="Arial" w:cstheme="majorBidi"/>
      <w:b/>
      <w:iCs/>
      <w:color w:val="5F6062"/>
      <w:spacing w:val="5"/>
      <w:sz w:val="26"/>
      <w:szCs w:val="20"/>
      <w:lang w:eastAsia="en-GB"/>
    </w:rPr>
  </w:style>
  <w:style w:type="paragraph" w:styleId="Caption">
    <w:name w:val="caption"/>
    <w:basedOn w:val="Normal"/>
    <w:next w:val="Normal"/>
    <w:uiPriority w:val="35"/>
    <w:rsid w:val="004D375C"/>
    <w:pPr>
      <w:spacing w:line="240" w:lineRule="auto"/>
    </w:pPr>
    <w:rPr>
      <w:b/>
      <w:bCs/>
      <w:color w:val="C4103C"/>
      <w:sz w:val="18"/>
      <w:szCs w:val="18"/>
    </w:rPr>
  </w:style>
  <w:style w:type="character" w:styleId="Strong">
    <w:name w:val="Strong"/>
    <w:uiPriority w:val="22"/>
    <w:rsid w:val="004D375C"/>
    <w:rPr>
      <w:rFonts w:ascii="Arial" w:hAnsi="Arial"/>
      <w:b/>
      <w:bCs/>
      <w:color w:val="5F6062"/>
    </w:rPr>
  </w:style>
  <w:style w:type="character" w:styleId="Emphasis">
    <w:name w:val="Emphasis"/>
    <w:uiPriority w:val="20"/>
    <w:rsid w:val="004D375C"/>
    <w:rPr>
      <w:rFonts w:ascii="Arial" w:hAnsi="Arial"/>
      <w:b/>
      <w:bCs/>
      <w:i/>
      <w:iCs/>
      <w:color w:val="5F6062"/>
      <w:spacing w:val="10"/>
      <w:sz w:val="22"/>
      <w:bdr w:val="none" w:sz="0" w:space="0" w:color="auto"/>
      <w:shd w:val="clear" w:color="auto" w:fill="auto"/>
    </w:rPr>
  </w:style>
  <w:style w:type="paragraph" w:styleId="NoSpacing">
    <w:name w:val="No Spacing"/>
    <w:basedOn w:val="Normal"/>
    <w:uiPriority w:val="1"/>
    <w:qFormat/>
    <w:rsid w:val="00E257A4"/>
    <w:pPr>
      <w:spacing w:after="0" w:line="240" w:lineRule="auto"/>
    </w:pPr>
  </w:style>
  <w:style w:type="paragraph" w:styleId="ListParagraph">
    <w:name w:val="List Paragraph"/>
    <w:basedOn w:val="Normal"/>
    <w:uiPriority w:val="34"/>
    <w:qFormat/>
    <w:rsid w:val="004D375C"/>
    <w:pPr>
      <w:ind w:left="720"/>
      <w:contextualSpacing/>
    </w:pPr>
  </w:style>
  <w:style w:type="paragraph" w:styleId="Quote">
    <w:name w:val="Quote"/>
    <w:basedOn w:val="Normal"/>
    <w:next w:val="Normal"/>
    <w:link w:val="QuoteChar"/>
    <w:uiPriority w:val="29"/>
    <w:rsid w:val="00E257A4"/>
    <w:pPr>
      <w:spacing w:before="200" w:after="0"/>
      <w:ind w:left="360" w:right="360"/>
    </w:pPr>
    <w:rPr>
      <w:i/>
      <w:iCs/>
    </w:rPr>
  </w:style>
  <w:style w:type="character" w:customStyle="1" w:styleId="QuoteChar">
    <w:name w:val="Quote Char"/>
    <w:basedOn w:val="DefaultParagraphFont"/>
    <w:link w:val="Quote"/>
    <w:uiPriority w:val="29"/>
    <w:rsid w:val="00E257A4"/>
    <w:rPr>
      <w:i/>
      <w:iCs/>
    </w:rPr>
  </w:style>
  <w:style w:type="paragraph" w:styleId="IntenseQuote">
    <w:name w:val="Intense Quote"/>
    <w:basedOn w:val="Normal"/>
    <w:next w:val="Normal"/>
    <w:link w:val="IntenseQuoteChar"/>
    <w:uiPriority w:val="30"/>
    <w:rsid w:val="00E257A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57A4"/>
    <w:rPr>
      <w:b/>
      <w:bCs/>
      <w:i/>
      <w:iCs/>
    </w:rPr>
  </w:style>
  <w:style w:type="character" w:styleId="SubtleEmphasis">
    <w:name w:val="Subtle Emphasis"/>
    <w:uiPriority w:val="19"/>
    <w:rsid w:val="004D375C"/>
    <w:rPr>
      <w:rFonts w:ascii="Arial" w:hAnsi="Arial"/>
      <w:i/>
      <w:iCs/>
      <w:color w:val="5F6062"/>
      <w:sz w:val="22"/>
    </w:rPr>
  </w:style>
  <w:style w:type="character" w:styleId="IntenseEmphasis">
    <w:name w:val="Intense Emphasis"/>
    <w:uiPriority w:val="21"/>
    <w:rsid w:val="004D375C"/>
    <w:rPr>
      <w:rFonts w:ascii="Arial" w:hAnsi="Arial"/>
      <w:b/>
      <w:bCs/>
      <w:color w:val="5F6062"/>
      <w:sz w:val="22"/>
    </w:rPr>
  </w:style>
  <w:style w:type="character" w:styleId="SubtleReference">
    <w:name w:val="Subtle Reference"/>
    <w:uiPriority w:val="31"/>
    <w:rsid w:val="004D375C"/>
    <w:rPr>
      <w:rFonts w:ascii="Arial" w:hAnsi="Arial"/>
      <w:smallCaps/>
      <w:color w:val="5F6062"/>
    </w:rPr>
  </w:style>
  <w:style w:type="character" w:styleId="IntenseReference">
    <w:name w:val="Intense Reference"/>
    <w:uiPriority w:val="32"/>
    <w:rsid w:val="004D375C"/>
    <w:rPr>
      <w:rFonts w:ascii="Arial" w:hAnsi="Arial"/>
      <w:smallCaps/>
      <w:color w:val="5F6062"/>
      <w:spacing w:val="5"/>
      <w:u w:val="single"/>
    </w:rPr>
  </w:style>
  <w:style w:type="character" w:styleId="BookTitle">
    <w:name w:val="Book Title"/>
    <w:uiPriority w:val="33"/>
    <w:rsid w:val="004D375C"/>
    <w:rPr>
      <w:rFonts w:ascii="Arial" w:hAnsi="Arial"/>
      <w:i/>
      <w:iCs/>
      <w:smallCaps/>
      <w:color w:val="5F6062"/>
      <w:spacing w:val="5"/>
    </w:rPr>
  </w:style>
  <w:style w:type="paragraph" w:styleId="TOCHeading">
    <w:name w:val="TOC Heading"/>
    <w:basedOn w:val="Heading1"/>
    <w:next w:val="Normal"/>
    <w:uiPriority w:val="39"/>
    <w:rsid w:val="00E257A4"/>
    <w:pPr>
      <w:outlineLvl w:val="9"/>
    </w:pPr>
    <w:rPr>
      <w:lang w:bidi="en-US"/>
    </w:rPr>
  </w:style>
  <w:style w:type="paragraph" w:styleId="Bibliography">
    <w:name w:val="Bibliography"/>
    <w:basedOn w:val="Normal"/>
    <w:next w:val="Normal"/>
    <w:uiPriority w:val="37"/>
    <w:rsid w:val="004D375C"/>
  </w:style>
  <w:style w:type="character" w:styleId="CommentReference">
    <w:name w:val="annotation reference"/>
    <w:basedOn w:val="DefaultParagraphFont"/>
    <w:uiPriority w:val="99"/>
    <w:rsid w:val="004D375C"/>
    <w:rPr>
      <w:rFonts w:ascii="Arial" w:hAnsi="Arial"/>
      <w:color w:val="5F6062"/>
      <w:sz w:val="16"/>
      <w:szCs w:val="16"/>
    </w:rPr>
  </w:style>
  <w:style w:type="character" w:styleId="EndnoteReference">
    <w:name w:val="endnote reference"/>
    <w:basedOn w:val="DefaultParagraphFont"/>
    <w:uiPriority w:val="99"/>
    <w:rsid w:val="004D375C"/>
    <w:rPr>
      <w:rFonts w:ascii="Arial" w:hAnsi="Arial"/>
      <w:color w:val="5F6062"/>
      <w:vertAlign w:val="superscript"/>
    </w:rPr>
  </w:style>
  <w:style w:type="character" w:styleId="FootnoteReference">
    <w:name w:val="footnote reference"/>
    <w:basedOn w:val="DefaultParagraphFont"/>
    <w:uiPriority w:val="99"/>
    <w:rsid w:val="004D375C"/>
    <w:rPr>
      <w:rFonts w:ascii="Arial" w:hAnsi="Arial"/>
      <w:color w:val="5F6062"/>
      <w:vertAlign w:val="superscript"/>
    </w:rPr>
  </w:style>
  <w:style w:type="character" w:styleId="HTMLAcronym">
    <w:name w:val="HTML Acronym"/>
    <w:basedOn w:val="DefaultParagraphFont"/>
    <w:uiPriority w:val="99"/>
    <w:rsid w:val="004D375C"/>
    <w:rPr>
      <w:rFonts w:ascii="Arial" w:hAnsi="Arial"/>
      <w:color w:val="5F6062"/>
    </w:rPr>
  </w:style>
  <w:style w:type="character" w:styleId="HTMLCite">
    <w:name w:val="HTML Cite"/>
    <w:basedOn w:val="DefaultParagraphFont"/>
    <w:uiPriority w:val="99"/>
    <w:rsid w:val="004D375C"/>
    <w:rPr>
      <w:rFonts w:ascii="Arial" w:hAnsi="Arial"/>
      <w:i/>
      <w:iCs/>
      <w:color w:val="5F6062"/>
    </w:rPr>
  </w:style>
  <w:style w:type="character" w:styleId="HTMLCode">
    <w:name w:val="HTML Code"/>
    <w:basedOn w:val="DefaultParagraphFont"/>
    <w:uiPriority w:val="99"/>
    <w:rsid w:val="004D375C"/>
    <w:rPr>
      <w:rFonts w:ascii="Consolas" w:hAnsi="Consolas" w:cs="Consolas"/>
      <w:color w:val="5F6062"/>
      <w:sz w:val="20"/>
      <w:szCs w:val="20"/>
    </w:rPr>
  </w:style>
  <w:style w:type="character" w:styleId="Hyperlink">
    <w:name w:val="Hyperlink"/>
    <w:basedOn w:val="DefaultParagraphFont"/>
    <w:uiPriority w:val="99"/>
    <w:rsid w:val="004D375C"/>
    <w:rPr>
      <w:rFonts w:ascii="Arial" w:hAnsi="Arial"/>
      <w:color w:val="C4103C"/>
      <w:u w:val="single"/>
    </w:rPr>
  </w:style>
  <w:style w:type="paragraph" w:styleId="Index1">
    <w:name w:val="index 1"/>
    <w:basedOn w:val="Normal"/>
    <w:next w:val="Normal"/>
    <w:autoRedefine/>
    <w:uiPriority w:val="99"/>
    <w:rsid w:val="004D375C"/>
    <w:pPr>
      <w:spacing w:after="0" w:line="240" w:lineRule="auto"/>
      <w:ind w:left="220" w:hanging="220"/>
    </w:pPr>
  </w:style>
  <w:style w:type="paragraph" w:styleId="IndexHeading">
    <w:name w:val="index heading"/>
    <w:basedOn w:val="Normal"/>
    <w:next w:val="Index1"/>
    <w:uiPriority w:val="99"/>
    <w:rsid w:val="004D375C"/>
    <w:rPr>
      <w:rFonts w:eastAsiaTheme="majorEastAsia" w:cstheme="majorBidi"/>
      <w:b/>
      <w:bCs/>
    </w:rPr>
  </w:style>
  <w:style w:type="character" w:styleId="LineNumber">
    <w:name w:val="line number"/>
    <w:basedOn w:val="DefaultParagraphFont"/>
    <w:uiPriority w:val="99"/>
    <w:rsid w:val="004D375C"/>
    <w:rPr>
      <w:rFonts w:ascii="Arial" w:hAnsi="Arial"/>
      <w:color w:val="5F6062"/>
    </w:rPr>
  </w:style>
  <w:style w:type="paragraph" w:styleId="ListBullet">
    <w:name w:val="List Bullet"/>
    <w:basedOn w:val="Bullets"/>
    <w:uiPriority w:val="99"/>
    <w:rsid w:val="00F5720E"/>
  </w:style>
  <w:style w:type="paragraph" w:styleId="ListBullet2">
    <w:name w:val="List Bullet 2"/>
    <w:basedOn w:val="ListBullet"/>
    <w:uiPriority w:val="99"/>
    <w:rsid w:val="00253904"/>
  </w:style>
  <w:style w:type="paragraph" w:styleId="ListBullet3">
    <w:name w:val="List Bullet 3"/>
    <w:basedOn w:val="ListBullet"/>
    <w:uiPriority w:val="99"/>
    <w:rsid w:val="00443085"/>
    <w:pPr>
      <w:numPr>
        <w:numId w:val="1"/>
      </w:numPr>
      <w:contextualSpacing/>
    </w:pPr>
  </w:style>
  <w:style w:type="paragraph" w:styleId="ListBullet4">
    <w:name w:val="List Bullet 4"/>
    <w:basedOn w:val="ListBullet"/>
    <w:uiPriority w:val="99"/>
    <w:rsid w:val="00443085"/>
    <w:pPr>
      <w:numPr>
        <w:numId w:val="2"/>
      </w:numPr>
      <w:contextualSpacing/>
    </w:pPr>
  </w:style>
  <w:style w:type="paragraph" w:styleId="ListBullet5">
    <w:name w:val="List Bullet 5"/>
    <w:basedOn w:val="ListBullet"/>
    <w:uiPriority w:val="99"/>
    <w:rsid w:val="00443085"/>
    <w:pPr>
      <w:numPr>
        <w:numId w:val="3"/>
      </w:numPr>
      <w:contextualSpacing/>
    </w:pPr>
  </w:style>
  <w:style w:type="paragraph" w:styleId="ListNumber">
    <w:name w:val="List Number"/>
    <w:basedOn w:val="Normal"/>
    <w:uiPriority w:val="99"/>
    <w:rsid w:val="00443085"/>
    <w:pPr>
      <w:numPr>
        <w:numId w:val="14"/>
      </w:numPr>
      <w:contextualSpacing/>
    </w:pPr>
  </w:style>
  <w:style w:type="paragraph" w:styleId="ListNumber2">
    <w:name w:val="List Number 2"/>
    <w:basedOn w:val="Normal"/>
    <w:uiPriority w:val="99"/>
    <w:rsid w:val="00443085"/>
    <w:pPr>
      <w:numPr>
        <w:numId w:val="4"/>
      </w:numPr>
      <w:contextualSpacing/>
    </w:pPr>
  </w:style>
  <w:style w:type="paragraph" w:styleId="ListNumber3">
    <w:name w:val="List Number 3"/>
    <w:basedOn w:val="Normal"/>
    <w:uiPriority w:val="99"/>
    <w:rsid w:val="00443085"/>
    <w:pPr>
      <w:numPr>
        <w:numId w:val="5"/>
      </w:numPr>
      <w:contextualSpacing/>
    </w:pPr>
  </w:style>
  <w:style w:type="paragraph" w:styleId="ListNumber4">
    <w:name w:val="List Number 4"/>
    <w:basedOn w:val="Normal"/>
    <w:uiPriority w:val="99"/>
    <w:rsid w:val="00443085"/>
    <w:pPr>
      <w:numPr>
        <w:numId w:val="6"/>
      </w:numPr>
      <w:contextualSpacing/>
    </w:pPr>
  </w:style>
  <w:style w:type="paragraph" w:styleId="ListNumber5">
    <w:name w:val="List Number 5"/>
    <w:basedOn w:val="Normal"/>
    <w:uiPriority w:val="99"/>
    <w:rsid w:val="00443085"/>
    <w:pPr>
      <w:numPr>
        <w:numId w:val="7"/>
      </w:numPr>
      <w:contextualSpacing/>
    </w:pPr>
  </w:style>
  <w:style w:type="character" w:styleId="PageNumber">
    <w:name w:val="page number"/>
    <w:basedOn w:val="DefaultParagraphFont"/>
    <w:uiPriority w:val="99"/>
    <w:rsid w:val="00443085"/>
    <w:rPr>
      <w:rFonts w:ascii="Arial" w:hAnsi="Arial"/>
      <w:color w:val="C4103C"/>
      <w:sz w:val="16"/>
    </w:rPr>
  </w:style>
  <w:style w:type="numbering" w:customStyle="1" w:styleId="NAVCA">
    <w:name w:val="NAVCA"/>
    <w:uiPriority w:val="99"/>
    <w:rsid w:val="00443085"/>
    <w:pPr>
      <w:numPr>
        <w:numId w:val="8"/>
      </w:numPr>
    </w:pPr>
  </w:style>
  <w:style w:type="paragraph" w:styleId="Footer">
    <w:name w:val="footer"/>
    <w:basedOn w:val="Normal"/>
    <w:link w:val="FooterChar"/>
    <w:uiPriority w:val="99"/>
    <w:rsid w:val="00F5720E"/>
    <w:pPr>
      <w:tabs>
        <w:tab w:val="center" w:pos="4153"/>
        <w:tab w:val="right" w:pos="8306"/>
      </w:tabs>
      <w:spacing w:after="0" w:line="100" w:lineRule="atLeast"/>
    </w:pPr>
    <w:rPr>
      <w:rFonts w:eastAsia="Arial" w:cs="Arial"/>
      <w:color w:val="57585A"/>
      <w:sz w:val="16"/>
      <w:szCs w:val="14"/>
      <w:lang w:eastAsia="en-GB"/>
    </w:rPr>
  </w:style>
  <w:style w:type="character" w:customStyle="1" w:styleId="FooterChar">
    <w:name w:val="Footer Char"/>
    <w:basedOn w:val="DefaultParagraphFont"/>
    <w:link w:val="Footer"/>
    <w:uiPriority w:val="99"/>
    <w:rsid w:val="00F5720E"/>
    <w:rPr>
      <w:rFonts w:ascii="Arial" w:eastAsia="Arial" w:hAnsi="Arial" w:cs="Arial"/>
      <w:color w:val="57585A"/>
      <w:sz w:val="16"/>
      <w:szCs w:val="14"/>
      <w:lang w:eastAsia="en-GB"/>
    </w:rPr>
  </w:style>
  <w:style w:type="paragraph" w:styleId="Header">
    <w:name w:val="header"/>
    <w:basedOn w:val="Normal"/>
    <w:link w:val="HeaderChar"/>
    <w:uiPriority w:val="2"/>
    <w:rsid w:val="00CA5287"/>
    <w:pPr>
      <w:tabs>
        <w:tab w:val="center" w:pos="4153"/>
        <w:tab w:val="right" w:pos="8306"/>
      </w:tabs>
      <w:spacing w:before="120" w:after="0" w:line="240" w:lineRule="auto"/>
    </w:pPr>
    <w:rPr>
      <w:rFonts w:eastAsia="Arial" w:cs="Arial"/>
      <w:sz w:val="20"/>
      <w:szCs w:val="20"/>
      <w:lang w:eastAsia="en-GB"/>
    </w:rPr>
  </w:style>
  <w:style w:type="character" w:customStyle="1" w:styleId="HeaderChar">
    <w:name w:val="Header Char"/>
    <w:basedOn w:val="DefaultParagraphFont"/>
    <w:link w:val="Header"/>
    <w:uiPriority w:val="2"/>
    <w:rsid w:val="00CA5287"/>
    <w:rPr>
      <w:rFonts w:ascii="Arial" w:eastAsia="Arial" w:hAnsi="Arial" w:cs="Arial"/>
      <w:color w:val="5F6062"/>
      <w:sz w:val="20"/>
      <w:szCs w:val="20"/>
      <w:lang w:eastAsia="en-GB"/>
    </w:rPr>
  </w:style>
  <w:style w:type="paragraph" w:customStyle="1" w:styleId="Numberedbulletsindented">
    <w:name w:val="Numbered bullets indented"/>
    <w:basedOn w:val="Normal"/>
    <w:uiPriority w:val="9"/>
    <w:semiHidden/>
    <w:rsid w:val="00CA5287"/>
    <w:pPr>
      <w:numPr>
        <w:numId w:val="9"/>
      </w:numPr>
      <w:spacing w:after="120" w:line="264" w:lineRule="auto"/>
    </w:pPr>
    <w:rPr>
      <w:rFonts w:eastAsia="Arial" w:cs="Arial"/>
      <w:snapToGrid w:val="0"/>
      <w:lang w:eastAsia="en-GB"/>
    </w:rPr>
  </w:style>
  <w:style w:type="paragraph" w:customStyle="1" w:styleId="Hangingbullets">
    <w:name w:val="Hanging bullets"/>
    <w:basedOn w:val="Normal"/>
    <w:uiPriority w:val="1"/>
    <w:rsid w:val="00CA5287"/>
    <w:pPr>
      <w:numPr>
        <w:numId w:val="10"/>
      </w:numPr>
      <w:tabs>
        <w:tab w:val="clear" w:pos="1870"/>
      </w:tabs>
      <w:spacing w:after="120" w:line="264" w:lineRule="auto"/>
      <w:ind w:left="714" w:hanging="357"/>
    </w:pPr>
    <w:rPr>
      <w:rFonts w:eastAsia="Arial" w:cs="Arial"/>
      <w:lang w:eastAsia="en-GB"/>
    </w:rPr>
  </w:style>
  <w:style w:type="paragraph" w:customStyle="1" w:styleId="Bullets">
    <w:name w:val="Bullets"/>
    <w:basedOn w:val="Hangingbullets"/>
    <w:uiPriority w:val="2"/>
    <w:qFormat/>
    <w:rsid w:val="00CA5287"/>
    <w:pPr>
      <w:numPr>
        <w:numId w:val="11"/>
      </w:numPr>
    </w:pPr>
  </w:style>
  <w:style w:type="paragraph" w:customStyle="1" w:styleId="NAVCA-Frontcovertitle">
    <w:name w:val="NAVCA - Front cover title"/>
    <w:basedOn w:val="FCtitle-NAVCA"/>
    <w:uiPriority w:val="9"/>
    <w:semiHidden/>
    <w:rsid w:val="00CA5287"/>
  </w:style>
  <w:style w:type="character" w:customStyle="1" w:styleId="A0">
    <w:name w:val="A0"/>
    <w:uiPriority w:val="9"/>
    <w:semiHidden/>
    <w:rsid w:val="00CA5287"/>
    <w:rPr>
      <w:color w:val="C20739"/>
      <w:sz w:val="18"/>
      <w:szCs w:val="18"/>
    </w:rPr>
  </w:style>
  <w:style w:type="paragraph" w:customStyle="1" w:styleId="Default">
    <w:name w:val="Default"/>
    <w:basedOn w:val="Normal"/>
    <w:uiPriority w:val="9"/>
    <w:semiHidden/>
    <w:rsid w:val="00253904"/>
    <w:pPr>
      <w:spacing w:after="0" w:line="264" w:lineRule="auto"/>
    </w:pPr>
    <w:rPr>
      <w:rFonts w:eastAsia="Arial" w:cs="Arial"/>
      <w:lang w:eastAsia="en-GB"/>
    </w:rPr>
  </w:style>
  <w:style w:type="paragraph" w:customStyle="1" w:styleId="FCsubtitle-NAVCA">
    <w:name w:val="FC subtitle - NAVCA"/>
    <w:basedOn w:val="Normal"/>
    <w:uiPriority w:val="1"/>
    <w:qFormat/>
    <w:rsid w:val="00CA5287"/>
    <w:pPr>
      <w:autoSpaceDE w:val="0"/>
      <w:autoSpaceDN w:val="0"/>
      <w:adjustRightInd w:val="0"/>
      <w:spacing w:after="240" w:line="241" w:lineRule="atLeast"/>
      <w:ind w:left="1701"/>
    </w:pPr>
    <w:rPr>
      <w:rFonts w:eastAsia="Arial" w:cs="Arial"/>
      <w:color w:val="57585A"/>
      <w:sz w:val="28"/>
      <w:szCs w:val="24"/>
      <w:lang w:eastAsia="en-GB"/>
    </w:rPr>
  </w:style>
  <w:style w:type="paragraph" w:customStyle="1" w:styleId="Headingone-NAVCA">
    <w:name w:val="Heading one - NAVCA"/>
    <w:basedOn w:val="Normal"/>
    <w:uiPriority w:val="1"/>
    <w:rsid w:val="00CA5287"/>
    <w:pPr>
      <w:spacing w:before="35" w:after="0" w:line="240" w:lineRule="auto"/>
    </w:pPr>
    <w:rPr>
      <w:rFonts w:eastAsia="Arial" w:cs="Arial"/>
      <w:b/>
      <w:color w:val="C4103C"/>
      <w:sz w:val="48"/>
      <w:szCs w:val="48"/>
      <w:lang w:eastAsia="en-GB"/>
    </w:rPr>
  </w:style>
  <w:style w:type="paragraph" w:customStyle="1" w:styleId="FCtitle-NAVCA">
    <w:name w:val="FC title - NAVCA"/>
    <w:basedOn w:val="Heading1"/>
    <w:next w:val="FCsubtitle-NAVCA"/>
    <w:uiPriority w:val="1"/>
    <w:qFormat/>
    <w:rsid w:val="00CA5287"/>
    <w:pPr>
      <w:autoSpaceDE w:val="0"/>
      <w:autoSpaceDN w:val="0"/>
      <w:adjustRightInd w:val="0"/>
      <w:spacing w:after="240" w:line="241" w:lineRule="atLeast"/>
      <w:ind w:left="1701"/>
    </w:pPr>
    <w:rPr>
      <w:rFonts w:eastAsia="Arial" w:cs="Arial"/>
      <w:szCs w:val="48"/>
      <w:lang w:eastAsia="en-GB"/>
    </w:rPr>
  </w:style>
  <w:style w:type="paragraph" w:customStyle="1" w:styleId="FCdate-NAVCA">
    <w:name w:val="FC date - NAVCA"/>
    <w:basedOn w:val="Normal"/>
    <w:uiPriority w:val="1"/>
    <w:qFormat/>
    <w:rsid w:val="00CA5287"/>
    <w:pPr>
      <w:autoSpaceDE w:val="0"/>
      <w:autoSpaceDN w:val="0"/>
      <w:adjustRightInd w:val="0"/>
      <w:spacing w:after="240" w:line="241" w:lineRule="atLeast"/>
      <w:ind w:firstLine="1701"/>
    </w:pPr>
    <w:rPr>
      <w:rFonts w:eastAsia="Arial" w:cs="Arial"/>
      <w:color w:val="57585A"/>
      <w:sz w:val="24"/>
      <w:szCs w:val="24"/>
      <w:lang w:eastAsia="en-GB"/>
    </w:rPr>
  </w:style>
  <w:style w:type="paragraph" w:customStyle="1" w:styleId="Subheadingone-NAVCA">
    <w:name w:val="Subheading one - NAVCA"/>
    <w:basedOn w:val="Heading3"/>
    <w:uiPriority w:val="1"/>
    <w:qFormat/>
    <w:rsid w:val="00CA5287"/>
    <w:pPr>
      <w:keepNext/>
      <w:spacing w:before="240" w:after="60" w:line="240" w:lineRule="auto"/>
      <w:outlineLvl w:val="9"/>
    </w:pPr>
    <w:rPr>
      <w:rFonts w:cs="Arial"/>
      <w:color w:val="57585A"/>
      <w:sz w:val="26"/>
      <w:szCs w:val="26"/>
      <w:lang w:eastAsia="en-GB"/>
    </w:rPr>
  </w:style>
  <w:style w:type="paragraph" w:styleId="NormalWeb">
    <w:name w:val="Normal (Web)"/>
    <w:basedOn w:val="Normal"/>
    <w:uiPriority w:val="99"/>
    <w:unhideWhenUsed/>
    <w:rsid w:val="0025390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Headingtwo-NAVCA">
    <w:name w:val="Heading two - NAVCA"/>
    <w:basedOn w:val="Headingone-NAVCA"/>
    <w:uiPriority w:val="9"/>
    <w:rsid w:val="00CA5287"/>
    <w:rPr>
      <w:sz w:val="36"/>
    </w:rPr>
  </w:style>
  <w:style w:type="paragraph" w:customStyle="1" w:styleId="Subheadinglist">
    <w:name w:val="Subheading list"/>
    <w:basedOn w:val="Normal"/>
    <w:uiPriority w:val="9"/>
    <w:rsid w:val="00F5720E"/>
    <w:pPr>
      <w:keepNext/>
      <w:numPr>
        <w:numId w:val="12"/>
      </w:numPr>
      <w:spacing w:before="240" w:after="60" w:line="240" w:lineRule="auto"/>
    </w:pPr>
    <w:rPr>
      <w:rFonts w:eastAsiaTheme="majorEastAsia" w:cs="Arial"/>
      <w:b/>
      <w:bCs/>
      <w:color w:val="57585A"/>
      <w:szCs w:val="26"/>
      <w:lang w:eastAsia="en-GB"/>
    </w:rPr>
  </w:style>
  <w:style w:type="numbering" w:styleId="ArticleSection">
    <w:name w:val="Outline List 3"/>
    <w:basedOn w:val="NoList"/>
    <w:rsid w:val="00CA5287"/>
    <w:pPr>
      <w:numPr>
        <w:numId w:val="13"/>
      </w:numPr>
    </w:pPr>
  </w:style>
  <w:style w:type="paragraph" w:customStyle="1" w:styleId="NAVCAisendtext">
    <w:name w:val="'NAVCA is' end text"/>
    <w:basedOn w:val="Normal"/>
    <w:uiPriority w:val="9"/>
    <w:qFormat/>
    <w:rsid w:val="00CA5287"/>
    <w:pPr>
      <w:spacing w:after="0" w:line="240" w:lineRule="auto"/>
    </w:pPr>
    <w:rPr>
      <w:rFonts w:eastAsia="Arial" w:cs="Arial"/>
      <w:sz w:val="18"/>
      <w:lang w:eastAsia="en-GB"/>
    </w:rPr>
  </w:style>
  <w:style w:type="character" w:customStyle="1" w:styleId="BalloonTextChar">
    <w:name w:val="Balloon Text Char"/>
    <w:basedOn w:val="DefaultParagraphFont"/>
    <w:link w:val="BalloonText"/>
    <w:uiPriority w:val="99"/>
    <w:rsid w:val="00346922"/>
    <w:rPr>
      <w:rFonts w:ascii="Tahoma" w:hAnsi="Tahoma" w:cs="Tahoma"/>
      <w:color w:val="5F6062"/>
      <w:sz w:val="16"/>
      <w:szCs w:val="16"/>
    </w:rPr>
  </w:style>
  <w:style w:type="table" w:styleId="TableGrid">
    <w:name w:val="Table Grid"/>
    <w:basedOn w:val="TableNormal"/>
    <w:rsid w:val="00C4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CAtable">
    <w:name w:val="NAVCA table"/>
    <w:basedOn w:val="TableNormal"/>
    <w:uiPriority w:val="99"/>
    <w:rsid w:val="002834A3"/>
    <w:pPr>
      <w:spacing w:after="0" w:line="240" w:lineRule="auto"/>
    </w:pPr>
    <w:rPr>
      <w:rFonts w:ascii="Arial" w:hAnsi="Arial"/>
    </w:rPr>
    <w:tblPr/>
    <w:tblStylePr w:type="firstRow">
      <w:rPr>
        <w:rFonts w:ascii="Arial" w:hAnsi="Arial"/>
        <w:b/>
        <w:color w:val="FFFFFF" w:themeColor="background1"/>
      </w:rPr>
      <w:tblPr/>
      <w:tcPr>
        <w:shd w:val="clear" w:color="auto" w:fill="C4103C"/>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79922">
      <w:bodyDiv w:val="1"/>
      <w:marLeft w:val="0"/>
      <w:marRight w:val="0"/>
      <w:marTop w:val="0"/>
      <w:marBottom w:val="0"/>
      <w:divBdr>
        <w:top w:val="none" w:sz="0" w:space="0" w:color="auto"/>
        <w:left w:val="none" w:sz="0" w:space="0" w:color="auto"/>
        <w:bottom w:val="none" w:sz="0" w:space="0" w:color="auto"/>
        <w:right w:val="none" w:sz="0" w:space="0" w:color="auto"/>
      </w:divBdr>
    </w:div>
    <w:div w:id="1147473145">
      <w:bodyDiv w:val="1"/>
      <w:marLeft w:val="0"/>
      <w:marRight w:val="0"/>
      <w:marTop w:val="0"/>
      <w:marBottom w:val="0"/>
      <w:divBdr>
        <w:top w:val="none" w:sz="0" w:space="0" w:color="auto"/>
        <w:left w:val="none" w:sz="0" w:space="0" w:color="auto"/>
        <w:bottom w:val="none" w:sz="0" w:space="0" w:color="auto"/>
        <w:right w:val="none" w:sz="0" w:space="0" w:color="auto"/>
      </w:divBdr>
    </w:div>
    <w:div w:id="1411736123">
      <w:bodyDiv w:val="1"/>
      <w:marLeft w:val="0"/>
      <w:marRight w:val="0"/>
      <w:marTop w:val="0"/>
      <w:marBottom w:val="0"/>
      <w:divBdr>
        <w:top w:val="none" w:sz="0" w:space="0" w:color="auto"/>
        <w:left w:val="none" w:sz="0" w:space="0" w:color="auto"/>
        <w:bottom w:val="none" w:sz="0" w:space="0" w:color="auto"/>
        <w:right w:val="none" w:sz="0" w:space="0" w:color="auto"/>
      </w:divBdr>
    </w:div>
    <w:div w:id="1561941656">
      <w:bodyDiv w:val="1"/>
      <w:marLeft w:val="0"/>
      <w:marRight w:val="0"/>
      <w:marTop w:val="0"/>
      <w:marBottom w:val="0"/>
      <w:divBdr>
        <w:top w:val="none" w:sz="0" w:space="0" w:color="auto"/>
        <w:left w:val="none" w:sz="0" w:space="0" w:color="auto"/>
        <w:bottom w:val="none" w:sz="0" w:space="0" w:color="auto"/>
        <w:right w:val="none" w:sz="0" w:space="0" w:color="auto"/>
      </w:divBdr>
    </w:div>
    <w:div w:id="17375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47351AF303640BF9785CA7A636EA8" ma:contentTypeVersion="10" ma:contentTypeDescription="Create a new document." ma:contentTypeScope="" ma:versionID="5a21076ec06d7f58d78b9e3b23a266ca">
  <xsd:schema xmlns:xsd="http://www.w3.org/2001/XMLSchema" xmlns:xs="http://www.w3.org/2001/XMLSchema" xmlns:p="http://schemas.microsoft.com/office/2006/metadata/properties" xmlns:ns2="10152ac8-ee1e-4016-90e0-fcdf38e44d71" xmlns:ns3="e792ae0f-4487-431a-8b4c-32dbceadd0af" targetNamespace="http://schemas.microsoft.com/office/2006/metadata/properties" ma:root="true" ma:fieldsID="6e49e47030d325ffb6f68af80e4a1b3c" ns2:_="" ns3:_="">
    <xsd:import namespace="10152ac8-ee1e-4016-90e0-fcdf38e44d71"/>
    <xsd:import namespace="e792ae0f-4487-431a-8b4c-32dbceadd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52ac8-ee1e-4016-90e0-fcdf38e44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92ae0f-4487-431a-8b4c-32dbceadd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F68F-0959-42AC-B947-F3DB3B818804}">
  <ds:schemaRefs>
    <ds:schemaRef ds:uri="http://schemas.microsoft.com/sharepoint/v3/contenttype/forms"/>
  </ds:schemaRefs>
</ds:datastoreItem>
</file>

<file path=customXml/itemProps2.xml><?xml version="1.0" encoding="utf-8"?>
<ds:datastoreItem xmlns:ds="http://schemas.openxmlformats.org/officeDocument/2006/customXml" ds:itemID="{2EDD9E43-5381-41F4-9BA3-520AD533375E}">
  <ds:schemaRefs>
    <ds:schemaRef ds:uri="http://purl.org/dc/elements/1.1/"/>
    <ds:schemaRef ds:uri="http://purl.org/dc/dcmitype/"/>
    <ds:schemaRef ds:uri="http://purl.org/dc/terms/"/>
    <ds:schemaRef ds:uri="10152ac8-ee1e-4016-90e0-fcdf38e44d71"/>
    <ds:schemaRef ds:uri="http://schemas.microsoft.com/office/infopath/2007/PartnerControls"/>
    <ds:schemaRef ds:uri="http://schemas.microsoft.com/office/2006/documentManagement/types"/>
    <ds:schemaRef ds:uri="http://schemas.openxmlformats.org/package/2006/metadata/core-properties"/>
    <ds:schemaRef ds:uri="e792ae0f-4487-431a-8b4c-32dbceadd0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53DEF97-5287-4537-BC7F-AA0FB706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52ac8-ee1e-4016-90e0-fcdf38e44d71"/>
    <ds:schemaRef ds:uri="e792ae0f-4487-431a-8b4c-32dbceadd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0C721-25A8-43AD-B4B8-C9E00B11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NAVCA</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Ide</dc:creator>
  <cp:lastModifiedBy>Jane Ide</cp:lastModifiedBy>
  <cp:revision>9</cp:revision>
  <cp:lastPrinted>2017-04-03T12:10:00Z</cp:lastPrinted>
  <dcterms:created xsi:type="dcterms:W3CDTF">2019-10-28T12:04:00Z</dcterms:created>
  <dcterms:modified xsi:type="dcterms:W3CDTF">2019-12-17T10:13:00Z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0x010100B5347351AF303640BF9785CA7A636EA8</vt:lpwstr>
  </property>
  <property fmtid="{D5CDD505-2E9C-101B-9397-08002B2CF9AE}" pid="3" name="Order">
    <vt:r8>3664500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