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ACF4A" w14:textId="73AC8A36" w:rsidR="00F4707C" w:rsidRDefault="00F4707C" w:rsidP="00AB0A2D">
      <w:pPr>
        <w:ind w:left="2160" w:firstLine="720"/>
        <w:rPr>
          <w:rFonts w:ascii="Tahoma" w:hAnsi="Tahoma" w:cs="Tahoma"/>
          <w:sz w:val="24"/>
          <w:szCs w:val="24"/>
        </w:rPr>
      </w:pPr>
      <w:r>
        <w:rPr>
          <w:rFonts w:ascii="Tahoma" w:hAnsi="Tahoma" w:cs="Tahoma"/>
          <w:sz w:val="24"/>
          <w:szCs w:val="24"/>
        </w:rPr>
        <w:t>JOB DESCRIPTION</w:t>
      </w:r>
    </w:p>
    <w:p w14:paraId="6F308A4C" w14:textId="78E316F8" w:rsidR="00F4707C" w:rsidRDefault="00AB0A2D" w:rsidP="00883D9C">
      <w:pPr>
        <w:rPr>
          <w:rFonts w:ascii="Tahoma" w:hAnsi="Tahoma" w:cs="Tahoma"/>
          <w:sz w:val="24"/>
          <w:szCs w:val="24"/>
        </w:rPr>
      </w:pPr>
      <w:r>
        <w:rPr>
          <w:rFonts w:ascii="Tahoma" w:hAnsi="Tahoma" w:cs="Tahoma"/>
          <w:sz w:val="24"/>
          <w:szCs w:val="24"/>
        </w:rPr>
        <w:t>TITLE: SERVICES SPECIALIST</w:t>
      </w:r>
    </w:p>
    <w:p w14:paraId="3AF52F0A" w14:textId="7C1999CD" w:rsidR="00AB0A2D" w:rsidRDefault="00AB0A2D" w:rsidP="00883D9C">
      <w:pPr>
        <w:rPr>
          <w:rFonts w:ascii="Tahoma" w:hAnsi="Tahoma" w:cs="Tahoma"/>
          <w:sz w:val="24"/>
          <w:szCs w:val="24"/>
        </w:rPr>
      </w:pPr>
      <w:r>
        <w:rPr>
          <w:rFonts w:ascii="Tahoma" w:hAnsi="Tahoma" w:cs="Tahoma"/>
          <w:sz w:val="24"/>
          <w:szCs w:val="24"/>
        </w:rPr>
        <w:t>SUPERVISOR: SPEICAL PROJECTS COORDINATOR   HOURS PER WEEK: 20-25</w:t>
      </w:r>
    </w:p>
    <w:p w14:paraId="7D2E359F" w14:textId="77777777" w:rsidR="00AB0A2D" w:rsidRDefault="00AB0A2D" w:rsidP="00883D9C">
      <w:pPr>
        <w:rPr>
          <w:rFonts w:ascii="Tahoma" w:hAnsi="Tahoma" w:cs="Tahoma"/>
          <w:sz w:val="24"/>
          <w:szCs w:val="24"/>
        </w:rPr>
      </w:pPr>
    </w:p>
    <w:p w14:paraId="69EE1C46" w14:textId="1C172B98" w:rsidR="00883D9C" w:rsidRPr="00F60975" w:rsidRDefault="00883D9C" w:rsidP="00883D9C">
      <w:pPr>
        <w:rPr>
          <w:rFonts w:ascii="Tahoma" w:hAnsi="Tahoma" w:cs="Tahoma"/>
          <w:sz w:val="24"/>
          <w:szCs w:val="24"/>
        </w:rPr>
      </w:pPr>
      <w:r w:rsidRPr="00F60975">
        <w:rPr>
          <w:rFonts w:ascii="Tahoma" w:hAnsi="Tahoma" w:cs="Tahoma"/>
          <w:sz w:val="24"/>
          <w:szCs w:val="24"/>
        </w:rPr>
        <w:t>When you are in the business of providing services to aging and disabled Kansans, you’re in the people business.  At East Central Kansas Area Agency on Aging we want every customer experience to be distinctly personal.  The challenge is complex.  When people call us for help, their focus is on getting the best information and care possible.  We provide them</w:t>
      </w:r>
      <w:r w:rsidR="00A2034F" w:rsidRPr="00F60975">
        <w:rPr>
          <w:rFonts w:ascii="Tahoma" w:hAnsi="Tahoma" w:cs="Tahoma"/>
          <w:sz w:val="24"/>
          <w:szCs w:val="24"/>
        </w:rPr>
        <w:t xml:space="preserve"> with</w:t>
      </w:r>
      <w:r w:rsidRPr="00F60975">
        <w:rPr>
          <w:rFonts w:ascii="Tahoma" w:hAnsi="Tahoma" w:cs="Tahoma"/>
          <w:sz w:val="24"/>
          <w:szCs w:val="24"/>
        </w:rPr>
        <w:t xml:space="preserve"> facts, help them understand their options, and refer</w:t>
      </w:r>
      <w:r w:rsidR="00E276F8" w:rsidRPr="00F60975">
        <w:rPr>
          <w:rFonts w:ascii="Tahoma" w:hAnsi="Tahoma" w:cs="Tahoma"/>
          <w:sz w:val="24"/>
          <w:szCs w:val="24"/>
        </w:rPr>
        <w:t xml:space="preserve"> them</w:t>
      </w:r>
      <w:r w:rsidRPr="00F60975">
        <w:rPr>
          <w:rFonts w:ascii="Tahoma" w:hAnsi="Tahoma" w:cs="Tahoma"/>
          <w:sz w:val="24"/>
          <w:szCs w:val="24"/>
        </w:rPr>
        <w:t xml:space="preserve"> to other resources as necessary.  </w:t>
      </w:r>
      <w:r w:rsidR="00F00C8E" w:rsidRPr="00F60975">
        <w:rPr>
          <w:rFonts w:ascii="Tahoma" w:hAnsi="Tahoma" w:cs="Tahoma"/>
          <w:sz w:val="24"/>
          <w:szCs w:val="24"/>
        </w:rPr>
        <w:t>We will coordinate customers’</w:t>
      </w:r>
      <w:r w:rsidRPr="00F60975">
        <w:rPr>
          <w:rFonts w:ascii="Tahoma" w:hAnsi="Tahoma" w:cs="Tahoma"/>
          <w:sz w:val="24"/>
          <w:szCs w:val="24"/>
        </w:rPr>
        <w:t xml:space="preserve"> in-home services when appropriate and assess their eligibility for KanCare programs.  Our customer service team is responsible for making every customer contact informative, productive, positive, and memorable because that’s how much we care.  </w:t>
      </w:r>
    </w:p>
    <w:p w14:paraId="462554CF" w14:textId="34E6A01A" w:rsidR="00883D9C" w:rsidRPr="00F60975" w:rsidRDefault="00883D9C" w:rsidP="00883D9C">
      <w:pPr>
        <w:rPr>
          <w:rFonts w:ascii="Tahoma" w:hAnsi="Tahoma" w:cs="Tahoma"/>
          <w:sz w:val="24"/>
          <w:szCs w:val="24"/>
        </w:rPr>
      </w:pPr>
      <w:r w:rsidRPr="00F60975">
        <w:rPr>
          <w:rFonts w:ascii="Tahoma" w:hAnsi="Tahoma" w:cs="Tahoma"/>
          <w:sz w:val="24"/>
          <w:szCs w:val="24"/>
        </w:rPr>
        <w:t>QUALIFICATIONS:</w:t>
      </w:r>
    </w:p>
    <w:p w14:paraId="0E98C596" w14:textId="5825C464" w:rsidR="00883D9C" w:rsidRPr="00F60975" w:rsidRDefault="00883D9C" w:rsidP="00883D9C">
      <w:pPr>
        <w:pStyle w:val="ListParagraph"/>
        <w:numPr>
          <w:ilvl w:val="0"/>
          <w:numId w:val="1"/>
        </w:numPr>
        <w:rPr>
          <w:rFonts w:ascii="Tahoma" w:hAnsi="Tahoma" w:cs="Tahoma"/>
          <w:sz w:val="24"/>
          <w:szCs w:val="24"/>
        </w:rPr>
      </w:pPr>
      <w:r w:rsidRPr="00F60975">
        <w:rPr>
          <w:rFonts w:ascii="Tahoma" w:hAnsi="Tahoma" w:cs="Tahoma"/>
          <w:sz w:val="24"/>
          <w:szCs w:val="24"/>
        </w:rPr>
        <w:t>High School Diploma or General Education Diploma</w:t>
      </w:r>
    </w:p>
    <w:p w14:paraId="3BEC0D04" w14:textId="48BC80A5" w:rsidR="00883D9C" w:rsidRPr="00F60975" w:rsidRDefault="00883D9C" w:rsidP="00883D9C">
      <w:pPr>
        <w:pStyle w:val="ListParagraph"/>
        <w:numPr>
          <w:ilvl w:val="0"/>
          <w:numId w:val="1"/>
        </w:numPr>
        <w:rPr>
          <w:rFonts w:ascii="Tahoma" w:hAnsi="Tahoma" w:cs="Tahoma"/>
          <w:sz w:val="24"/>
          <w:szCs w:val="24"/>
        </w:rPr>
      </w:pPr>
      <w:r w:rsidRPr="00F60975">
        <w:rPr>
          <w:rFonts w:ascii="Tahoma" w:hAnsi="Tahoma" w:cs="Tahoma"/>
          <w:sz w:val="24"/>
          <w:szCs w:val="24"/>
        </w:rPr>
        <w:t xml:space="preserve">4 </w:t>
      </w:r>
      <w:proofErr w:type="spellStart"/>
      <w:r w:rsidRPr="00F60975">
        <w:rPr>
          <w:rFonts w:ascii="Tahoma" w:hAnsi="Tahoma" w:cs="Tahoma"/>
          <w:sz w:val="24"/>
          <w:szCs w:val="24"/>
        </w:rPr>
        <w:t>years</w:t>
      </w:r>
      <w:proofErr w:type="spellEnd"/>
      <w:r w:rsidRPr="00F60975">
        <w:rPr>
          <w:rFonts w:ascii="Tahoma" w:hAnsi="Tahoma" w:cs="Tahoma"/>
          <w:sz w:val="24"/>
          <w:szCs w:val="24"/>
        </w:rPr>
        <w:t xml:space="preserve"> work experience with the aging and/or disabled population</w:t>
      </w:r>
    </w:p>
    <w:p w14:paraId="02A0222C" w14:textId="3EB8D3CA" w:rsidR="00883D9C" w:rsidRDefault="00D5460D" w:rsidP="00883D9C">
      <w:pPr>
        <w:pStyle w:val="ListParagraph"/>
        <w:numPr>
          <w:ilvl w:val="0"/>
          <w:numId w:val="1"/>
        </w:numPr>
        <w:rPr>
          <w:rFonts w:ascii="Tahoma" w:hAnsi="Tahoma" w:cs="Tahoma"/>
          <w:sz w:val="24"/>
          <w:szCs w:val="24"/>
        </w:rPr>
      </w:pPr>
      <w:r w:rsidRPr="00F60975">
        <w:rPr>
          <w:rFonts w:ascii="Tahoma" w:hAnsi="Tahoma" w:cs="Tahoma"/>
          <w:sz w:val="24"/>
          <w:szCs w:val="24"/>
        </w:rPr>
        <w:t>Work experience with Medicaid population preferred but not required</w:t>
      </w:r>
    </w:p>
    <w:p w14:paraId="53A1D296" w14:textId="27E40901" w:rsidR="008C43C6" w:rsidRPr="00F60975" w:rsidRDefault="008C43C6" w:rsidP="00883D9C">
      <w:pPr>
        <w:pStyle w:val="ListParagraph"/>
        <w:numPr>
          <w:ilvl w:val="0"/>
          <w:numId w:val="1"/>
        </w:numPr>
        <w:rPr>
          <w:rFonts w:ascii="Tahoma" w:hAnsi="Tahoma" w:cs="Tahoma"/>
          <w:sz w:val="24"/>
          <w:szCs w:val="24"/>
        </w:rPr>
      </w:pPr>
      <w:r>
        <w:rPr>
          <w:rFonts w:ascii="Tahoma" w:hAnsi="Tahoma" w:cs="Tahoma"/>
          <w:sz w:val="24"/>
          <w:szCs w:val="24"/>
        </w:rPr>
        <w:t>Valid Driver’s License and clean Motor Vehicle Report</w:t>
      </w:r>
    </w:p>
    <w:p w14:paraId="51A55642" w14:textId="3F8A218D" w:rsidR="00D5460D" w:rsidRPr="00F60975" w:rsidRDefault="00D5460D" w:rsidP="00D5460D">
      <w:pPr>
        <w:rPr>
          <w:rFonts w:ascii="Tahoma" w:hAnsi="Tahoma" w:cs="Tahoma"/>
          <w:sz w:val="24"/>
          <w:szCs w:val="24"/>
        </w:rPr>
      </w:pPr>
      <w:r w:rsidRPr="00F60975">
        <w:rPr>
          <w:rFonts w:ascii="Tahoma" w:hAnsi="Tahoma" w:cs="Tahoma"/>
          <w:sz w:val="24"/>
          <w:szCs w:val="24"/>
        </w:rPr>
        <w:t>COMPETENCIES:</w:t>
      </w:r>
    </w:p>
    <w:p w14:paraId="2A9BFF42" w14:textId="2BF6B26E" w:rsidR="00D5460D" w:rsidRPr="00F60975" w:rsidRDefault="008C43C6" w:rsidP="00D5460D">
      <w:pPr>
        <w:pStyle w:val="ListParagraph"/>
        <w:numPr>
          <w:ilvl w:val="0"/>
          <w:numId w:val="3"/>
        </w:numPr>
        <w:rPr>
          <w:rFonts w:ascii="Tahoma" w:hAnsi="Tahoma" w:cs="Tahoma"/>
          <w:sz w:val="24"/>
          <w:szCs w:val="24"/>
        </w:rPr>
      </w:pPr>
      <w:r>
        <w:rPr>
          <w:rFonts w:ascii="Tahoma" w:hAnsi="Tahoma" w:cs="Tahoma"/>
          <w:sz w:val="24"/>
          <w:szCs w:val="24"/>
        </w:rPr>
        <w:t>Demonstrate g</w:t>
      </w:r>
      <w:r w:rsidR="00D5460D" w:rsidRPr="00F60975">
        <w:rPr>
          <w:rFonts w:ascii="Tahoma" w:hAnsi="Tahoma" w:cs="Tahoma"/>
          <w:sz w:val="24"/>
          <w:szCs w:val="24"/>
        </w:rPr>
        <w:t>ood listening skills</w:t>
      </w:r>
    </w:p>
    <w:p w14:paraId="5DD9D9CA" w14:textId="208EBBEB" w:rsidR="00D5460D" w:rsidRPr="00F60975" w:rsidRDefault="00D5460D" w:rsidP="00D5460D">
      <w:pPr>
        <w:pStyle w:val="ListParagraph"/>
        <w:numPr>
          <w:ilvl w:val="0"/>
          <w:numId w:val="3"/>
        </w:numPr>
        <w:rPr>
          <w:rFonts w:ascii="Tahoma" w:hAnsi="Tahoma" w:cs="Tahoma"/>
          <w:sz w:val="24"/>
          <w:szCs w:val="24"/>
        </w:rPr>
      </w:pPr>
      <w:r w:rsidRPr="00F60975">
        <w:rPr>
          <w:rFonts w:ascii="Tahoma" w:hAnsi="Tahoma" w:cs="Tahoma"/>
          <w:sz w:val="24"/>
          <w:szCs w:val="24"/>
        </w:rPr>
        <w:t>Strong written and verbal communication skills</w:t>
      </w:r>
    </w:p>
    <w:p w14:paraId="1ECBED68" w14:textId="54E753C1" w:rsidR="00D5460D" w:rsidRPr="00F60975" w:rsidRDefault="00C95544" w:rsidP="00D5460D">
      <w:pPr>
        <w:pStyle w:val="ListParagraph"/>
        <w:numPr>
          <w:ilvl w:val="0"/>
          <w:numId w:val="3"/>
        </w:numPr>
        <w:rPr>
          <w:rFonts w:ascii="Tahoma" w:hAnsi="Tahoma" w:cs="Tahoma"/>
          <w:sz w:val="24"/>
          <w:szCs w:val="24"/>
        </w:rPr>
      </w:pPr>
      <w:r w:rsidRPr="00F60975">
        <w:rPr>
          <w:rFonts w:ascii="Tahoma" w:hAnsi="Tahoma" w:cs="Tahoma"/>
          <w:sz w:val="24"/>
          <w:szCs w:val="24"/>
        </w:rPr>
        <w:t>Pleasant</w:t>
      </w:r>
      <w:r w:rsidR="00D5460D" w:rsidRPr="00F60975">
        <w:rPr>
          <w:rFonts w:ascii="Tahoma" w:hAnsi="Tahoma" w:cs="Tahoma"/>
          <w:sz w:val="24"/>
          <w:szCs w:val="24"/>
        </w:rPr>
        <w:t xml:space="preserve"> and positive attitude</w:t>
      </w:r>
    </w:p>
    <w:p w14:paraId="577DBDB3" w14:textId="4ADBFE2A" w:rsidR="00D5460D" w:rsidRPr="00F60975" w:rsidRDefault="00C95544" w:rsidP="00D5460D">
      <w:pPr>
        <w:pStyle w:val="ListParagraph"/>
        <w:numPr>
          <w:ilvl w:val="0"/>
          <w:numId w:val="3"/>
        </w:numPr>
        <w:rPr>
          <w:rFonts w:ascii="Tahoma" w:hAnsi="Tahoma" w:cs="Tahoma"/>
          <w:sz w:val="24"/>
          <w:szCs w:val="24"/>
        </w:rPr>
      </w:pPr>
      <w:r w:rsidRPr="00F60975">
        <w:rPr>
          <w:rFonts w:ascii="Tahoma" w:hAnsi="Tahoma" w:cs="Tahoma"/>
          <w:sz w:val="24"/>
          <w:szCs w:val="24"/>
        </w:rPr>
        <w:t>Patience and conflict resolution skills</w:t>
      </w:r>
    </w:p>
    <w:p w14:paraId="74B280E6" w14:textId="5A927B5C" w:rsidR="00C95544" w:rsidRPr="00F60975" w:rsidRDefault="00C95544" w:rsidP="00D5460D">
      <w:pPr>
        <w:pStyle w:val="ListParagraph"/>
        <w:numPr>
          <w:ilvl w:val="0"/>
          <w:numId w:val="3"/>
        </w:numPr>
        <w:rPr>
          <w:rFonts w:ascii="Tahoma" w:hAnsi="Tahoma" w:cs="Tahoma"/>
          <w:sz w:val="24"/>
          <w:szCs w:val="24"/>
        </w:rPr>
      </w:pPr>
      <w:r w:rsidRPr="00F60975">
        <w:rPr>
          <w:rFonts w:ascii="Tahoma" w:hAnsi="Tahoma" w:cs="Tahoma"/>
          <w:sz w:val="24"/>
          <w:szCs w:val="24"/>
        </w:rPr>
        <w:t>Detail oriented and organized</w:t>
      </w:r>
    </w:p>
    <w:p w14:paraId="3C39E625" w14:textId="67DCADBB" w:rsidR="00C95544" w:rsidRPr="00F60975" w:rsidRDefault="00C95544" w:rsidP="00D5460D">
      <w:pPr>
        <w:pStyle w:val="ListParagraph"/>
        <w:numPr>
          <w:ilvl w:val="0"/>
          <w:numId w:val="3"/>
        </w:numPr>
        <w:rPr>
          <w:rFonts w:ascii="Tahoma" w:hAnsi="Tahoma" w:cs="Tahoma"/>
          <w:sz w:val="24"/>
          <w:szCs w:val="24"/>
        </w:rPr>
      </w:pPr>
      <w:r w:rsidRPr="00F60975">
        <w:rPr>
          <w:rFonts w:ascii="Tahoma" w:hAnsi="Tahoma" w:cs="Tahoma"/>
          <w:sz w:val="24"/>
          <w:szCs w:val="24"/>
        </w:rPr>
        <w:t>High level of integrity and confidentiality</w:t>
      </w:r>
    </w:p>
    <w:p w14:paraId="1801CCB5" w14:textId="6B03636D" w:rsidR="003C1B13" w:rsidRPr="00F60975" w:rsidRDefault="003C1B13" w:rsidP="00D5460D">
      <w:pPr>
        <w:pStyle w:val="ListParagraph"/>
        <w:numPr>
          <w:ilvl w:val="0"/>
          <w:numId w:val="3"/>
        </w:numPr>
        <w:rPr>
          <w:rFonts w:ascii="Tahoma" w:hAnsi="Tahoma" w:cs="Tahoma"/>
          <w:sz w:val="24"/>
          <w:szCs w:val="24"/>
        </w:rPr>
      </w:pPr>
      <w:r w:rsidRPr="00F60975">
        <w:rPr>
          <w:rFonts w:ascii="Tahoma" w:hAnsi="Tahoma" w:cs="Tahoma"/>
          <w:sz w:val="24"/>
          <w:szCs w:val="24"/>
        </w:rPr>
        <w:t>Dependable and responsible</w:t>
      </w:r>
    </w:p>
    <w:p w14:paraId="18AD904B" w14:textId="3227DF0F" w:rsidR="00C95544" w:rsidRDefault="00C95544" w:rsidP="00D5460D">
      <w:pPr>
        <w:pStyle w:val="ListParagraph"/>
        <w:numPr>
          <w:ilvl w:val="0"/>
          <w:numId w:val="3"/>
        </w:numPr>
        <w:rPr>
          <w:rFonts w:ascii="Tahoma" w:hAnsi="Tahoma" w:cs="Tahoma"/>
          <w:sz w:val="24"/>
          <w:szCs w:val="24"/>
        </w:rPr>
      </w:pPr>
      <w:r w:rsidRPr="00F60975">
        <w:rPr>
          <w:rFonts w:ascii="Tahoma" w:hAnsi="Tahoma" w:cs="Tahoma"/>
          <w:sz w:val="24"/>
          <w:szCs w:val="24"/>
        </w:rPr>
        <w:t>Good time management skills</w:t>
      </w:r>
    </w:p>
    <w:p w14:paraId="3EA505A9" w14:textId="70CC012E" w:rsidR="008C43C6" w:rsidRDefault="008C43C6" w:rsidP="00D5460D">
      <w:pPr>
        <w:pStyle w:val="ListParagraph"/>
        <w:numPr>
          <w:ilvl w:val="0"/>
          <w:numId w:val="3"/>
        </w:numPr>
        <w:rPr>
          <w:rFonts w:ascii="Tahoma" w:hAnsi="Tahoma" w:cs="Tahoma"/>
          <w:sz w:val="24"/>
          <w:szCs w:val="24"/>
        </w:rPr>
      </w:pPr>
      <w:r>
        <w:rPr>
          <w:rFonts w:ascii="Tahoma" w:hAnsi="Tahoma" w:cs="Tahoma"/>
          <w:sz w:val="24"/>
          <w:szCs w:val="24"/>
        </w:rPr>
        <w:t>Working knowledge</w:t>
      </w:r>
    </w:p>
    <w:p w14:paraId="5D563B9E" w14:textId="3A63F606" w:rsidR="00AB0A2D" w:rsidRDefault="00AB0A2D" w:rsidP="00D5460D">
      <w:pPr>
        <w:pStyle w:val="ListParagraph"/>
        <w:numPr>
          <w:ilvl w:val="0"/>
          <w:numId w:val="3"/>
        </w:numPr>
        <w:rPr>
          <w:rFonts w:ascii="Tahoma" w:hAnsi="Tahoma" w:cs="Tahoma"/>
          <w:sz w:val="24"/>
          <w:szCs w:val="24"/>
        </w:rPr>
      </w:pPr>
      <w:r>
        <w:rPr>
          <w:rFonts w:ascii="Tahoma" w:hAnsi="Tahoma" w:cs="Tahoma"/>
          <w:sz w:val="24"/>
          <w:szCs w:val="24"/>
        </w:rPr>
        <w:t>Working knowledge in Windows environment including navigation skills</w:t>
      </w:r>
    </w:p>
    <w:p w14:paraId="27E20645" w14:textId="3196971B" w:rsidR="00AB0A2D" w:rsidRPr="00F60975" w:rsidRDefault="00AB0A2D" w:rsidP="00D5460D">
      <w:pPr>
        <w:pStyle w:val="ListParagraph"/>
        <w:numPr>
          <w:ilvl w:val="0"/>
          <w:numId w:val="3"/>
        </w:numPr>
        <w:rPr>
          <w:rFonts w:ascii="Tahoma" w:hAnsi="Tahoma" w:cs="Tahoma"/>
          <w:sz w:val="24"/>
          <w:szCs w:val="24"/>
        </w:rPr>
      </w:pPr>
      <w:r>
        <w:rPr>
          <w:rFonts w:ascii="Tahoma" w:hAnsi="Tahoma" w:cs="Tahoma"/>
          <w:sz w:val="24"/>
          <w:szCs w:val="24"/>
        </w:rPr>
        <w:t>Working knowledge of Office 365</w:t>
      </w:r>
    </w:p>
    <w:p w14:paraId="7DBABA24" w14:textId="5D164536" w:rsidR="002E48FC" w:rsidRPr="00F60975" w:rsidRDefault="009B2BFE" w:rsidP="002E48FC">
      <w:pPr>
        <w:rPr>
          <w:rFonts w:ascii="Tahoma" w:hAnsi="Tahoma" w:cs="Tahoma"/>
          <w:sz w:val="24"/>
          <w:szCs w:val="24"/>
        </w:rPr>
      </w:pPr>
      <w:r w:rsidRPr="00F60975">
        <w:rPr>
          <w:rFonts w:ascii="Tahoma" w:hAnsi="Tahoma" w:cs="Tahoma"/>
          <w:sz w:val="24"/>
          <w:szCs w:val="24"/>
        </w:rPr>
        <w:t>RESPONSIBILITIES:</w:t>
      </w:r>
    </w:p>
    <w:p w14:paraId="3A6A2320" w14:textId="3366296B" w:rsidR="009B2BFE" w:rsidRPr="00F60975" w:rsidRDefault="009B2BFE" w:rsidP="009B2BFE">
      <w:pPr>
        <w:pStyle w:val="ListParagraph"/>
        <w:numPr>
          <w:ilvl w:val="0"/>
          <w:numId w:val="5"/>
        </w:numPr>
        <w:rPr>
          <w:rFonts w:ascii="Tahoma" w:hAnsi="Tahoma" w:cs="Tahoma"/>
          <w:sz w:val="24"/>
          <w:szCs w:val="24"/>
        </w:rPr>
      </w:pPr>
      <w:r w:rsidRPr="00F60975">
        <w:rPr>
          <w:rFonts w:ascii="Tahoma" w:hAnsi="Tahoma" w:cs="Tahoma"/>
          <w:sz w:val="24"/>
          <w:szCs w:val="24"/>
        </w:rPr>
        <w:t>Contacting case managed customers</w:t>
      </w:r>
      <w:r w:rsidR="003C1B13" w:rsidRPr="00F60975">
        <w:rPr>
          <w:rFonts w:ascii="Tahoma" w:hAnsi="Tahoma" w:cs="Tahoma"/>
          <w:sz w:val="24"/>
          <w:szCs w:val="24"/>
        </w:rPr>
        <w:t>/family members/providers</w:t>
      </w:r>
      <w:r w:rsidRPr="00F60975">
        <w:rPr>
          <w:rFonts w:ascii="Tahoma" w:hAnsi="Tahoma" w:cs="Tahoma"/>
          <w:sz w:val="24"/>
          <w:szCs w:val="24"/>
        </w:rPr>
        <w:t xml:space="preserve"> to confirm in-home services are being provided as outlined on </w:t>
      </w:r>
      <w:r w:rsidR="003C1B13" w:rsidRPr="00F60975">
        <w:rPr>
          <w:rFonts w:ascii="Tahoma" w:hAnsi="Tahoma" w:cs="Tahoma"/>
          <w:sz w:val="24"/>
          <w:szCs w:val="24"/>
        </w:rPr>
        <w:t>customers’</w:t>
      </w:r>
      <w:r w:rsidRPr="00F60975">
        <w:rPr>
          <w:rFonts w:ascii="Tahoma" w:hAnsi="Tahoma" w:cs="Tahoma"/>
          <w:sz w:val="24"/>
          <w:szCs w:val="24"/>
        </w:rPr>
        <w:t xml:space="preserve"> plans of care.</w:t>
      </w:r>
    </w:p>
    <w:p w14:paraId="714FBF8A" w14:textId="4F831D7A" w:rsidR="003C1B13" w:rsidRPr="00F60975" w:rsidRDefault="003C1B13" w:rsidP="009B2BFE">
      <w:pPr>
        <w:pStyle w:val="ListParagraph"/>
        <w:numPr>
          <w:ilvl w:val="0"/>
          <w:numId w:val="5"/>
        </w:numPr>
        <w:rPr>
          <w:rFonts w:ascii="Tahoma" w:hAnsi="Tahoma" w:cs="Tahoma"/>
          <w:sz w:val="24"/>
          <w:szCs w:val="24"/>
        </w:rPr>
      </w:pPr>
      <w:r w:rsidRPr="00F60975">
        <w:rPr>
          <w:rFonts w:ascii="Tahoma" w:hAnsi="Tahoma" w:cs="Tahoma"/>
          <w:sz w:val="24"/>
          <w:szCs w:val="24"/>
        </w:rPr>
        <w:t>Assisting case managed customers with all activities related to accessing Custom Care funding for purchasing items and services.</w:t>
      </w:r>
    </w:p>
    <w:p w14:paraId="6D2EC788" w14:textId="7DE4CAB9" w:rsidR="003C1B13" w:rsidRPr="00F60975" w:rsidRDefault="003C1B13" w:rsidP="009B2BFE">
      <w:pPr>
        <w:pStyle w:val="ListParagraph"/>
        <w:numPr>
          <w:ilvl w:val="0"/>
          <w:numId w:val="5"/>
        </w:numPr>
        <w:rPr>
          <w:rFonts w:ascii="Tahoma" w:hAnsi="Tahoma" w:cs="Tahoma"/>
          <w:sz w:val="24"/>
          <w:szCs w:val="24"/>
        </w:rPr>
      </w:pPr>
      <w:r w:rsidRPr="00F60975">
        <w:rPr>
          <w:rFonts w:ascii="Tahoma" w:hAnsi="Tahoma" w:cs="Tahoma"/>
          <w:sz w:val="24"/>
          <w:szCs w:val="24"/>
        </w:rPr>
        <w:lastRenderedPageBreak/>
        <w:t>Assisting case managed customers with applying for</w:t>
      </w:r>
      <w:r w:rsidR="000329DF" w:rsidRPr="00F60975">
        <w:rPr>
          <w:rFonts w:ascii="Tahoma" w:hAnsi="Tahoma" w:cs="Tahoma"/>
          <w:sz w:val="24"/>
          <w:szCs w:val="24"/>
        </w:rPr>
        <w:t xml:space="preserve"> KanCare,</w:t>
      </w:r>
      <w:r w:rsidRPr="00F60975">
        <w:rPr>
          <w:rFonts w:ascii="Tahoma" w:hAnsi="Tahoma" w:cs="Tahoma"/>
          <w:sz w:val="24"/>
          <w:szCs w:val="24"/>
        </w:rPr>
        <w:t xml:space="preserve"> LIEAP, Farmer’s Market, and other programs as needed.</w:t>
      </w:r>
    </w:p>
    <w:p w14:paraId="737B9A55" w14:textId="34CF05D2" w:rsidR="003C1B13" w:rsidRPr="00F60975" w:rsidRDefault="000329DF" w:rsidP="009B2BFE">
      <w:pPr>
        <w:pStyle w:val="ListParagraph"/>
        <w:numPr>
          <w:ilvl w:val="0"/>
          <w:numId w:val="5"/>
        </w:numPr>
        <w:rPr>
          <w:rFonts w:ascii="Tahoma" w:hAnsi="Tahoma" w:cs="Tahoma"/>
          <w:sz w:val="24"/>
          <w:szCs w:val="24"/>
        </w:rPr>
      </w:pPr>
      <w:r w:rsidRPr="00F60975">
        <w:rPr>
          <w:rFonts w:ascii="Tahoma" w:hAnsi="Tahoma" w:cs="Tahoma"/>
          <w:sz w:val="24"/>
          <w:szCs w:val="24"/>
        </w:rPr>
        <w:t>Contacting and working with customers/providers to obtain required documentation for assessments.</w:t>
      </w:r>
    </w:p>
    <w:p w14:paraId="051F2993" w14:textId="0A8EDACA" w:rsidR="000329DF" w:rsidRPr="00F60975" w:rsidRDefault="000329DF" w:rsidP="009B2BFE">
      <w:pPr>
        <w:pStyle w:val="ListParagraph"/>
        <w:numPr>
          <w:ilvl w:val="0"/>
          <w:numId w:val="5"/>
        </w:numPr>
        <w:rPr>
          <w:rFonts w:ascii="Tahoma" w:hAnsi="Tahoma" w:cs="Tahoma"/>
          <w:sz w:val="24"/>
          <w:szCs w:val="24"/>
        </w:rPr>
      </w:pPr>
      <w:r w:rsidRPr="00F60975">
        <w:rPr>
          <w:rFonts w:ascii="Tahoma" w:hAnsi="Tahoma" w:cs="Tahoma"/>
          <w:sz w:val="24"/>
          <w:szCs w:val="24"/>
        </w:rPr>
        <w:t>Completing Case Management quality assurance surveys with customers/family members.</w:t>
      </w:r>
    </w:p>
    <w:p w14:paraId="256C211F" w14:textId="0E43A10A" w:rsidR="000329DF" w:rsidRPr="00F60975" w:rsidRDefault="000329DF" w:rsidP="009B2BFE">
      <w:pPr>
        <w:pStyle w:val="ListParagraph"/>
        <w:numPr>
          <w:ilvl w:val="0"/>
          <w:numId w:val="5"/>
        </w:numPr>
        <w:rPr>
          <w:rFonts w:ascii="Tahoma" w:hAnsi="Tahoma" w:cs="Tahoma"/>
          <w:sz w:val="24"/>
          <w:szCs w:val="24"/>
        </w:rPr>
      </w:pPr>
      <w:r w:rsidRPr="00F60975">
        <w:rPr>
          <w:rFonts w:ascii="Tahoma" w:hAnsi="Tahoma" w:cs="Tahoma"/>
          <w:sz w:val="24"/>
          <w:szCs w:val="24"/>
        </w:rPr>
        <w:t xml:space="preserve">Providing Case Managed customers/family members with resources as needed. </w:t>
      </w:r>
    </w:p>
    <w:p w14:paraId="1217F717" w14:textId="5EFEC025" w:rsidR="000329DF" w:rsidRDefault="000329DF" w:rsidP="009B2BFE">
      <w:pPr>
        <w:pStyle w:val="ListParagraph"/>
        <w:numPr>
          <w:ilvl w:val="0"/>
          <w:numId w:val="5"/>
        </w:numPr>
        <w:rPr>
          <w:rFonts w:ascii="Tahoma" w:hAnsi="Tahoma" w:cs="Tahoma"/>
          <w:sz w:val="24"/>
          <w:szCs w:val="24"/>
        </w:rPr>
      </w:pPr>
      <w:r w:rsidRPr="00F60975">
        <w:rPr>
          <w:rFonts w:ascii="Tahoma" w:hAnsi="Tahoma" w:cs="Tahoma"/>
          <w:sz w:val="24"/>
          <w:szCs w:val="24"/>
        </w:rPr>
        <w:t>Assist HCBS assessed customers with completing new and annual KanCare applications</w:t>
      </w:r>
      <w:r w:rsidR="00AB0A2D">
        <w:rPr>
          <w:rFonts w:ascii="Tahoma" w:hAnsi="Tahoma" w:cs="Tahoma"/>
          <w:sz w:val="24"/>
          <w:szCs w:val="24"/>
        </w:rPr>
        <w:t xml:space="preserve"> including all follow up</w:t>
      </w:r>
      <w:r w:rsidRPr="00F60975">
        <w:rPr>
          <w:rFonts w:ascii="Tahoma" w:hAnsi="Tahoma" w:cs="Tahoma"/>
          <w:sz w:val="24"/>
          <w:szCs w:val="24"/>
        </w:rPr>
        <w:t>.</w:t>
      </w:r>
    </w:p>
    <w:p w14:paraId="6E1E4067" w14:textId="1D98C5D8" w:rsidR="00AB0A2D" w:rsidRPr="00F60975" w:rsidRDefault="00AB0A2D" w:rsidP="009B2BFE">
      <w:pPr>
        <w:pStyle w:val="ListParagraph"/>
        <w:numPr>
          <w:ilvl w:val="0"/>
          <w:numId w:val="5"/>
        </w:numPr>
        <w:rPr>
          <w:rFonts w:ascii="Tahoma" w:hAnsi="Tahoma" w:cs="Tahoma"/>
          <w:sz w:val="24"/>
          <w:szCs w:val="24"/>
        </w:rPr>
      </w:pPr>
      <w:r>
        <w:rPr>
          <w:rFonts w:ascii="Tahoma" w:hAnsi="Tahoma" w:cs="Tahoma"/>
          <w:sz w:val="24"/>
          <w:szCs w:val="24"/>
        </w:rPr>
        <w:t xml:space="preserve">Other duties as assigned.  </w:t>
      </w:r>
      <w:bookmarkStart w:id="0" w:name="_GoBack"/>
      <w:bookmarkEnd w:id="0"/>
    </w:p>
    <w:p w14:paraId="5A7D0DFF" w14:textId="77777777" w:rsidR="000329DF" w:rsidRPr="00F60975" w:rsidRDefault="000329DF" w:rsidP="000329DF">
      <w:pPr>
        <w:pStyle w:val="ListParagraph"/>
        <w:rPr>
          <w:rFonts w:ascii="Tahoma" w:hAnsi="Tahoma" w:cs="Tahoma"/>
          <w:sz w:val="24"/>
          <w:szCs w:val="24"/>
        </w:rPr>
      </w:pPr>
    </w:p>
    <w:p w14:paraId="70CDBA75" w14:textId="77777777" w:rsidR="00D5460D" w:rsidRPr="00F60975" w:rsidRDefault="00D5460D" w:rsidP="00D5460D">
      <w:pPr>
        <w:rPr>
          <w:rFonts w:ascii="Tahoma" w:hAnsi="Tahoma" w:cs="Tahoma"/>
          <w:sz w:val="24"/>
          <w:szCs w:val="24"/>
        </w:rPr>
      </w:pPr>
    </w:p>
    <w:p w14:paraId="764ED133" w14:textId="77777777" w:rsidR="00883D9C" w:rsidRPr="00F60975" w:rsidRDefault="00883D9C" w:rsidP="00883D9C">
      <w:pPr>
        <w:pStyle w:val="ListParagraph"/>
        <w:rPr>
          <w:rFonts w:ascii="Tahoma" w:hAnsi="Tahoma" w:cs="Tahoma"/>
          <w:sz w:val="24"/>
          <w:szCs w:val="24"/>
        </w:rPr>
      </w:pPr>
    </w:p>
    <w:p w14:paraId="01FFCF4D" w14:textId="77777777" w:rsidR="00883D9C" w:rsidRPr="00F60975" w:rsidRDefault="00883D9C" w:rsidP="00883D9C">
      <w:pPr>
        <w:rPr>
          <w:rFonts w:ascii="Tahoma" w:hAnsi="Tahoma" w:cs="Tahoma"/>
          <w:sz w:val="24"/>
          <w:szCs w:val="24"/>
        </w:rPr>
      </w:pPr>
    </w:p>
    <w:p w14:paraId="6079DC73" w14:textId="77777777" w:rsidR="00883D9C" w:rsidRPr="00F60975" w:rsidRDefault="00883D9C" w:rsidP="00883D9C">
      <w:pPr>
        <w:rPr>
          <w:rFonts w:ascii="Tahoma" w:hAnsi="Tahoma" w:cs="Tahoma"/>
          <w:sz w:val="24"/>
          <w:szCs w:val="24"/>
        </w:rPr>
      </w:pPr>
    </w:p>
    <w:sectPr w:rsidR="00883D9C" w:rsidRPr="00F6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517"/>
    <w:multiLevelType w:val="hybridMultilevel"/>
    <w:tmpl w:val="D9228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F7DE4"/>
    <w:multiLevelType w:val="hybridMultilevel"/>
    <w:tmpl w:val="BA82A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060A6"/>
    <w:multiLevelType w:val="hybridMultilevel"/>
    <w:tmpl w:val="2168D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E1C7D"/>
    <w:multiLevelType w:val="hybridMultilevel"/>
    <w:tmpl w:val="619C0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12350"/>
    <w:multiLevelType w:val="hybridMultilevel"/>
    <w:tmpl w:val="B47EB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87"/>
    <w:rsid w:val="000329DF"/>
    <w:rsid w:val="000F1FC4"/>
    <w:rsid w:val="002E48FC"/>
    <w:rsid w:val="003C1B13"/>
    <w:rsid w:val="006B4739"/>
    <w:rsid w:val="00883D9C"/>
    <w:rsid w:val="008C43C6"/>
    <w:rsid w:val="009B2BFE"/>
    <w:rsid w:val="009F7DFB"/>
    <w:rsid w:val="00A2034F"/>
    <w:rsid w:val="00AB0A2D"/>
    <w:rsid w:val="00AB6582"/>
    <w:rsid w:val="00B50287"/>
    <w:rsid w:val="00C95544"/>
    <w:rsid w:val="00D5460D"/>
    <w:rsid w:val="00E276F8"/>
    <w:rsid w:val="00F00C8E"/>
    <w:rsid w:val="00F4707C"/>
    <w:rsid w:val="00F6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7864"/>
  <w15:chartTrackingRefBased/>
  <w15:docId w15:val="{D7E8CCB9-E0A0-475E-AD27-FC8EE001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Acker</dc:creator>
  <cp:keywords/>
  <dc:description/>
  <cp:lastModifiedBy>Elizabeth Maxwell</cp:lastModifiedBy>
  <cp:revision>2</cp:revision>
  <cp:lastPrinted>2020-03-03T19:19:00Z</cp:lastPrinted>
  <dcterms:created xsi:type="dcterms:W3CDTF">2020-03-06T17:47:00Z</dcterms:created>
  <dcterms:modified xsi:type="dcterms:W3CDTF">2020-03-06T17:47:00Z</dcterms:modified>
</cp:coreProperties>
</file>