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3FD" w:rsidRPr="001E63FD" w:rsidRDefault="001E63FD" w:rsidP="001E63FD">
      <w:pPr>
        <w:shd w:val="clear" w:color="auto" w:fill="FFFFFF"/>
        <w:spacing w:after="0" w:line="240" w:lineRule="auto"/>
        <w:rPr>
          <w:rFonts w:ascii="Trebuchet MS" w:eastAsia="Times New Roman" w:hAnsi="Trebuchet MS" w:cs="Times New Roman"/>
          <w:color w:val="6D6D6D"/>
          <w:sz w:val="21"/>
          <w:szCs w:val="21"/>
        </w:rPr>
      </w:pPr>
      <w:r w:rsidRPr="001E63FD">
        <w:rPr>
          <w:rFonts w:ascii="Trebuchet MS" w:eastAsia="Times New Roman" w:hAnsi="Trebuchet MS" w:cs="Times New Roman"/>
          <w:color w:val="6D6D6D"/>
          <w:sz w:val="54"/>
          <w:szCs w:val="54"/>
        </w:rPr>
        <w:t>Rights</w:t>
      </w:r>
      <w:r w:rsidRPr="001E63FD">
        <w:rPr>
          <w:rFonts w:ascii="Trebuchet MS" w:eastAsia="Times New Roman" w:hAnsi="Trebuchet MS" w:cs="Times New Roman"/>
          <w:color w:val="6D6D6D"/>
          <w:sz w:val="54"/>
          <w:szCs w:val="54"/>
        </w:rPr>
        <w:br/>
      </w:r>
      <w:r w:rsidRPr="001E63FD">
        <w:rPr>
          <w:rFonts w:ascii="Tahoma" w:eastAsia="Times New Roman" w:hAnsi="Tahoma" w:cs="Tahoma"/>
          <w:color w:val="000000"/>
          <w:sz w:val="21"/>
          <w:szCs w:val="21"/>
        </w:rPr>
        <w:br/>
      </w:r>
      <w:r w:rsidRPr="001E63FD">
        <w:rPr>
          <w:rFonts w:ascii="Tahoma" w:eastAsia="Times New Roman" w:hAnsi="Tahoma" w:cs="Tahoma"/>
          <w:b/>
          <w:bCs/>
          <w:color w:val="000000"/>
          <w:sz w:val="21"/>
          <w:szCs w:val="21"/>
          <w:u w:val="single"/>
        </w:rPr>
        <w:t>Developmental Disabilities Reform Act Rights (K.S.A 39)</w:t>
      </w:r>
      <w:r w:rsidRPr="001E63FD">
        <w:rPr>
          <w:rFonts w:ascii="Tahoma" w:eastAsia="Times New Roman" w:hAnsi="Tahoma" w:cs="Tahoma"/>
          <w:color w:val="000000"/>
          <w:sz w:val="21"/>
          <w:szCs w:val="21"/>
        </w:rPr>
        <w:br/>
        <w:t>The Kansas Developmental Disabilities Reform Act guarantees you certain rights once you have been determined eligible for developmental disability services. These rights will be reviewed with you each year to ensure you are aware of and understand them.</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r>
      <w:r w:rsidRPr="001E63FD">
        <w:rPr>
          <w:rFonts w:ascii="Tahoma" w:eastAsia="Times New Roman" w:hAnsi="Tahoma" w:cs="Tahoma"/>
          <w:b/>
          <w:bCs/>
          <w:color w:val="000000"/>
          <w:sz w:val="21"/>
          <w:szCs w:val="21"/>
        </w:rPr>
        <w:t>YOUR Rights Under the DD Reform Act:</w:t>
      </w:r>
      <w:r w:rsidRPr="001E63FD">
        <w:rPr>
          <w:rFonts w:ascii="Tahoma" w:eastAsia="Times New Roman" w:hAnsi="Tahoma" w:cs="Tahoma"/>
          <w:b/>
          <w:bCs/>
          <w:color w:val="000000"/>
          <w:sz w:val="21"/>
          <w:szCs w:val="21"/>
        </w:rPr>
        <w:br/>
      </w: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 The right to have assistance in accessing the community services of your choice, including the availability of assistance from the CDDO for you      or any entity who wants to become a service provider;</w:t>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 The right to select case management services from your CDDO or any licensed affiliate;</w:t>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 The right to receive services without discrimination as to the severity of the your disability, unless the Secretary of SRS determines you are inappropriate for community services because you currently constitutes a clear and present danger to yourself or to the community;</w:t>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 The right to have services provided in a manner which is responsive to your person- centered support plan, offers opportunities of choice to you, and ensures that all of your rights, including those enumerated in KAR 30-63-22, are observed and protected;</w:t>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 The right to have services for which you are eligible continue as long as state or federal funding support continues, and to transfer the level of state and federal financial support if you move from one service area to another;</w:t>
      </w: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 The right to receive services for which you need, for which you are eligible, and for which you have applied, from a community service provider able to provide the service, within 60 days after funding is secured, or to be reported to the Secretary of SRS as waiting for that service when funding is unavailable;</w:t>
      </w: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 The right to access the CDDO’s dispute resolution process, including internal and external appeal avenues, to resolve any dispute with the CDDO any affiliate, or any other component of the community service system;</w:t>
      </w: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 The right to have information regarding the CDDO’s local Council of Community Members;</w:t>
      </w: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lastRenderedPageBreak/>
        <w:t>- The right to have information regarding the CDDO’s local quality assurance practices and Quality Assurance Committee</w:t>
      </w:r>
      <w:r w:rsidRPr="001E63FD">
        <w:rPr>
          <w:rFonts w:ascii="Tahoma" w:eastAsia="Times New Roman" w:hAnsi="Tahoma" w:cs="Tahoma"/>
          <w:color w:val="000000"/>
          <w:sz w:val="21"/>
          <w:szCs w:val="21"/>
        </w:rPr>
        <w:br/>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 The right to have information regarding the availability of a consumer self-advocacy group.</w:t>
      </w: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p>
    <w:p w:rsidR="001E63FD" w:rsidRPr="001E63FD" w:rsidRDefault="001E63FD" w:rsidP="001E63FD">
      <w:pPr>
        <w:numPr>
          <w:ilvl w:val="0"/>
          <w:numId w:val="1"/>
        </w:numPr>
        <w:shd w:val="clear" w:color="auto" w:fill="FFFFFF"/>
        <w:spacing w:after="0" w:line="240" w:lineRule="auto"/>
        <w:rPr>
          <w:rFonts w:ascii="Trebuchet MS" w:eastAsia="Times New Roman" w:hAnsi="Trebuchet MS" w:cs="Times New Roman"/>
          <w:color w:val="FFFFFF"/>
          <w:sz w:val="21"/>
          <w:szCs w:val="21"/>
        </w:rPr>
      </w:pPr>
      <w:r w:rsidRPr="001E63FD">
        <w:rPr>
          <w:rFonts w:ascii="Tahoma" w:eastAsia="Times New Roman" w:hAnsi="Tahoma" w:cs="Tahoma"/>
          <w:color w:val="000000"/>
          <w:sz w:val="21"/>
          <w:szCs w:val="21"/>
        </w:rPr>
        <w:t>​</w:t>
      </w:r>
      <w:r w:rsidRPr="001E63FD">
        <w:rPr>
          <w:rFonts w:ascii="Tahoma" w:eastAsia="Times New Roman" w:hAnsi="Tahoma" w:cs="Tahoma"/>
          <w:color w:val="000000"/>
          <w:sz w:val="21"/>
          <w:szCs w:val="21"/>
        </w:rPr>
        <w:br/>
      </w:r>
    </w:p>
    <w:p w:rsidR="001E63FD" w:rsidRPr="001E63FD" w:rsidRDefault="001E63FD" w:rsidP="001E63FD">
      <w:pPr>
        <w:shd w:val="clear" w:color="auto" w:fill="FFFFFF"/>
        <w:spacing w:after="0" w:line="240" w:lineRule="auto"/>
        <w:rPr>
          <w:rFonts w:ascii="Trebuchet MS" w:eastAsia="Times New Roman" w:hAnsi="Trebuchet MS" w:cs="Times New Roman"/>
          <w:color w:val="6D6D6D"/>
          <w:sz w:val="21"/>
          <w:szCs w:val="21"/>
        </w:rPr>
      </w:pPr>
      <w:r w:rsidRPr="001E63FD">
        <w:rPr>
          <w:rFonts w:ascii="Tahoma" w:eastAsia="Times New Roman" w:hAnsi="Tahoma" w:cs="Tahoma"/>
          <w:color w:val="000000"/>
          <w:sz w:val="21"/>
          <w:szCs w:val="21"/>
        </w:rPr>
        <w:br/>
      </w:r>
      <w:r w:rsidRPr="001E63FD">
        <w:rPr>
          <w:rFonts w:ascii="Trebuchet MS" w:eastAsia="Times New Roman" w:hAnsi="Trebuchet MS" w:cs="Times New Roman"/>
          <w:color w:val="6D6D6D"/>
          <w:sz w:val="54"/>
          <w:szCs w:val="54"/>
        </w:rPr>
        <w:t>Self-Advocacy</w:t>
      </w:r>
      <w:r w:rsidRPr="001E63FD">
        <w:rPr>
          <w:rFonts w:ascii="Tahoma" w:eastAsia="Times New Roman" w:hAnsi="Tahoma" w:cs="Tahoma"/>
          <w:color w:val="000000"/>
          <w:sz w:val="54"/>
          <w:szCs w:val="54"/>
        </w:rPr>
        <w:br/>
      </w:r>
      <w:r w:rsidRPr="001E63FD">
        <w:rPr>
          <w:rFonts w:ascii="Tahoma" w:eastAsia="Times New Roman" w:hAnsi="Tahoma" w:cs="Tahoma"/>
          <w:color w:val="000000"/>
          <w:sz w:val="21"/>
          <w:szCs w:val="21"/>
        </w:rPr>
        <w:br/>
      </w:r>
      <w:proofErr w:type="spellStart"/>
      <w:r w:rsidRPr="001E63FD">
        <w:rPr>
          <w:rFonts w:ascii="Tahoma" w:eastAsia="Times New Roman" w:hAnsi="Tahoma" w:cs="Tahoma"/>
          <w:color w:val="000000"/>
          <w:sz w:val="21"/>
          <w:szCs w:val="21"/>
        </w:rPr>
        <w:t>Self-advocacy</w:t>
      </w:r>
      <w:proofErr w:type="spellEnd"/>
      <w:r w:rsidRPr="001E63FD">
        <w:rPr>
          <w:rFonts w:ascii="Tahoma" w:eastAsia="Times New Roman" w:hAnsi="Tahoma" w:cs="Tahoma"/>
          <w:color w:val="000000"/>
          <w:sz w:val="21"/>
          <w:szCs w:val="21"/>
        </w:rPr>
        <w:t xml:space="preserve"> is standing up for what you want in your life. Here are some of the groups in Kansas that can help you to take a stand for you.</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r>
      <w:r w:rsidRPr="001E63FD">
        <w:rPr>
          <w:rFonts w:ascii="Tahoma" w:eastAsia="Times New Roman" w:hAnsi="Tahoma" w:cs="Tahoma"/>
          <w:b/>
          <w:bCs/>
          <w:color w:val="000000"/>
          <w:sz w:val="21"/>
          <w:szCs w:val="21"/>
        </w:rPr>
        <w:t>Self-Advocate Coalition of Kansas (SACK)</w:t>
      </w:r>
      <w:r w:rsidRPr="001E63FD">
        <w:rPr>
          <w:rFonts w:ascii="Tahoma" w:eastAsia="Times New Roman" w:hAnsi="Tahoma" w:cs="Tahoma"/>
          <w:color w:val="000000"/>
          <w:sz w:val="21"/>
          <w:szCs w:val="21"/>
        </w:rPr>
        <w:br/>
        <w:t>(SACK) is a statewide advocacy group made up of adults with intellectual and/or developmental disabilities, the majority of whom receive services through the Kansas Developmental Disabilities Service System. SACK encourages and teaches people to speak up for themselves and to obtain the highest possible level of independence.</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t>Contact information: </w:t>
      </w:r>
    </w:p>
    <w:p w:rsidR="001E63FD" w:rsidRPr="001E63FD" w:rsidRDefault="001E63FD" w:rsidP="001E63FD">
      <w:pPr>
        <w:shd w:val="clear" w:color="auto" w:fill="FFFFFF"/>
        <w:spacing w:after="0" w:line="240" w:lineRule="auto"/>
        <w:rPr>
          <w:rFonts w:ascii="Trebuchet MS" w:eastAsia="Times New Roman" w:hAnsi="Trebuchet MS" w:cs="Times New Roman"/>
          <w:color w:val="6D6D6D"/>
          <w:sz w:val="21"/>
          <w:szCs w:val="21"/>
        </w:rPr>
      </w:pPr>
      <w:r w:rsidRPr="001E63FD">
        <w:rPr>
          <w:rFonts w:ascii="Tahoma" w:eastAsia="Times New Roman" w:hAnsi="Tahoma" w:cs="Tahoma"/>
          <w:color w:val="000000"/>
          <w:sz w:val="21"/>
          <w:szCs w:val="21"/>
        </w:rPr>
        <w:t>2518 Ridge Ct #236</w:t>
      </w:r>
      <w:r w:rsidRPr="001E63FD">
        <w:rPr>
          <w:rFonts w:ascii="Tahoma" w:eastAsia="Times New Roman" w:hAnsi="Tahoma" w:cs="Tahoma"/>
          <w:color w:val="000000"/>
          <w:sz w:val="21"/>
          <w:szCs w:val="21"/>
        </w:rPr>
        <w:br/>
        <w:t>Lawrence, KS 66046</w:t>
      </w:r>
      <w:r w:rsidRPr="001E63FD">
        <w:rPr>
          <w:rFonts w:ascii="Tahoma" w:eastAsia="Times New Roman" w:hAnsi="Tahoma" w:cs="Tahoma"/>
          <w:color w:val="000000"/>
          <w:sz w:val="21"/>
          <w:szCs w:val="21"/>
        </w:rPr>
        <w:br/>
        <w:t>Phone:785.749.5588</w:t>
      </w:r>
      <w:r w:rsidRPr="001E63FD">
        <w:rPr>
          <w:rFonts w:ascii="Tahoma" w:eastAsia="Times New Roman" w:hAnsi="Tahoma" w:cs="Tahoma"/>
          <w:color w:val="000000"/>
          <w:sz w:val="21"/>
          <w:szCs w:val="21"/>
        </w:rPr>
        <w:br/>
        <w:t>www.sackonline.org</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r>
      <w:r w:rsidRPr="001E63FD">
        <w:rPr>
          <w:rFonts w:ascii="Tahoma" w:eastAsia="Times New Roman" w:hAnsi="Tahoma" w:cs="Tahoma"/>
          <w:b/>
          <w:bCs/>
          <w:color w:val="000000"/>
          <w:sz w:val="21"/>
          <w:szCs w:val="21"/>
        </w:rPr>
        <w:t>Families Together</w:t>
      </w:r>
      <w:r w:rsidRPr="001E63FD">
        <w:rPr>
          <w:rFonts w:ascii="Tahoma" w:eastAsia="Times New Roman" w:hAnsi="Tahoma" w:cs="Tahoma"/>
          <w:color w:val="000000"/>
          <w:sz w:val="21"/>
          <w:szCs w:val="21"/>
        </w:rPr>
        <w:br/>
        <w:t>Families Together is a state-wide, non-profit organization serving families in Kansas with a son or daughter with a disability. It is dedicated to a society that includes and values all people, encourages, educates, and empowers families that include a child/youth with disabilities. There are two regions that cover our three counties of Coffey, Osage and Franklin (see bolded counties).</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t>Region One</w:t>
      </w:r>
      <w:r w:rsidRPr="001E63FD">
        <w:rPr>
          <w:rFonts w:ascii="Tahoma" w:eastAsia="Times New Roman" w:hAnsi="Tahoma" w:cs="Tahoma"/>
          <w:color w:val="000000"/>
          <w:sz w:val="21"/>
          <w:szCs w:val="21"/>
        </w:rPr>
        <w:br/>
        <w:t>Kansas City Parent Center</w:t>
      </w:r>
      <w:r w:rsidRPr="001E63FD">
        <w:rPr>
          <w:rFonts w:ascii="Tahoma" w:eastAsia="Times New Roman" w:hAnsi="Tahoma" w:cs="Tahoma"/>
          <w:color w:val="000000"/>
          <w:sz w:val="21"/>
          <w:szCs w:val="21"/>
        </w:rPr>
        <w:br/>
        <w:t>Phones: (913) 287-1970 V/TTY; (877) 499-5369 V/TTY</w:t>
      </w:r>
      <w:r w:rsidRPr="001E63FD">
        <w:rPr>
          <w:rFonts w:ascii="Tahoma" w:eastAsia="Times New Roman" w:hAnsi="Tahoma" w:cs="Tahoma"/>
          <w:color w:val="000000"/>
          <w:sz w:val="21"/>
          <w:szCs w:val="21"/>
        </w:rPr>
        <w:br/>
        <w:t>Counties served are Allen, Anderson, Bourbon, Cherokee, Crawford, Coffey, Johnson, Labette, Leavenworth, Linn, Miami, Montgomery, Neosho, Woodson, and Wyandotte.</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t>Region Two</w:t>
      </w:r>
      <w:r w:rsidRPr="001E63FD">
        <w:rPr>
          <w:rFonts w:ascii="Tahoma" w:eastAsia="Times New Roman" w:hAnsi="Tahoma" w:cs="Tahoma"/>
          <w:color w:val="000000"/>
          <w:sz w:val="21"/>
          <w:szCs w:val="21"/>
        </w:rPr>
        <w:br/>
        <w:t>Topeka Parent Center</w:t>
      </w:r>
      <w:r w:rsidRPr="001E63FD">
        <w:rPr>
          <w:rFonts w:ascii="Tahoma" w:eastAsia="Times New Roman" w:hAnsi="Tahoma" w:cs="Tahoma"/>
          <w:color w:val="000000"/>
          <w:sz w:val="21"/>
          <w:szCs w:val="21"/>
        </w:rPr>
        <w:br/>
        <w:t>Phones: (785) 233-4777; V/TTY (800) 264-6343 V/TTY</w:t>
      </w:r>
      <w:r w:rsidRPr="001E63FD">
        <w:rPr>
          <w:rFonts w:ascii="Tahoma" w:eastAsia="Times New Roman" w:hAnsi="Tahoma" w:cs="Tahoma"/>
          <w:color w:val="000000"/>
          <w:sz w:val="21"/>
          <w:szCs w:val="21"/>
        </w:rPr>
        <w:br/>
        <w:t>Counties served are Atchison, Brown, Chase, Clay, Cloud, Dickinson, Doniphan, Douglas, Ellsworth, Franklin, Geary, Jackson, Jefferson, Jewell, Lincoln, Lyon, Marshall, Mitchell, Morris, Nemaha, Osage, Ottawa, Pottawatomie, Republic, Riley, Saline, Shawnee, Wabaunsee, and Washington.</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r>
      <w:r w:rsidRPr="001E63FD">
        <w:rPr>
          <w:rFonts w:ascii="Tahoma" w:eastAsia="Times New Roman" w:hAnsi="Tahoma" w:cs="Tahoma"/>
          <w:b/>
          <w:bCs/>
          <w:color w:val="000000"/>
          <w:sz w:val="21"/>
          <w:szCs w:val="21"/>
        </w:rPr>
        <w:t>Big Tent Coalition</w:t>
      </w:r>
      <w:r w:rsidRPr="001E63FD">
        <w:rPr>
          <w:rFonts w:ascii="Tahoma" w:eastAsia="Times New Roman" w:hAnsi="Tahoma" w:cs="Tahoma"/>
          <w:b/>
          <w:bCs/>
          <w:color w:val="000000"/>
          <w:sz w:val="21"/>
          <w:szCs w:val="21"/>
        </w:rPr>
        <w:br/>
      </w:r>
      <w:r w:rsidRPr="001E63FD">
        <w:rPr>
          <w:rFonts w:ascii="Tahoma" w:eastAsia="Times New Roman" w:hAnsi="Tahoma" w:cs="Tahoma"/>
          <w:color w:val="000000"/>
          <w:sz w:val="21"/>
          <w:szCs w:val="21"/>
        </w:rPr>
        <w:t>The Big Tent Coalition is an association of organizations and individual advocates who believe in enhancing choices for home and community-</w:t>
      </w:r>
      <w:r w:rsidRPr="001E63FD">
        <w:rPr>
          <w:rFonts w:ascii="Tahoma" w:eastAsia="Times New Roman" w:hAnsi="Tahoma" w:cs="Tahoma"/>
          <w:color w:val="000000"/>
          <w:sz w:val="21"/>
          <w:szCs w:val="21"/>
        </w:rPr>
        <w:br/>
        <w:t xml:space="preserve">based services for disabled and elderly Kansans through: Elimination of all HCBS waiting lists and </w:t>
      </w:r>
      <w:r w:rsidRPr="001E63FD">
        <w:rPr>
          <w:rFonts w:ascii="Tahoma" w:eastAsia="Times New Roman" w:hAnsi="Tahoma" w:cs="Tahoma"/>
          <w:color w:val="000000"/>
          <w:sz w:val="21"/>
          <w:szCs w:val="21"/>
        </w:rPr>
        <w:lastRenderedPageBreak/>
        <w:t>expansion of community capacity, Funding increases for these vital services, High-quality services, supports and staff</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t>Contact: www.bigtentcoalition.org</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r>
      <w:r w:rsidRPr="001E63FD">
        <w:rPr>
          <w:rFonts w:ascii="Tahoma" w:eastAsia="Times New Roman" w:hAnsi="Tahoma" w:cs="Tahoma"/>
          <w:b/>
          <w:bCs/>
          <w:color w:val="000000"/>
          <w:sz w:val="21"/>
          <w:szCs w:val="21"/>
        </w:rPr>
        <w:t>Disability Rights Center of Kansas</w:t>
      </w:r>
      <w:r w:rsidRPr="001E63FD">
        <w:rPr>
          <w:rFonts w:ascii="Tahoma" w:eastAsia="Times New Roman" w:hAnsi="Tahoma" w:cs="Tahoma"/>
          <w:b/>
          <w:bCs/>
          <w:color w:val="000000"/>
          <w:sz w:val="21"/>
          <w:szCs w:val="21"/>
        </w:rPr>
        <w:br/>
      </w:r>
      <w:r w:rsidRPr="001E63FD">
        <w:rPr>
          <w:rFonts w:ascii="Tahoma" w:eastAsia="Times New Roman" w:hAnsi="Tahoma" w:cs="Tahoma"/>
          <w:color w:val="000000"/>
          <w:sz w:val="21"/>
          <w:szCs w:val="21"/>
        </w:rPr>
        <w:t>The Disability Rights Center of Kansas (DRC), is a public interest legal advocacy agency empowered by federal law to advocate for the civil and legal rights of Kansans with disabilities. DRC is the Official Protection and Advocacy System for Kansas and is a part of the national network of federally mandated and funded protection and advocacy systems. As such, DRC advocates for the rights of Kansans with disabilities under state or federal laws (ADA, the Rehabilitation Act, Federal Medicaid Act, Kansas Act Against Discrimination, etc.)</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t>Contact Information: </w:t>
      </w:r>
    </w:p>
    <w:p w:rsidR="001E63FD" w:rsidRPr="001E63FD" w:rsidRDefault="001E63FD" w:rsidP="001E63FD">
      <w:pPr>
        <w:shd w:val="clear" w:color="auto" w:fill="FFFFFF"/>
        <w:spacing w:after="0" w:line="240" w:lineRule="auto"/>
        <w:rPr>
          <w:rFonts w:ascii="Trebuchet MS" w:eastAsia="Times New Roman" w:hAnsi="Trebuchet MS" w:cs="Times New Roman"/>
          <w:color w:val="6D6D6D"/>
          <w:sz w:val="21"/>
          <w:szCs w:val="21"/>
        </w:rPr>
      </w:pPr>
      <w:r w:rsidRPr="001E63FD">
        <w:rPr>
          <w:rFonts w:ascii="Tahoma" w:eastAsia="Times New Roman" w:hAnsi="Tahoma" w:cs="Tahoma"/>
          <w:color w:val="000000"/>
          <w:sz w:val="21"/>
          <w:szCs w:val="21"/>
        </w:rPr>
        <w:t>635 SW Harrison St., Ste 100</w:t>
      </w:r>
      <w:r w:rsidRPr="001E63FD">
        <w:rPr>
          <w:rFonts w:ascii="Tahoma" w:eastAsia="Times New Roman" w:hAnsi="Tahoma" w:cs="Tahoma"/>
          <w:color w:val="000000"/>
          <w:sz w:val="21"/>
          <w:szCs w:val="21"/>
        </w:rPr>
        <w:br/>
        <w:t>Topeka, KS 66603-3726</w:t>
      </w:r>
      <w:r w:rsidRPr="001E63FD">
        <w:rPr>
          <w:rFonts w:ascii="Tahoma" w:eastAsia="Times New Roman" w:hAnsi="Tahoma" w:cs="Tahoma"/>
          <w:color w:val="000000"/>
          <w:sz w:val="21"/>
          <w:szCs w:val="21"/>
        </w:rPr>
        <w:br/>
        <w:t>www.drckansas.org</w:t>
      </w:r>
      <w:r w:rsidRPr="001E63FD">
        <w:rPr>
          <w:rFonts w:ascii="Tahoma" w:eastAsia="Times New Roman" w:hAnsi="Tahoma" w:cs="Tahoma"/>
          <w:color w:val="000000"/>
          <w:sz w:val="21"/>
          <w:szCs w:val="21"/>
        </w:rPr>
        <w:br/>
        <w:t>Topeka voice: 785-273-9661</w:t>
      </w:r>
      <w:r w:rsidRPr="001E63FD">
        <w:rPr>
          <w:rFonts w:ascii="Tahoma" w:eastAsia="Times New Roman" w:hAnsi="Tahoma" w:cs="Tahoma"/>
          <w:color w:val="000000"/>
          <w:sz w:val="21"/>
          <w:szCs w:val="21"/>
        </w:rPr>
        <w:br/>
        <w:t>Toll free Voice: 1-877-776-1541</w:t>
      </w:r>
      <w:r w:rsidRPr="001E63FD">
        <w:rPr>
          <w:rFonts w:ascii="Tahoma" w:eastAsia="Times New Roman" w:hAnsi="Tahoma" w:cs="Tahoma"/>
          <w:color w:val="000000"/>
          <w:sz w:val="21"/>
          <w:szCs w:val="21"/>
        </w:rPr>
        <w:br/>
        <w:t>Toll free TDD: 1-877-335-3725</w:t>
      </w:r>
      <w:r w:rsidRPr="001E63FD">
        <w:rPr>
          <w:rFonts w:ascii="Tahoma" w:eastAsia="Times New Roman" w:hAnsi="Tahoma" w:cs="Tahoma"/>
          <w:color w:val="000000"/>
          <w:sz w:val="21"/>
          <w:szCs w:val="21"/>
        </w:rPr>
        <w:br/>
        <w:t>Fax: 785-273-9414</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r>
      <w:r w:rsidRPr="001E63FD">
        <w:rPr>
          <w:rFonts w:ascii="Tahoma" w:eastAsia="Times New Roman" w:hAnsi="Tahoma" w:cs="Tahoma"/>
          <w:b/>
          <w:bCs/>
          <w:color w:val="000000"/>
          <w:sz w:val="21"/>
          <w:szCs w:val="21"/>
        </w:rPr>
        <w:t>Centers for Independent Living (CILs)</w:t>
      </w:r>
      <w:r w:rsidRPr="001E63FD">
        <w:rPr>
          <w:rFonts w:ascii="Tahoma" w:eastAsia="Times New Roman" w:hAnsi="Tahoma" w:cs="Tahoma"/>
          <w:b/>
          <w:bCs/>
          <w:color w:val="000000"/>
          <w:sz w:val="21"/>
          <w:szCs w:val="21"/>
        </w:rPr>
        <w:br/>
      </w:r>
      <w:r w:rsidRPr="001E63FD">
        <w:rPr>
          <w:rFonts w:ascii="Tahoma" w:eastAsia="Times New Roman" w:hAnsi="Tahoma" w:cs="Tahoma"/>
          <w:color w:val="000000"/>
          <w:sz w:val="21"/>
          <w:szCs w:val="21"/>
        </w:rPr>
        <w:t>The purpose of independent living is to maximize the leadership, empowerment, independence and productivity of individuals with disabilities, and</w:t>
      </w:r>
      <w:r w:rsidRPr="001E63FD">
        <w:rPr>
          <w:rFonts w:ascii="Tahoma" w:eastAsia="Times New Roman" w:hAnsi="Tahoma" w:cs="Tahoma"/>
          <w:color w:val="000000"/>
          <w:sz w:val="21"/>
          <w:szCs w:val="21"/>
        </w:rPr>
        <w:br/>
        <w:t>to augment their integration and full inclusion into the mainstream of society. This mission is carried out through a statewide network of 10 Centers for Independent Living (CILs). CILs are not residential facilities. Instead they offer the following core services: information and referral, individual and systems advocacy, peer support, independent living skills training and services to support deinstitutionalization. The two CILs that cover our CDDO area are: RCIL (Osage and Coffey counties) and Independence, Inc. (Franklin county).</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t>Independence, Inc.</w:t>
      </w:r>
      <w:r w:rsidRPr="001E63FD">
        <w:rPr>
          <w:rFonts w:ascii="Tahoma" w:eastAsia="Times New Roman" w:hAnsi="Tahoma" w:cs="Tahoma"/>
          <w:color w:val="000000"/>
          <w:sz w:val="21"/>
          <w:szCs w:val="21"/>
        </w:rPr>
        <w:br/>
        <w:t>2001 Haskell</w:t>
      </w:r>
      <w:r w:rsidRPr="001E63FD">
        <w:rPr>
          <w:rFonts w:ascii="Tahoma" w:eastAsia="Times New Roman" w:hAnsi="Tahoma" w:cs="Tahoma"/>
          <w:color w:val="000000"/>
          <w:sz w:val="21"/>
          <w:szCs w:val="21"/>
        </w:rPr>
        <w:br/>
        <w:t>Lawrence, KS 66044</w:t>
      </w:r>
      <w:r w:rsidRPr="001E63FD">
        <w:rPr>
          <w:rFonts w:ascii="Tahoma" w:eastAsia="Times New Roman" w:hAnsi="Tahoma" w:cs="Tahoma"/>
          <w:color w:val="000000"/>
          <w:sz w:val="21"/>
          <w:szCs w:val="21"/>
        </w:rPr>
        <w:br/>
        <w:t>Phone: 785-841-0333</w:t>
      </w:r>
      <w:r w:rsidRPr="001E63FD">
        <w:rPr>
          <w:rFonts w:ascii="Tahoma" w:eastAsia="Times New Roman" w:hAnsi="Tahoma" w:cs="Tahoma"/>
          <w:color w:val="000000"/>
          <w:sz w:val="21"/>
          <w:szCs w:val="21"/>
        </w:rPr>
        <w:br/>
        <w:t>TTY/TDD: 785-841-1046</w:t>
      </w:r>
      <w:r w:rsidRPr="001E63FD">
        <w:rPr>
          <w:rFonts w:ascii="Tahoma" w:eastAsia="Times New Roman" w:hAnsi="Tahoma" w:cs="Tahoma"/>
          <w:color w:val="000000"/>
          <w:sz w:val="21"/>
          <w:szCs w:val="21"/>
        </w:rPr>
        <w:br/>
        <w:t>Fax: 785-841-1094</w:t>
      </w:r>
      <w:r w:rsidRPr="001E63FD">
        <w:rPr>
          <w:rFonts w:ascii="Tahoma" w:eastAsia="Times New Roman" w:hAnsi="Tahoma" w:cs="Tahoma"/>
          <w:color w:val="000000"/>
          <w:sz w:val="21"/>
          <w:szCs w:val="21"/>
        </w:rPr>
        <w:br/>
      </w:r>
      <w:r w:rsidRPr="001E63FD">
        <w:rPr>
          <w:rFonts w:ascii="Tahoma" w:eastAsia="Times New Roman" w:hAnsi="Tahoma" w:cs="Tahoma"/>
          <w:color w:val="000000"/>
          <w:sz w:val="21"/>
          <w:szCs w:val="21"/>
        </w:rPr>
        <w:br/>
        <w:t>Resource Center for Independent Living (RCIL)</w:t>
      </w:r>
      <w:r w:rsidRPr="001E63FD">
        <w:rPr>
          <w:rFonts w:ascii="Tahoma" w:eastAsia="Times New Roman" w:hAnsi="Tahoma" w:cs="Tahoma"/>
          <w:color w:val="000000"/>
          <w:sz w:val="21"/>
          <w:szCs w:val="21"/>
        </w:rPr>
        <w:br/>
        <w:t>1137 Laing</w:t>
      </w:r>
      <w:r w:rsidRPr="001E63FD">
        <w:rPr>
          <w:rFonts w:ascii="Tahoma" w:eastAsia="Times New Roman" w:hAnsi="Tahoma" w:cs="Tahoma"/>
          <w:color w:val="000000"/>
          <w:sz w:val="21"/>
          <w:szCs w:val="21"/>
        </w:rPr>
        <w:br/>
        <w:t>Osage City, KS 66523</w:t>
      </w:r>
      <w:r w:rsidRPr="001E63FD">
        <w:rPr>
          <w:rFonts w:ascii="Tahoma" w:eastAsia="Times New Roman" w:hAnsi="Tahoma" w:cs="Tahoma"/>
          <w:color w:val="000000"/>
          <w:sz w:val="21"/>
          <w:szCs w:val="21"/>
        </w:rPr>
        <w:br/>
        <w:t>Phone: 785-528-3105</w:t>
      </w:r>
      <w:r w:rsidRPr="001E63FD">
        <w:rPr>
          <w:rFonts w:ascii="Tahoma" w:eastAsia="Times New Roman" w:hAnsi="Tahoma" w:cs="Tahoma"/>
          <w:color w:val="000000"/>
          <w:sz w:val="21"/>
          <w:szCs w:val="21"/>
        </w:rPr>
        <w:br/>
        <w:t>Toll-free: 800-580-7245</w:t>
      </w:r>
      <w:r w:rsidRPr="001E63FD">
        <w:rPr>
          <w:rFonts w:ascii="Tahoma" w:eastAsia="Times New Roman" w:hAnsi="Tahoma" w:cs="Tahoma"/>
          <w:color w:val="000000"/>
          <w:sz w:val="21"/>
          <w:szCs w:val="21"/>
        </w:rPr>
        <w:br/>
        <w:t>TTY/TDD: 785-528-3106</w:t>
      </w:r>
      <w:r w:rsidRPr="001E63FD">
        <w:rPr>
          <w:rFonts w:ascii="Tahoma" w:eastAsia="Times New Roman" w:hAnsi="Tahoma" w:cs="Tahoma"/>
          <w:color w:val="000000"/>
          <w:sz w:val="21"/>
          <w:szCs w:val="21"/>
        </w:rPr>
        <w:br/>
        <w:t>Fax: 785-528-3665</w:t>
      </w:r>
    </w:p>
    <w:p w:rsidR="005C69CC" w:rsidRDefault="005C69CC">
      <w:bookmarkStart w:id="0" w:name="_GoBack"/>
      <w:bookmarkEnd w:id="0"/>
    </w:p>
    <w:sectPr w:rsidR="005C6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0E7"/>
    <w:multiLevelType w:val="multilevel"/>
    <w:tmpl w:val="42BA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68"/>
    <w:rsid w:val="001E63FD"/>
    <w:rsid w:val="005C69CC"/>
    <w:rsid w:val="00A74068"/>
    <w:rsid w:val="00EF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570D"/>
  <w15:chartTrackingRefBased/>
  <w15:docId w15:val="{28741AA0-4146-4220-8611-EBD81BA2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A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2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384348">
      <w:bodyDiv w:val="1"/>
      <w:marLeft w:val="0"/>
      <w:marRight w:val="0"/>
      <w:marTop w:val="0"/>
      <w:marBottom w:val="0"/>
      <w:divBdr>
        <w:top w:val="none" w:sz="0" w:space="0" w:color="auto"/>
        <w:left w:val="none" w:sz="0" w:space="0" w:color="auto"/>
        <w:bottom w:val="none" w:sz="0" w:space="0" w:color="auto"/>
        <w:right w:val="none" w:sz="0" w:space="0" w:color="auto"/>
      </w:divBdr>
    </w:div>
    <w:div w:id="21081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Brown</dc:creator>
  <cp:keywords/>
  <dc:description/>
  <cp:lastModifiedBy>Jasmine Brown</cp:lastModifiedBy>
  <cp:revision>2</cp:revision>
  <dcterms:created xsi:type="dcterms:W3CDTF">2017-11-06T20:35:00Z</dcterms:created>
  <dcterms:modified xsi:type="dcterms:W3CDTF">2017-11-06T20:35:00Z</dcterms:modified>
</cp:coreProperties>
</file>