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4CE1FBD4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3C2980">
        <w:rPr>
          <w:b/>
        </w:rPr>
        <w:t>April 21</w:t>
      </w:r>
      <w:r w:rsidR="00E64DCB">
        <w:rPr>
          <w:b/>
        </w:rPr>
        <w:t>, 202</w:t>
      </w:r>
      <w:r w:rsidR="00926BD0">
        <w:rPr>
          <w:b/>
        </w:rPr>
        <w:t>5</w:t>
      </w:r>
    </w:p>
    <w:p w14:paraId="7DC6D4F2" w14:textId="77777777" w:rsidR="00E82271" w:rsidRDefault="00E82271" w:rsidP="00A04DBE"/>
    <w:p w14:paraId="6F003D28" w14:textId="488BD9B2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3C2980">
        <w:t>2</w:t>
      </w:r>
      <w:r w:rsidR="0080091A">
        <w:t xml:space="preserve"> PM. A quorum was established with </w:t>
      </w:r>
      <w:r w:rsidR="002146BB">
        <w:t>four</w:t>
      </w:r>
      <w:r w:rsidR="001409F2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51D1D">
        <w:t xml:space="preserve">, </w:t>
      </w:r>
      <w:r w:rsidR="00F078C4">
        <w:t xml:space="preserve">White Tail Ridge VFD Chief </w:t>
      </w:r>
      <w:r w:rsidR="003E11D1">
        <w:t xml:space="preserve">Robert Hoffman </w:t>
      </w:r>
      <w:r w:rsidR="00E51D1D">
        <w:t xml:space="preserve">and guest Kassie Bierman </w:t>
      </w:r>
      <w:r w:rsidR="00F078C4">
        <w:t xml:space="preserve">were </w:t>
      </w:r>
      <w:r w:rsidR="005267F2">
        <w:t xml:space="preserve">present.  </w:t>
      </w:r>
    </w:p>
    <w:p w14:paraId="2740C85A" w14:textId="242DEA9E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E51D1D">
        <w:t>Kassie Bierman</w:t>
      </w:r>
    </w:p>
    <w:p w14:paraId="49A3FE60" w14:textId="11DBBAAC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3C2980">
        <w:t>B. Zimmerman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5AEB9DD7" w14:textId="27EDDF99" w:rsidR="00693D09" w:rsidRDefault="003C1AA5" w:rsidP="00056BA2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</w:p>
    <w:p w14:paraId="2B773D4F" w14:textId="77777777" w:rsidR="00056BA2" w:rsidRDefault="00056BA2" w:rsidP="00056BA2">
      <w:pPr>
        <w:spacing w:after="0" w:line="240" w:lineRule="auto"/>
      </w:pPr>
    </w:p>
    <w:p w14:paraId="39EF21DE" w14:textId="67CFA570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3C2980">
        <w:rPr>
          <w:u w:val="single"/>
        </w:rPr>
        <w:t>March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3C2980">
        <w:t>J. Miller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3C2980">
        <w:t>March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3C2980">
        <w:t>T. McCullough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14710E2C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3C2980">
        <w:t>March 31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757666">
        <w:t>38,347.50;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 xml:space="preserve">; the Gardner Oil account was $1,383.96.  The total balance was $57.939.30.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for the year-to-date</w:t>
      </w:r>
      <w:r w:rsidR="00BA12AF">
        <w:t xml:space="preserve"> </w:t>
      </w:r>
      <w:r w:rsidR="00757666">
        <w:t>were</w:t>
      </w:r>
      <w:r w:rsidR="00BA12AF">
        <w:t xml:space="preserve"> $</w:t>
      </w:r>
      <w:r w:rsidR="00757666">
        <w:t>34,658.93</w:t>
      </w:r>
      <w:r w:rsidR="00BA12AF">
        <w:t xml:space="preserve">. </w:t>
      </w:r>
      <w:r w:rsidR="00C85AA1">
        <w:t xml:space="preserve"> J. Miller </w:t>
      </w:r>
      <w:r w:rsidR="00757666">
        <w:t>updated</w:t>
      </w:r>
      <w:r w:rsidR="00C85AA1">
        <w:t xml:space="preserve"> the format of the monthly financial report.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1995E519" w14:textId="20675521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65971">
        <w:t xml:space="preserve">K. Bierman </w:t>
      </w:r>
      <w:r w:rsidR="00757666">
        <w:t>will contact the County Commissioner’s Office to inquire about her proposed appointment.</w:t>
      </w:r>
    </w:p>
    <w:p w14:paraId="576D454A" w14:textId="46DA2E5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None.</w:t>
      </w:r>
      <w:r w:rsidR="00732B3B">
        <w:t xml:space="preserve"> </w:t>
      </w:r>
    </w:p>
    <w:p w14:paraId="44C7D3CD" w14:textId="1D8E2DBD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</w:t>
      </w:r>
      <w:r w:rsidR="00757666">
        <w:t xml:space="preserve"> in progress.  Mu</w:t>
      </w:r>
      <w:r w:rsidR="007901C2">
        <w:t>e</w:t>
      </w:r>
      <w:r w:rsidR="00757666">
        <w:t>ller grant applications for the building have been postponed for a year</w:t>
      </w:r>
      <w:r w:rsidR="009A4E07">
        <w:t>.</w:t>
      </w:r>
    </w:p>
    <w:p w14:paraId="73B732A3" w14:textId="41D24750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</w:t>
      </w:r>
      <w:r w:rsidR="007901C2">
        <w:t xml:space="preserve"> T. McCullough moved </w:t>
      </w:r>
      <w:r>
        <w:t xml:space="preserve">that the TML Insurance invoice </w:t>
      </w:r>
      <w:r w:rsidR="007901C2">
        <w:t>of</w:t>
      </w:r>
      <w:r>
        <w:t xml:space="preserve"> $5,240.06</w:t>
      </w:r>
      <w:r w:rsidR="007901C2">
        <w:t xml:space="preserve"> be paid if we can c</w:t>
      </w:r>
      <w:r w:rsidR="001409F2">
        <w:t>ancel</w:t>
      </w:r>
      <w:r w:rsidR="007901C2">
        <w:t xml:space="preserve"> the policy </w:t>
      </w:r>
      <w:r w:rsidR="001409F2">
        <w:t xml:space="preserve">later </w:t>
      </w:r>
      <w:r w:rsidR="007901C2">
        <w:t xml:space="preserve">without </w:t>
      </w:r>
      <w:r w:rsidR="001409F2">
        <w:t xml:space="preserve">significant </w:t>
      </w:r>
      <w:r w:rsidR="007901C2">
        <w:t xml:space="preserve">penalty.  B. Zimmerman seconded the motion, and it passed unanimously.  J. Miller will continue negotiation with alternative insurance provider </w:t>
      </w:r>
      <w:r w:rsidR="006712EB">
        <w:t>VFIS.</w:t>
      </w:r>
    </w:p>
    <w:p w14:paraId="69BB86DF" w14:textId="38531918" w:rsidR="006712EB" w:rsidRDefault="00C85AA1" w:rsidP="00E0628A">
      <w:pPr>
        <w:rPr>
          <w:u w:val="single"/>
        </w:rPr>
      </w:pPr>
      <w:r w:rsidRPr="00C85AA1">
        <w:rPr>
          <w:u w:val="single"/>
        </w:rPr>
        <w:t>Discussion and action regarding White Tail Ridge Meeting building repairs.</w:t>
      </w:r>
      <w:r>
        <w:t xml:space="preserve">  J. Phillips </w:t>
      </w:r>
      <w:r w:rsidR="007901C2">
        <w:t>reroofed</w:t>
      </w:r>
      <w:r>
        <w:t xml:space="preserve"> the WTR meeting building.  </w:t>
      </w: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0BA0A491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CE6C71">
        <w:t>3</w:t>
      </w:r>
      <w:r w:rsidR="000466F0">
        <w:t xml:space="preserve"> callout</w:t>
      </w:r>
      <w:r w:rsidR="00233A71">
        <w:t>s</w:t>
      </w:r>
      <w:r w:rsidR="000466F0">
        <w:t>.</w:t>
      </w:r>
    </w:p>
    <w:p w14:paraId="44C6E279" w14:textId="28931838" w:rsidR="007807BE" w:rsidRDefault="007901C2" w:rsidP="000466F0">
      <w:pPr>
        <w:pStyle w:val="ListParagraph"/>
        <w:numPr>
          <w:ilvl w:val="1"/>
          <w:numId w:val="32"/>
        </w:numPr>
      </w:pPr>
      <w:r>
        <w:t>4/3</w:t>
      </w:r>
      <w:r w:rsidR="009A4E07">
        <w:t>/25</w:t>
      </w:r>
      <w:r w:rsidR="007807BE">
        <w:t xml:space="preserve"> – </w:t>
      </w:r>
      <w:r>
        <w:t xml:space="preserve">Auto </w:t>
      </w:r>
      <w:r w:rsidR="00CE6C71">
        <w:t xml:space="preserve">– Hwy 287 &amp; FM 256 N - </w:t>
      </w:r>
      <w:r>
        <w:t>Mobile home breaks burning</w:t>
      </w:r>
    </w:p>
    <w:p w14:paraId="582AAD8B" w14:textId="5A0F5A0D" w:rsidR="009A4E07" w:rsidRDefault="007901C2" w:rsidP="009A4E07">
      <w:pPr>
        <w:pStyle w:val="ListParagraph"/>
        <w:numPr>
          <w:ilvl w:val="1"/>
          <w:numId w:val="32"/>
        </w:numPr>
      </w:pPr>
      <w:r>
        <w:t xml:space="preserve">4/19/25 </w:t>
      </w:r>
      <w:r w:rsidR="00CE6C71">
        <w:t>–</w:t>
      </w:r>
      <w:r>
        <w:t xml:space="preserve"> </w:t>
      </w:r>
      <w:r w:rsidR="00CE6C71">
        <w:t>Timber – FM 256 N - Control Burn</w:t>
      </w:r>
    </w:p>
    <w:p w14:paraId="7E5B34AE" w14:textId="089471CE" w:rsidR="00CE6C71" w:rsidRDefault="00CE6C71" w:rsidP="009A4E07">
      <w:pPr>
        <w:pStyle w:val="ListParagraph"/>
        <w:numPr>
          <w:ilvl w:val="1"/>
          <w:numId w:val="32"/>
        </w:numPr>
      </w:pPr>
      <w:r>
        <w:t>4/20/25 – Timber – FM 256 N - Control Burn</w:t>
      </w:r>
    </w:p>
    <w:p w14:paraId="68F69885" w14:textId="266104DD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lastRenderedPageBreak/>
        <w:t xml:space="preserve">R. Hoffman presented expenses totaling </w:t>
      </w:r>
      <w:r w:rsidR="000466F0">
        <w:t>$</w:t>
      </w:r>
      <w:r w:rsidR="00CE6C71">
        <w:t>138.27.</w:t>
      </w:r>
    </w:p>
    <w:p w14:paraId="7B0792A4" w14:textId="76E730EE" w:rsidR="00F078C4" w:rsidRDefault="00CE6C71" w:rsidP="00726932">
      <w:pPr>
        <w:tabs>
          <w:tab w:val="left" w:pos="1530"/>
        </w:tabs>
        <w:ind w:left="360"/>
      </w:pPr>
      <w:r>
        <w:t>T. McCullough</w:t>
      </w:r>
      <w:r w:rsidR="00C14789">
        <w:t xml:space="preserve"> moved that the expenses for the WTR VFD be reimbursed</w:t>
      </w:r>
      <w:r w:rsidR="000466F0">
        <w:t xml:space="preserve">, </w:t>
      </w:r>
      <w:r>
        <w:t>B. Zimmerman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5D371D1E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1409F2">
        <w:t>3</w:t>
      </w:r>
      <w:r w:rsidR="002419A4">
        <w:t xml:space="preserve"> callout</w:t>
      </w:r>
      <w:r w:rsidR="001409F2">
        <w:t>s</w:t>
      </w:r>
      <w:r w:rsidR="000466F0">
        <w:t>.</w:t>
      </w:r>
    </w:p>
    <w:p w14:paraId="1F1494BB" w14:textId="35227486" w:rsidR="00CE6C71" w:rsidRDefault="00CE6C71" w:rsidP="00CE6C71">
      <w:pPr>
        <w:pStyle w:val="ListParagraph"/>
        <w:numPr>
          <w:ilvl w:val="1"/>
          <w:numId w:val="15"/>
        </w:numPr>
      </w:pPr>
      <w:r>
        <w:t>4/3/25 – Auto – Hwy 287 &amp; FM 256 N - Mobile home breaks burning</w:t>
      </w:r>
    </w:p>
    <w:p w14:paraId="739A8F50" w14:textId="0E781A58" w:rsidR="00CE6C71" w:rsidRDefault="00CE6C71" w:rsidP="00CE6C71">
      <w:pPr>
        <w:pStyle w:val="ListParagraph"/>
        <w:numPr>
          <w:ilvl w:val="1"/>
          <w:numId w:val="15"/>
        </w:numPr>
      </w:pPr>
      <w:r>
        <w:t>4/13/25 – Auto Accident – Hwy 190 W &amp; FM 256 N</w:t>
      </w:r>
    </w:p>
    <w:p w14:paraId="0B78F7E9" w14:textId="5C0EDDBD" w:rsidR="00CE6C71" w:rsidRDefault="00CE6C71" w:rsidP="00CE6C71">
      <w:pPr>
        <w:pStyle w:val="ListParagraph"/>
        <w:numPr>
          <w:ilvl w:val="1"/>
          <w:numId w:val="15"/>
        </w:numPr>
      </w:pPr>
      <w:r>
        <w:t xml:space="preserve">4/20/25 – Timber – FM 256 N - Control Burn </w:t>
      </w:r>
    </w:p>
    <w:p w14:paraId="45C88F44" w14:textId="1101B714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CE6C71">
        <w:t>900.69, including $725 for decals for the 1995 Freightliner 1000-gal Tanker Pumber</w:t>
      </w:r>
      <w:r w:rsidR="00726932">
        <w:t>.</w:t>
      </w:r>
    </w:p>
    <w:p w14:paraId="2DBA88ED" w14:textId="24C75204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594C3E">
        <w:t>,</w:t>
      </w:r>
      <w:r w:rsidR="0017770E">
        <w:t xml:space="preserve">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21F48652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79250B">
        <w:t>J. Mitcham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>.  The meeting adjourned at 7:</w:t>
      </w:r>
      <w:r w:rsidR="0079250B">
        <w:t>32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1823" w14:textId="77777777" w:rsidR="007A6539" w:rsidRDefault="007A6539" w:rsidP="0056031F">
      <w:pPr>
        <w:spacing w:after="0" w:line="240" w:lineRule="auto"/>
      </w:pPr>
      <w:r>
        <w:separator/>
      </w:r>
    </w:p>
  </w:endnote>
  <w:endnote w:type="continuationSeparator" w:id="0">
    <w:p w14:paraId="4A427155" w14:textId="77777777" w:rsidR="007A6539" w:rsidRDefault="007A6539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732C" w14:textId="77777777" w:rsidR="007A6539" w:rsidRDefault="007A6539" w:rsidP="0056031F">
      <w:pPr>
        <w:spacing w:after="0" w:line="240" w:lineRule="auto"/>
      </w:pPr>
      <w:r>
        <w:separator/>
      </w:r>
    </w:p>
  </w:footnote>
  <w:footnote w:type="continuationSeparator" w:id="0">
    <w:p w14:paraId="53EB77B3" w14:textId="77777777" w:rsidR="007A6539" w:rsidRDefault="007A6539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47F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A6539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6BD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6</cp:revision>
  <cp:lastPrinted>2025-04-22T02:59:00Z</cp:lastPrinted>
  <dcterms:created xsi:type="dcterms:W3CDTF">2025-04-22T02:16:00Z</dcterms:created>
  <dcterms:modified xsi:type="dcterms:W3CDTF">2025-06-17T23:22:00Z</dcterms:modified>
</cp:coreProperties>
</file>