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14C61C42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5963F9">
        <w:rPr>
          <w:b/>
        </w:rPr>
        <w:t>September 16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171844F7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5963F9">
        <w:t>0</w:t>
      </w:r>
      <w:r w:rsidR="0080091A">
        <w:t xml:space="preserve"> PM. A quorum was established with </w:t>
      </w:r>
      <w:r w:rsidR="002146BB">
        <w:t>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1E4240">
        <w:t xml:space="preserve">Andrew Cook,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E4D8E">
        <w:t xml:space="preserve"> </w:t>
      </w:r>
      <w:r w:rsidR="00F078C4">
        <w:t xml:space="preserve">and White Tail Ridge VFD Chief </w:t>
      </w:r>
      <w:r w:rsidR="00790663">
        <w:t xml:space="preserve">Robert Hoffman </w:t>
      </w:r>
      <w:r w:rsidR="00F078C4">
        <w:t xml:space="preserve">were </w:t>
      </w:r>
      <w:r w:rsidR="005267F2">
        <w:t xml:space="preserve">present.  </w:t>
      </w:r>
    </w:p>
    <w:p w14:paraId="2740C85A" w14:textId="15111FCF" w:rsidR="00656C32" w:rsidRDefault="007F4404" w:rsidP="00A04DBE"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5963F9">
        <w:t>Jacob Oborn and Jaymie Baker.</w:t>
      </w:r>
    </w:p>
    <w:p w14:paraId="49A3FE60" w14:textId="782B5509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5963F9">
        <w:t>B. Zimmerman</w:t>
      </w:r>
      <w:r w:rsidRPr="00937522">
        <w:t xml:space="preserve"> delivered the invocation.</w:t>
      </w:r>
    </w:p>
    <w:p w14:paraId="49D2BC62" w14:textId="152D0717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0891F51E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790663">
        <w:rPr>
          <w:u w:val="single"/>
        </w:rPr>
        <w:t>August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</w:p>
    <w:p w14:paraId="39EF21DE" w14:textId="04F1A7AB" w:rsidR="00630F58" w:rsidRPr="00F31DBF" w:rsidRDefault="00F24382" w:rsidP="00F31DBF">
      <w:pPr>
        <w:rPr>
          <w:u w:val="single"/>
        </w:rPr>
      </w:pPr>
      <w:r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5963F9">
        <w:t>August</w:t>
      </w:r>
      <w:r w:rsidR="0060401E">
        <w:t xml:space="preserve"> </w:t>
      </w:r>
      <w:r w:rsidR="005900B2">
        <w:t xml:space="preserve">minutes be approved as </w:t>
      </w:r>
      <w:r w:rsidR="00DE4554">
        <w:t xml:space="preserve">written; </w:t>
      </w:r>
      <w:r w:rsidR="00A86673">
        <w:t>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3BEBF76B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</w:p>
    <w:p w14:paraId="3D14B58A" w14:textId="0876FF62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E45187">
        <w:t>August</w:t>
      </w:r>
      <w:r w:rsidR="00F078C4">
        <w:t xml:space="preserve"> 31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5963F9">
        <w:t>36,572.32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</w:t>
      </w:r>
      <w:r w:rsidR="00EE4D8E">
        <w:t>1,500</w:t>
      </w:r>
      <w:r w:rsidR="00380F17">
        <w:t>.</w:t>
      </w:r>
      <w:r w:rsidR="00EE4D8E">
        <w:t>00</w:t>
      </w:r>
      <w:r w:rsidR="00245A55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 w:rsidR="005963F9">
        <w:t>56,279.82</w:t>
      </w:r>
      <w:r w:rsidR="00656C32">
        <w:t xml:space="preserve">. </w:t>
      </w:r>
      <w:r w:rsidR="00A86673">
        <w:t xml:space="preserve"> </w:t>
      </w:r>
    </w:p>
    <w:p w14:paraId="21FB7D04" w14:textId="1ECF29F6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5963F9">
        <w:t>J. Phillips reported that the</w:t>
      </w:r>
      <w:r w:rsidR="00E45187">
        <w:t xml:space="preserve"> VFDs’</w:t>
      </w:r>
      <w:r w:rsidR="005963F9">
        <w:t xml:space="preserve"> recent First Aid Class highlighted the need for both VFDs to have First Aid Kits and AEDs for the responders, as well as for victims.  He will be </w:t>
      </w:r>
      <w:r w:rsidR="00E45187">
        <w:t>looking</w:t>
      </w:r>
      <w:r w:rsidR="005963F9">
        <w:t xml:space="preserve"> for grants that might </w:t>
      </w:r>
      <w:r w:rsidR="00E45187">
        <w:t>cover these expenses</w:t>
      </w:r>
      <w:r w:rsidR="005963F9">
        <w:t>.</w:t>
      </w:r>
    </w:p>
    <w:p w14:paraId="1995E519" w14:textId="30AE4348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078C4">
        <w:t>None.</w:t>
      </w:r>
    </w:p>
    <w:p w14:paraId="3E8111E5" w14:textId="630C5949" w:rsidR="00F001EE" w:rsidRDefault="00F001EE" w:rsidP="00164949">
      <w:r>
        <w:rPr>
          <w:u w:val="single"/>
        </w:rPr>
        <w:t xml:space="preserve">Discussion and action regarding any </w:t>
      </w:r>
      <w:r w:rsidR="00E82271">
        <w:rPr>
          <w:u w:val="single"/>
        </w:rPr>
        <w:t>C</w:t>
      </w:r>
      <w:r>
        <w:rPr>
          <w:u w:val="single"/>
        </w:rPr>
        <w:t xml:space="preserve">hanges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5963F9">
        <w:t xml:space="preserve">A. Cook presented the </w:t>
      </w:r>
      <w:r w:rsidR="00E45187">
        <w:t xml:space="preserve">updated 2025 </w:t>
      </w:r>
      <w:r w:rsidR="005963F9">
        <w:t>budget</w:t>
      </w:r>
      <w:r w:rsidR="00E45187">
        <w:t xml:space="preserve"> with $267 added to cover the costs </w:t>
      </w:r>
      <w:r w:rsidR="002419A4">
        <w:t>for</w:t>
      </w:r>
      <w:r w:rsidR="00E45187">
        <w:t xml:space="preserve"> the ESD#3 website</w:t>
      </w:r>
      <w:r w:rsidR="005963F9">
        <w:t xml:space="preserve">.  B. Zimmerman moved that </w:t>
      </w:r>
      <w:r w:rsidR="002419A4">
        <w:t>the updated 2025 budget</w:t>
      </w:r>
      <w:r w:rsidR="005963F9">
        <w:t xml:space="preserve"> be a</w:t>
      </w:r>
      <w:r w:rsidR="003A1CE7">
        <w:t>pproved</w:t>
      </w:r>
      <w:r w:rsidR="005963F9">
        <w:t xml:space="preserve">; T. McCullough seconded the </w:t>
      </w:r>
      <w:r w:rsidR="003A1CE7">
        <w:t>motion,</w:t>
      </w:r>
      <w:r w:rsidR="005963F9">
        <w:t xml:space="preserve"> and it passed unanimously. </w:t>
      </w:r>
    </w:p>
    <w:p w14:paraId="0B95CBA1" w14:textId="34400F92" w:rsidR="00C14789" w:rsidRPr="00E82271" w:rsidRDefault="00C14789" w:rsidP="00C14789">
      <w:pPr>
        <w:rPr>
          <w:u w:val="single"/>
        </w:rPr>
      </w:pPr>
      <w:r w:rsidRPr="00E82271">
        <w:rPr>
          <w:u w:val="single"/>
        </w:rPr>
        <w:t xml:space="preserve">Discussion and action regarding the </w:t>
      </w:r>
      <w:r w:rsidR="00E82271" w:rsidRPr="00E82271">
        <w:rPr>
          <w:u w:val="single"/>
        </w:rPr>
        <w:t>P</w:t>
      </w:r>
      <w:r w:rsidRPr="00E82271">
        <w:rPr>
          <w:u w:val="single"/>
        </w:rPr>
        <w:t xml:space="preserve">roposed </w:t>
      </w:r>
      <w:r w:rsidR="00E82271" w:rsidRPr="00E82271">
        <w:rPr>
          <w:u w:val="single"/>
        </w:rPr>
        <w:t>T</w:t>
      </w:r>
      <w:r w:rsidRPr="00E82271">
        <w:rPr>
          <w:u w:val="single"/>
        </w:rPr>
        <w:t xml:space="preserve">ax </w:t>
      </w:r>
      <w:r w:rsidR="00E82271" w:rsidRPr="00E82271">
        <w:rPr>
          <w:u w:val="single"/>
        </w:rPr>
        <w:t>R</w:t>
      </w:r>
      <w:r w:rsidRPr="00E82271">
        <w:rPr>
          <w:u w:val="single"/>
        </w:rPr>
        <w:t>ate.</w:t>
      </w:r>
    </w:p>
    <w:p w14:paraId="47F3A1D7" w14:textId="6FE846B3" w:rsidR="003A1CE7" w:rsidRPr="002D5B8D" w:rsidRDefault="00C14789" w:rsidP="003A1CE7">
      <w:r>
        <w:t>B</w:t>
      </w:r>
      <w:r w:rsidR="003A1CE7">
        <w:t xml:space="preserve">. Zimmerman made a motion to set a tax rate of .06/$100, T. McCullough seconded the motion and the motion passed unanimously.  </w:t>
      </w:r>
    </w:p>
    <w:p w14:paraId="1999E7EB" w14:textId="18A229AF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47797818" w14:textId="77777777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9FA0C6C" w14:textId="1C6144AF" w:rsidR="00F078C4" w:rsidRDefault="00F078C4" w:rsidP="00F078C4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2419A4">
        <w:t>no callouts</w:t>
      </w:r>
      <w:r w:rsidR="003A1CE7">
        <w:t>.</w:t>
      </w:r>
    </w:p>
    <w:p w14:paraId="4483C538" w14:textId="44A6BFB3" w:rsidR="00F078C4" w:rsidRDefault="00F078C4" w:rsidP="00F078C4">
      <w:pPr>
        <w:pStyle w:val="ListParagraph"/>
        <w:numPr>
          <w:ilvl w:val="0"/>
          <w:numId w:val="15"/>
        </w:numPr>
      </w:pPr>
      <w:r>
        <w:t>R. Hoffman presented expenses totaling $</w:t>
      </w:r>
      <w:r w:rsidR="003A1CE7">
        <w:t>458.08</w:t>
      </w:r>
      <w:r>
        <w:t>, including $</w:t>
      </w:r>
      <w:r w:rsidR="003A1CE7">
        <w:t>240.99</w:t>
      </w:r>
      <w:r>
        <w:t xml:space="preserve"> for </w:t>
      </w:r>
      <w:r w:rsidR="003A1CE7">
        <w:t>emergency lights</w:t>
      </w:r>
      <w:r>
        <w:t xml:space="preserve"> for </w:t>
      </w:r>
      <w:r w:rsidR="00E82271">
        <w:t xml:space="preserve">the </w:t>
      </w:r>
      <w:r>
        <w:t>201</w:t>
      </w:r>
      <w:r w:rsidR="003A1CE7">
        <w:t>2</w:t>
      </w:r>
      <w:r>
        <w:t xml:space="preserve"> Kenworth </w:t>
      </w:r>
      <w:r w:rsidR="003A1CE7">
        <w:t>2000-gallon tanker</w:t>
      </w:r>
      <w:r>
        <w:t xml:space="preserve">.  </w:t>
      </w:r>
    </w:p>
    <w:p w14:paraId="7B0792A4" w14:textId="3CF4B1F2" w:rsidR="00F078C4" w:rsidRDefault="00C14789" w:rsidP="00E82271">
      <w:pPr>
        <w:tabs>
          <w:tab w:val="left" w:pos="1530"/>
        </w:tabs>
        <w:ind w:left="360"/>
      </w:pPr>
      <w:r>
        <w:lastRenderedPageBreak/>
        <w:t xml:space="preserve">T. McCullough moved that the expenses for the WTR VFD be reimbursed.  </w:t>
      </w:r>
      <w:r w:rsidR="003A1CE7">
        <w:t>B. Zimmerman</w:t>
      </w:r>
      <w:r>
        <w:t xml:space="preserve"> seconded the motion, and it passed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13BA5811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2419A4">
        <w:t>no callouts.</w:t>
      </w:r>
    </w:p>
    <w:p w14:paraId="45C88F44" w14:textId="5C3336F5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3A1CE7">
        <w:t>651.67</w:t>
      </w:r>
      <w:r w:rsidR="00AD5EE3">
        <w:t>, including</w:t>
      </w:r>
      <w:r w:rsidR="00F8633E">
        <w:t xml:space="preserve"> $</w:t>
      </w:r>
      <w:r w:rsidR="003A1CE7">
        <w:t>389.68 for a 2” suction water pump with hose.</w:t>
      </w:r>
      <w:r w:rsidR="00F8633E">
        <w:t xml:space="preserve">  </w:t>
      </w:r>
    </w:p>
    <w:p w14:paraId="2DBA88ED" w14:textId="2E937502" w:rsidR="00F8633E" w:rsidRDefault="00E85638" w:rsidP="002419A4">
      <w:pPr>
        <w:ind w:left="360"/>
      </w:pPr>
      <w:r>
        <w:t>T. McCullough</w:t>
      </w:r>
      <w:r w:rsidR="0017770E">
        <w:t xml:space="preserve"> moved that the expenses </w:t>
      </w:r>
      <w:r w:rsidR="008B4271">
        <w:t>fo</w:t>
      </w:r>
      <w:r>
        <w:t>r</w:t>
      </w:r>
      <w:r w:rsidR="008B4271">
        <w:t xml:space="preserve"> the SG VFD </w:t>
      </w:r>
      <w:r w:rsidR="0017770E">
        <w:t xml:space="preserve">be reimbursed. </w:t>
      </w:r>
      <w:r w:rsidR="00C14789">
        <w:t xml:space="preserve">B. Zimmerman </w:t>
      </w:r>
      <w:r w:rsidR="0017770E">
        <w:t>seconded the motion</w:t>
      </w:r>
      <w:r w:rsidR="00C14789">
        <w:t>,</w:t>
      </w:r>
      <w:r w:rsidR="0017770E">
        <w:t xml:space="preserve"> and it passed unanimously.</w:t>
      </w:r>
    </w:p>
    <w:p w14:paraId="4988B114" w14:textId="139AD427" w:rsidR="00F8633E" w:rsidRDefault="00245A55" w:rsidP="0017770E">
      <w:r>
        <w:t>B. Zimmerman</w:t>
      </w:r>
      <w:r w:rsidR="00F8633E">
        <w:t xml:space="preserve"> moved the meeting adjourn, </w:t>
      </w:r>
      <w:r w:rsidR="003A1CE7">
        <w:t>J. Miller</w:t>
      </w:r>
      <w:r w:rsidR="00F8633E">
        <w:t xml:space="preserve"> seconded the motion</w:t>
      </w:r>
      <w:r w:rsidR="00C14789">
        <w:t>,</w:t>
      </w:r>
      <w:r w:rsidR="00F8633E">
        <w:t xml:space="preserve"> and it passed unanimously.  The meeting adjourned at 7:</w:t>
      </w:r>
      <w:r w:rsidR="003A1CE7">
        <w:t>22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D6E8" w14:textId="77777777" w:rsidR="00331D63" w:rsidRDefault="00331D63" w:rsidP="0056031F">
      <w:pPr>
        <w:spacing w:after="0" w:line="240" w:lineRule="auto"/>
      </w:pPr>
      <w:r>
        <w:separator/>
      </w:r>
    </w:p>
  </w:endnote>
  <w:endnote w:type="continuationSeparator" w:id="0">
    <w:p w14:paraId="1BA4B867" w14:textId="77777777" w:rsidR="00331D63" w:rsidRDefault="00331D63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5BBC" w14:textId="77777777" w:rsidR="00331D63" w:rsidRDefault="00331D63" w:rsidP="0056031F">
      <w:pPr>
        <w:spacing w:after="0" w:line="240" w:lineRule="auto"/>
      </w:pPr>
      <w:r>
        <w:separator/>
      </w:r>
    </w:p>
  </w:footnote>
  <w:footnote w:type="continuationSeparator" w:id="0">
    <w:p w14:paraId="67A149B3" w14:textId="77777777" w:rsidR="00331D63" w:rsidRDefault="00331D63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8"/>
  </w:num>
  <w:num w:numId="2" w16cid:durableId="1334992226">
    <w:abstractNumId w:val="14"/>
  </w:num>
  <w:num w:numId="3" w16cid:durableId="459612647">
    <w:abstractNumId w:val="20"/>
  </w:num>
  <w:num w:numId="4" w16cid:durableId="64691542">
    <w:abstractNumId w:val="23"/>
  </w:num>
  <w:num w:numId="5" w16cid:durableId="848718695">
    <w:abstractNumId w:val="15"/>
  </w:num>
  <w:num w:numId="6" w16cid:durableId="1333026069">
    <w:abstractNumId w:val="19"/>
  </w:num>
  <w:num w:numId="7" w16cid:durableId="535237627">
    <w:abstractNumId w:val="10"/>
  </w:num>
  <w:num w:numId="8" w16cid:durableId="13042633">
    <w:abstractNumId w:val="11"/>
  </w:num>
  <w:num w:numId="9" w16cid:durableId="1438869984">
    <w:abstractNumId w:val="6"/>
  </w:num>
  <w:num w:numId="10" w16cid:durableId="1787430742">
    <w:abstractNumId w:val="29"/>
  </w:num>
  <w:num w:numId="11" w16cid:durableId="1072701143">
    <w:abstractNumId w:val="21"/>
  </w:num>
  <w:num w:numId="12" w16cid:durableId="981888773">
    <w:abstractNumId w:val="1"/>
  </w:num>
  <w:num w:numId="13" w16cid:durableId="252784795">
    <w:abstractNumId w:val="17"/>
  </w:num>
  <w:num w:numId="14" w16cid:durableId="57481233">
    <w:abstractNumId w:val="22"/>
  </w:num>
  <w:num w:numId="15" w16cid:durableId="736124908">
    <w:abstractNumId w:val="8"/>
  </w:num>
  <w:num w:numId="16" w16cid:durableId="585580409">
    <w:abstractNumId w:val="13"/>
  </w:num>
  <w:num w:numId="17" w16cid:durableId="1603606660">
    <w:abstractNumId w:val="5"/>
  </w:num>
  <w:num w:numId="18" w16cid:durableId="1796408060">
    <w:abstractNumId w:val="9"/>
  </w:num>
  <w:num w:numId="19" w16cid:durableId="337972698">
    <w:abstractNumId w:val="2"/>
  </w:num>
  <w:num w:numId="20" w16cid:durableId="2058892253">
    <w:abstractNumId w:val="26"/>
  </w:num>
  <w:num w:numId="21" w16cid:durableId="517625453">
    <w:abstractNumId w:val="25"/>
  </w:num>
  <w:num w:numId="22" w16cid:durableId="1808400513">
    <w:abstractNumId w:val="0"/>
  </w:num>
  <w:num w:numId="23" w16cid:durableId="2072921673">
    <w:abstractNumId w:val="32"/>
  </w:num>
  <w:num w:numId="24" w16cid:durableId="443113108">
    <w:abstractNumId w:val="12"/>
  </w:num>
  <w:num w:numId="25" w16cid:durableId="1704211640">
    <w:abstractNumId w:val="27"/>
  </w:num>
  <w:num w:numId="26" w16cid:durableId="903610637">
    <w:abstractNumId w:val="24"/>
  </w:num>
  <w:num w:numId="27" w16cid:durableId="1986885851">
    <w:abstractNumId w:val="7"/>
  </w:num>
  <w:num w:numId="28" w16cid:durableId="1126319310">
    <w:abstractNumId w:val="4"/>
  </w:num>
  <w:num w:numId="29" w16cid:durableId="1824538995">
    <w:abstractNumId w:val="28"/>
  </w:num>
  <w:num w:numId="30" w16cid:durableId="589043144">
    <w:abstractNumId w:val="30"/>
  </w:num>
  <w:num w:numId="31" w16cid:durableId="477578582">
    <w:abstractNumId w:val="3"/>
  </w:num>
  <w:num w:numId="32" w16cid:durableId="42948776">
    <w:abstractNumId w:val="31"/>
  </w:num>
  <w:num w:numId="33" w16cid:durableId="539627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1D63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67D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401E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0663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45D9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7</cp:revision>
  <cp:lastPrinted>2024-09-17T01:27:00Z</cp:lastPrinted>
  <dcterms:created xsi:type="dcterms:W3CDTF">2024-09-17T00:50:00Z</dcterms:created>
  <dcterms:modified xsi:type="dcterms:W3CDTF">2024-10-17T02:50:00Z</dcterms:modified>
</cp:coreProperties>
</file>