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C6C9A">
      <w:pPr>
        <w:divId w:val="786697421"/>
        <w:rPr>
          <w:rFonts w:eastAsia="Times New Roman"/>
        </w:rPr>
      </w:pPr>
      <w:r>
        <w:rPr>
          <w:rStyle w:val="textsm"/>
          <w:rFonts w:ascii="Arial" w:eastAsia="Times New Roman" w:hAnsi="Arial" w:cs="Arial"/>
          <w:sz w:val="20"/>
          <w:szCs w:val="20"/>
        </w:rPr>
        <w:t>Worcester Telegram</w:t>
      </w:r>
    </w:p>
    <w:p w:rsidR="00000000" w:rsidRDefault="009C6C9A">
      <w:pPr>
        <w:spacing w:after="240"/>
        <w:divId w:val="310135228"/>
        <w:rPr>
          <w:rStyle w:val="text"/>
        </w:rPr>
      </w:pPr>
      <w:r>
        <w:rPr>
          <w:rStyle w:val="textsm"/>
          <w:rFonts w:eastAsia="Times New Roman"/>
        </w:rPr>
        <w:t xml:space="preserve">Monday, May 10, 2004 </w:t>
      </w:r>
      <w:r>
        <w:rPr>
          <w:rFonts w:eastAsia="Times New Roman"/>
        </w:rPr>
        <w:br/>
      </w:r>
      <w:r>
        <w:rPr>
          <w:rFonts w:eastAsia="Times New Roman"/>
        </w:rPr>
        <w:br/>
      </w:r>
      <w:r>
        <w:rPr>
          <w:rStyle w:val="Strong"/>
          <w:rFonts w:eastAsia="Times New Roman"/>
        </w:rPr>
        <w:t>Board wets feet, changes locks</w:t>
      </w:r>
      <w:r>
        <w:rPr>
          <w:rFonts w:eastAsia="Times New Roman"/>
        </w:rPr>
        <w:br/>
      </w:r>
      <w:r>
        <w:rPr>
          <w:rFonts w:eastAsia="Times New Roman"/>
        </w:rPr>
        <w:br/>
      </w:r>
      <w:r>
        <w:rPr>
          <w:rStyle w:val="titleblk"/>
          <w:rFonts w:eastAsia="Times New Roman"/>
        </w:rPr>
        <w:t>Templeton officials tackle landfill</w:t>
      </w:r>
    </w:p>
    <w:tbl>
      <w:tblPr>
        <w:tblW w:w="0" w:type="auto"/>
        <w:tblCellSpacing w:w="0" w:type="dxa"/>
        <w:tblCellMar>
          <w:left w:w="0" w:type="dxa"/>
          <w:right w:w="0" w:type="dxa"/>
        </w:tblCellMar>
        <w:tblLook w:val="04A0"/>
      </w:tblPr>
      <w:tblGrid>
        <w:gridCol w:w="2174"/>
      </w:tblGrid>
      <w:tr w:rsidR="00000000">
        <w:trPr>
          <w:divId w:val="1334576317"/>
          <w:tblCellSpacing w:w="0" w:type="dxa"/>
        </w:trPr>
        <w:tc>
          <w:tcPr>
            <w:tcW w:w="0" w:type="auto"/>
            <w:hideMark/>
          </w:tcPr>
          <w:p w:rsidR="00000000" w:rsidRDefault="009C6C9A">
            <w:pPr>
              <w:rPr>
                <w:rFonts w:eastAsia="Times New Roman"/>
              </w:rPr>
            </w:pPr>
            <w:r>
              <w:rPr>
                <w:rStyle w:val="text"/>
                <w:rFonts w:eastAsia="Times New Roman"/>
                <w:b/>
                <w:bCs/>
              </w:rPr>
              <w:t>Shirley Barnes</w:t>
            </w:r>
            <w:r>
              <w:rPr>
                <w:rFonts w:eastAsia="Times New Roman"/>
                <w:b/>
                <w:bCs/>
              </w:rPr>
              <w:br/>
            </w:r>
            <w:r>
              <w:rPr>
                <w:rStyle w:val="text"/>
                <w:rFonts w:eastAsia="Times New Roman"/>
                <w:b/>
                <w:bCs/>
              </w:rPr>
              <w:t>CORRESPONDENT</w:t>
            </w:r>
          </w:p>
        </w:tc>
      </w:tr>
    </w:tbl>
    <w:p w:rsidR="00000000" w:rsidRDefault="009C6C9A">
      <w:pPr>
        <w:divId w:val="1347557707"/>
        <w:rPr>
          <w:rFonts w:eastAsia="Times New Roman"/>
        </w:rPr>
      </w:pPr>
      <w:r>
        <w:rPr>
          <w:rFonts w:eastAsia="Times New Roman"/>
        </w:rPr>
        <w:br/>
      </w:r>
      <w:r>
        <w:rPr>
          <w:rFonts w:eastAsia="Times New Roman"/>
          <w:noProof/>
        </w:rPr>
        <w:drawing>
          <wp:inline distT="0" distB="0" distL="0" distR="0">
            <wp:extent cx="9525" cy="9525"/>
            <wp:effectExtent l="0" t="0" r="0" b="0"/>
            <wp:docPr id="1" name="Picture 1" descr="http://www.telegram.com/graphics/one_pixel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legram.com/graphics/one_pixel_transparen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pPr w:leftFromText="45" w:rightFromText="45" w:vertAnchor="text" w:tblpXSpec="right" w:tblpYSpec="center"/>
        <w:tblW w:w="0" w:type="auto"/>
        <w:tblCellSpacing w:w="15" w:type="dxa"/>
        <w:tblCellMar>
          <w:top w:w="30" w:type="dxa"/>
          <w:left w:w="30" w:type="dxa"/>
          <w:bottom w:w="30" w:type="dxa"/>
          <w:right w:w="30" w:type="dxa"/>
        </w:tblCellMar>
        <w:tblLook w:val="04A0"/>
      </w:tblPr>
      <w:tblGrid>
        <w:gridCol w:w="126"/>
      </w:tblGrid>
      <w:tr w:rsidR="00000000">
        <w:trPr>
          <w:divId w:val="1674649465"/>
          <w:tblCellSpacing w:w="15" w:type="dxa"/>
        </w:trPr>
        <w:tc>
          <w:tcPr>
            <w:tcW w:w="0" w:type="auto"/>
            <w:vAlign w:val="center"/>
            <w:hideMark/>
          </w:tcPr>
          <w:p w:rsidR="00000000" w:rsidRDefault="009C6C9A">
            <w:pPr>
              <w:rPr>
                <w:rFonts w:eastAsia="Times New Roman"/>
              </w:rPr>
            </w:pPr>
          </w:p>
        </w:tc>
      </w:tr>
    </w:tbl>
    <w:p w:rsidR="009C6C9A" w:rsidRDefault="009C6C9A">
      <w:pPr>
        <w:spacing w:after="240"/>
        <w:divId w:val="33426856"/>
        <w:rPr>
          <w:rFonts w:eastAsia="Times New Roman"/>
        </w:rPr>
      </w:pPr>
      <w:r>
        <w:rPr>
          <w:rFonts w:eastAsia="Times New Roman"/>
          <w:b/>
          <w:bCs/>
        </w:rPr>
        <w:br/>
        <w:t xml:space="preserve">TEMPLETON- </w:t>
      </w:r>
      <w:r>
        <w:rPr>
          <w:rFonts w:eastAsia="Times New Roman"/>
        </w:rPr>
        <w:t xml:space="preserve">The all-new Board of Health edged closer, with an assist from the former Health Board chairman, to an understanding of the variety of responsibilities it faces. </w:t>
      </w:r>
      <w:r>
        <w:rPr>
          <w:rFonts w:eastAsia="Times New Roman"/>
        </w:rPr>
        <w:br/>
      </w:r>
      <w:r>
        <w:rPr>
          <w:rFonts w:eastAsia="Times New Roman"/>
        </w:rPr>
        <w:br/>
        <w:t>In o</w:t>
      </w:r>
      <w:r>
        <w:rPr>
          <w:rFonts w:eastAsia="Times New Roman"/>
        </w:rPr>
        <w:t>ne of its first decisions, the board, which met last week, decided to change locks connected with the town landfill operation and monitoring wells. The number of people with access to the site and monitoring wells will be restricted, and many agencies must</w:t>
      </w:r>
      <w:r>
        <w:rPr>
          <w:rFonts w:eastAsia="Times New Roman"/>
        </w:rPr>
        <w:t xml:space="preserve"> get the keys from the board chairman. </w:t>
      </w:r>
      <w:r>
        <w:rPr>
          <w:rFonts w:eastAsia="Times New Roman"/>
        </w:rPr>
        <w:br/>
      </w:r>
      <w:r>
        <w:rPr>
          <w:rFonts w:eastAsia="Times New Roman"/>
        </w:rPr>
        <w:br/>
        <w:t>The board, which was the subject of a recall in last week's annual town election, also voted to open the landfill recycling area from 2 to 4 p.m. Saturday. The yard waste and composting section will be free, but res</w:t>
      </w:r>
      <w:r>
        <w:rPr>
          <w:rFonts w:eastAsia="Times New Roman"/>
        </w:rPr>
        <w:t xml:space="preserve">idents will have to pay for leaving certain materials such as white goods. A list of accepted materials and costs is available by calling the Board of Health office at (978) 939-2377. </w:t>
      </w:r>
      <w:r>
        <w:rPr>
          <w:rFonts w:eastAsia="Times New Roman"/>
        </w:rPr>
        <w:br/>
      </w:r>
      <w:r>
        <w:rPr>
          <w:rFonts w:eastAsia="Times New Roman"/>
        </w:rPr>
        <w:br/>
        <w:t>Former Health Board Chairman Randy Lawrence offered the board advice o</w:t>
      </w:r>
      <w:r>
        <w:rPr>
          <w:rFonts w:eastAsia="Times New Roman"/>
        </w:rPr>
        <w:t xml:space="preserve">n what questions should be asked and what issues addressed during a Health Board site assignment. He said the focus should be on issues such as pollution, air quality and noise problems rather than on Planning Board issues such as setbacks and boundaries. </w:t>
      </w:r>
      <w:r>
        <w:rPr>
          <w:rFonts w:eastAsia="Times New Roman"/>
        </w:rPr>
        <w:br/>
      </w:r>
      <w:r>
        <w:rPr>
          <w:rFonts w:eastAsia="Times New Roman"/>
        </w:rPr>
        <w:br/>
        <w:t xml:space="preserve">When Mr. Lawrence started questioning why a member of the board had not previously obtained a site assignment for work he is doing and referred to a project that Health Board member Wayne Fontaine is doing in Hubbardston, just beyond the Templeton line, </w:t>
      </w:r>
      <w:r>
        <w:rPr>
          <w:rFonts w:eastAsia="Times New Roman"/>
        </w:rPr>
        <w:t xml:space="preserve">he was ruled out of order and threatened with a call to the police to evict him. </w:t>
      </w:r>
      <w:r>
        <w:rPr>
          <w:rFonts w:eastAsia="Times New Roman"/>
        </w:rPr>
        <w:br/>
      </w:r>
      <w:r>
        <w:rPr>
          <w:rFonts w:eastAsia="Times New Roman"/>
        </w:rPr>
        <w:br/>
        <w:t xml:space="preserve">When members and residents discussed a proposed fee for waste trucks coming into the town to pick up or deliver or to pass through the town, Mr. Lawrence asked how charging </w:t>
      </w:r>
      <w:r>
        <w:rPr>
          <w:rFonts w:eastAsia="Times New Roman"/>
        </w:rPr>
        <w:t xml:space="preserve">a fee would make the town and roads safer. </w:t>
      </w:r>
      <w:r>
        <w:rPr>
          <w:rFonts w:eastAsia="Times New Roman"/>
        </w:rPr>
        <w:br/>
      </w:r>
      <w:r>
        <w:rPr>
          <w:rFonts w:eastAsia="Times New Roman"/>
        </w:rPr>
        <w:br/>
        <w:t>The board considered two site assignments and postponed a decision on both until after a May 20 meeting to allow applicants for the storage units on South Road and for an auto repair garage on Patriots Road time</w:t>
      </w:r>
      <w:r>
        <w:rPr>
          <w:rFonts w:eastAsia="Times New Roman"/>
        </w:rPr>
        <w:t xml:space="preserve"> to bring in more complete information. </w:t>
      </w:r>
      <w:r>
        <w:rPr>
          <w:rFonts w:eastAsia="Times New Roman"/>
        </w:rPr>
        <w:br/>
      </w:r>
      <w:r>
        <w:rPr>
          <w:rFonts w:eastAsia="Times New Roman"/>
        </w:rPr>
        <w:br/>
        <w:t>The board is looking for ways to better serve the town, according to Mr. Fontaine, and will consider such things as a stump dump area near the old closed landfill and getting rid of an old building on the site that</w:t>
      </w:r>
      <w:r>
        <w:rPr>
          <w:rFonts w:eastAsia="Times New Roman"/>
        </w:rPr>
        <w:t xml:space="preserve"> is caving in. </w:t>
      </w:r>
      <w:r>
        <w:rPr>
          <w:rFonts w:eastAsia="Times New Roman"/>
        </w:rPr>
        <w:br/>
      </w:r>
      <w:r>
        <w:rPr>
          <w:rFonts w:eastAsia="Times New Roman"/>
        </w:rPr>
        <w:br/>
        <w:t>The board tabled a motion by Mr. Fontaine to limit any information to residents or the press about activities of the Health Board or contact between the board and the state Department of Environmental Protection or the federal Environmenta</w:t>
      </w:r>
      <w:r>
        <w:rPr>
          <w:rFonts w:eastAsia="Times New Roman"/>
        </w:rPr>
        <w:t xml:space="preserve">l Protection Agency. </w:t>
      </w:r>
      <w:r>
        <w:rPr>
          <w:rFonts w:eastAsia="Times New Roman"/>
        </w:rPr>
        <w:br/>
      </w:r>
      <w:r>
        <w:rPr>
          <w:rFonts w:eastAsia="Times New Roman"/>
        </w:rPr>
        <w:br/>
        <w:t>The gag rule was tabled after a discussion about how it would affect ongoing work that Health Director Richard Stevens was involved in with the DEP and EPA concerning the cleanup at Temple Stuart and other industrial sites in town. T</w:t>
      </w:r>
      <w:r>
        <w:rPr>
          <w:rFonts w:eastAsia="Times New Roman"/>
        </w:rPr>
        <w:t xml:space="preserve">he rule would also affect responses to questions from residents concerning regular health matters. </w:t>
      </w:r>
      <w:r>
        <w:rPr>
          <w:rFonts w:eastAsia="Times New Roman"/>
        </w:rPr>
        <w:br/>
      </w:r>
      <w:r>
        <w:rPr>
          <w:rFonts w:eastAsia="Times New Roman"/>
        </w:rPr>
        <w:br/>
        <w:t>The reorganized Health Board includes Richard Trifilo, chairman; Mr. Fontaine, vice chairman; and Donald Tourigny, the clerk. Another public meeting was to</w:t>
      </w:r>
      <w:r>
        <w:rPr>
          <w:rFonts w:eastAsia="Times New Roman"/>
        </w:rPr>
        <w:t xml:space="preserve"> be held at 7 tonight at the School Street office, if the board was able to post the meeting in time. </w:t>
      </w:r>
      <w:r>
        <w:rPr>
          <w:rFonts w:eastAsia="Times New Roman"/>
        </w:rPr>
        <w:br/>
      </w:r>
    </w:p>
    <w:sectPr w:rsidR="009C6C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41482B"/>
    <w:rsid w:val="0041482B"/>
    <w:rsid w:val="009C6C9A"/>
    <w:rsid w:val="00EC7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m">
    <w:name w:val="textsm"/>
    <w:basedOn w:val="DefaultParagraphFont"/>
  </w:style>
  <w:style w:type="character" w:customStyle="1" w:styleId="text">
    <w:name w:val="text"/>
    <w:basedOn w:val="DefaultParagraphFont"/>
  </w:style>
  <w:style w:type="character" w:customStyle="1" w:styleId="titlelgblk">
    <w:name w:val="titlelgblk"/>
    <w:basedOn w:val="DefaultParagraphFont"/>
  </w:style>
  <w:style w:type="character" w:styleId="Strong">
    <w:name w:val="Strong"/>
    <w:basedOn w:val="DefaultParagraphFont"/>
    <w:uiPriority w:val="22"/>
    <w:qFormat/>
    <w:rPr>
      <w:b/>
      <w:bCs/>
    </w:rPr>
  </w:style>
  <w:style w:type="character" w:customStyle="1" w:styleId="titleblk">
    <w:name w:val="titleblk"/>
    <w:basedOn w:val="DefaultParagraphFont"/>
  </w:style>
  <w:style w:type="paragraph" w:styleId="BalloonText">
    <w:name w:val="Balloon Text"/>
    <w:basedOn w:val="Normal"/>
    <w:link w:val="BalloonTextChar"/>
    <w:uiPriority w:val="99"/>
    <w:semiHidden/>
    <w:unhideWhenUsed/>
    <w:rsid w:val="00EC72E3"/>
    <w:rPr>
      <w:rFonts w:ascii="Tahoma" w:hAnsi="Tahoma" w:cs="Tahoma"/>
      <w:sz w:val="16"/>
      <w:szCs w:val="16"/>
    </w:rPr>
  </w:style>
  <w:style w:type="character" w:customStyle="1" w:styleId="BalloonTextChar">
    <w:name w:val="Balloon Text Char"/>
    <w:basedOn w:val="DefaultParagraphFont"/>
    <w:link w:val="BalloonText"/>
    <w:uiPriority w:val="99"/>
    <w:semiHidden/>
    <w:rsid w:val="00EC72E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426856">
      <w:marLeft w:val="0"/>
      <w:marRight w:val="0"/>
      <w:marTop w:val="0"/>
      <w:marBottom w:val="0"/>
      <w:divBdr>
        <w:top w:val="none" w:sz="0" w:space="0" w:color="auto"/>
        <w:left w:val="none" w:sz="0" w:space="0" w:color="auto"/>
        <w:bottom w:val="none" w:sz="0" w:space="0" w:color="auto"/>
        <w:right w:val="none" w:sz="0" w:space="0" w:color="auto"/>
      </w:divBdr>
    </w:div>
    <w:div w:id="310135228">
      <w:marLeft w:val="0"/>
      <w:marRight w:val="0"/>
      <w:marTop w:val="0"/>
      <w:marBottom w:val="0"/>
      <w:divBdr>
        <w:top w:val="none" w:sz="0" w:space="0" w:color="auto"/>
        <w:left w:val="none" w:sz="0" w:space="0" w:color="auto"/>
        <w:bottom w:val="none" w:sz="0" w:space="0" w:color="auto"/>
        <w:right w:val="none" w:sz="0" w:space="0" w:color="auto"/>
      </w:divBdr>
    </w:div>
    <w:div w:id="786697421">
      <w:marLeft w:val="0"/>
      <w:marRight w:val="0"/>
      <w:marTop w:val="0"/>
      <w:marBottom w:val="0"/>
      <w:divBdr>
        <w:top w:val="none" w:sz="0" w:space="0" w:color="auto"/>
        <w:left w:val="none" w:sz="0" w:space="0" w:color="auto"/>
        <w:bottom w:val="none" w:sz="0" w:space="0" w:color="auto"/>
        <w:right w:val="none" w:sz="0" w:space="0" w:color="auto"/>
      </w:divBdr>
    </w:div>
    <w:div w:id="1334576317">
      <w:marLeft w:val="0"/>
      <w:marRight w:val="0"/>
      <w:marTop w:val="0"/>
      <w:marBottom w:val="0"/>
      <w:divBdr>
        <w:top w:val="none" w:sz="0" w:space="0" w:color="auto"/>
        <w:left w:val="none" w:sz="0" w:space="0" w:color="auto"/>
        <w:bottom w:val="none" w:sz="0" w:space="0" w:color="auto"/>
        <w:right w:val="none" w:sz="0" w:space="0" w:color="auto"/>
      </w:divBdr>
    </w:div>
    <w:div w:id="1347557707">
      <w:marLeft w:val="0"/>
      <w:marRight w:val="0"/>
      <w:marTop w:val="0"/>
      <w:marBottom w:val="0"/>
      <w:divBdr>
        <w:top w:val="none" w:sz="0" w:space="0" w:color="auto"/>
        <w:left w:val="none" w:sz="0" w:space="0" w:color="auto"/>
        <w:bottom w:val="none" w:sz="0" w:space="0" w:color="auto"/>
        <w:right w:val="none" w:sz="0" w:space="0" w:color="auto"/>
      </w:divBdr>
    </w:div>
    <w:div w:id="1674649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saveforestlake@gmail.com</dc:creator>
  <cp:lastModifiedBy>saveforestlake@gmail.com</cp:lastModifiedBy>
  <cp:revision>2</cp:revision>
  <dcterms:created xsi:type="dcterms:W3CDTF">2021-10-14T20:45:00Z</dcterms:created>
  <dcterms:modified xsi:type="dcterms:W3CDTF">2021-10-14T20:45:00Z</dcterms:modified>
</cp:coreProperties>
</file>