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CB5DB8">
      <w:pPr>
        <w:divId w:val="1796679715"/>
        <w:rPr>
          <w:rFonts w:eastAsia="Times New Roman"/>
        </w:rPr>
      </w:pPr>
      <w:r>
        <w:rPr>
          <w:rStyle w:val="textsm"/>
          <w:rFonts w:ascii="Arial" w:eastAsia="Times New Roman" w:hAnsi="Arial" w:cs="Arial"/>
          <w:sz w:val="20"/>
          <w:szCs w:val="20"/>
        </w:rPr>
        <w:t>Worcester Telegram</w:t>
      </w:r>
    </w:p>
    <w:p w:rsidR="00000000" w:rsidRDefault="00CB5DB8">
      <w:pPr>
        <w:divId w:val="1512377778"/>
        <w:rPr>
          <w:rStyle w:val="text"/>
        </w:rPr>
      </w:pPr>
      <w:r>
        <w:rPr>
          <w:rStyle w:val="textsm"/>
          <w:rFonts w:eastAsia="Times New Roman"/>
        </w:rPr>
        <w:t xml:space="preserve">Tuesday, February 24, 2004 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Style w:val="Strong"/>
          <w:rFonts w:eastAsia="Times New Roman"/>
        </w:rPr>
        <w:t>Firm still has hope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041"/>
      </w:tblGrid>
      <w:tr w:rsidR="00000000">
        <w:trPr>
          <w:divId w:val="1603490415"/>
          <w:tblCellSpacing w:w="0" w:type="dxa"/>
        </w:trPr>
        <w:tc>
          <w:tcPr>
            <w:tcW w:w="0" w:type="auto"/>
            <w:hideMark/>
          </w:tcPr>
          <w:p w:rsidR="00000000" w:rsidRDefault="00CB5DB8">
            <w:pPr>
              <w:rPr>
                <w:rFonts w:eastAsia="Times New Roman"/>
              </w:rPr>
            </w:pPr>
            <w:r>
              <w:rPr>
                <w:rStyle w:val="text"/>
                <w:rFonts w:eastAsia="Times New Roman"/>
                <w:b/>
                <w:bCs/>
              </w:rPr>
              <w:t>Mary Jo Hill</w:t>
            </w:r>
            <w:r>
              <w:rPr>
                <w:rFonts w:eastAsia="Times New Roman"/>
                <w:b/>
                <w:bCs/>
              </w:rPr>
              <w:br/>
            </w:r>
            <w:r>
              <w:rPr>
                <w:rStyle w:val="text"/>
                <w:rFonts w:eastAsia="Times New Roman"/>
                <w:b/>
                <w:bCs/>
              </w:rPr>
              <w:t>T&amp;G STAFF</w:t>
            </w:r>
            <w:r>
              <w:rPr>
                <w:rFonts w:eastAsia="Times New Roman"/>
              </w:rPr>
              <w:br/>
            </w:r>
            <w:hyperlink r:id="rId4" w:history="1">
              <w:r>
                <w:rPr>
                  <w:rStyle w:val="Hyperlink"/>
                  <w:rFonts w:eastAsia="Times New Roman"/>
                </w:rPr>
                <w:t>mhill@telegram.com</w:t>
              </w:r>
            </w:hyperlink>
          </w:p>
        </w:tc>
      </w:tr>
    </w:tbl>
    <w:p w:rsidR="00000000" w:rsidRDefault="00CB5DB8">
      <w:pPr>
        <w:divId w:val="24179355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hAnsi="Arial" w:cs="Arial"/>
          <w:b/>
          <w:bCs/>
          <w:noProof/>
          <w:sz w:val="20"/>
          <w:szCs w:val="20"/>
        </w:rPr>
        <w:drawing>
          <wp:anchor distT="0" distB="0" distL="19050" distR="1905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525" cy="9525"/>
            <wp:effectExtent l="0" t="0" r="0" b="0"/>
            <wp:wrapSquare wrapText="bothSides"/>
            <wp:docPr id="2" name="Picture 2" descr="http://www.telegram.com/graphics/one_pixel_transparen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telegram.com/graphics/one_pixel_transparent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45" w:rightFromText="45" w:vertAnchor="text" w:tblpXSpec="right" w:tblpYSpec="center"/>
        <w:tblW w:w="0" w:type="auto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26"/>
      </w:tblGrid>
      <w:tr w:rsidR="00000000">
        <w:trPr>
          <w:divId w:val="435516731"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CB5DB8">
            <w:pPr>
              <w:rPr>
                <w:rFonts w:eastAsia="Times New Roman"/>
              </w:rPr>
            </w:pPr>
          </w:p>
        </w:tc>
      </w:tr>
    </w:tbl>
    <w:p w:rsidR="00CB5DB8" w:rsidRDefault="00CB5DB8">
      <w:pPr>
        <w:spacing w:after="240"/>
        <w:divId w:val="195362862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br/>
        <w:t xml:space="preserve">TEMPLETON- </w:t>
      </w:r>
      <w:r>
        <w:rPr>
          <w:rFonts w:ascii="Arial" w:eastAsia="Times New Roman" w:hAnsi="Arial" w:cs="Arial"/>
          <w:sz w:val="20"/>
          <w:szCs w:val="20"/>
        </w:rPr>
        <w:t xml:space="preserve">Despite an adverse town meeting vote last week, the </w:t>
      </w:r>
      <w:r>
        <w:rPr>
          <w:rFonts w:ascii="Arial" w:eastAsia="Times New Roman" w:hAnsi="Arial" w:cs="Arial"/>
          <w:sz w:val="20"/>
          <w:szCs w:val="20"/>
        </w:rPr>
        <w:t xml:space="preserve">Vermont company that wants to build a new landfill said it will "seek to work" with town officials to reach an agreement on its plans. </w:t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br/>
        <w:t>"The process of assuring a community about the environmental and fiscal benefits of a facility is occasionally a long o</w:t>
      </w:r>
      <w:r>
        <w:rPr>
          <w:rFonts w:ascii="Arial" w:eastAsia="Times New Roman" w:hAnsi="Arial" w:cs="Arial"/>
          <w:sz w:val="20"/>
          <w:szCs w:val="20"/>
        </w:rPr>
        <w:t xml:space="preserve">ne," John W. Casella, chairman and chief executive officer of Casella Waste Systems, said in a prepared statement. </w:t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br/>
        <w:t>"We will continue to work through the process and with town officials to fully explain to citizens the long-term benefits of the project an</w:t>
      </w:r>
      <w:r>
        <w:rPr>
          <w:rFonts w:ascii="Arial" w:eastAsia="Times New Roman" w:hAnsi="Arial" w:cs="Arial"/>
          <w:sz w:val="20"/>
          <w:szCs w:val="20"/>
        </w:rPr>
        <w:t xml:space="preserve">d resolve any doubts," Mr. Casella said. </w:t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br/>
        <w:t xml:space="preserve">He issued the statement Friday, the day after residents voted not to allow out-of-town garbage to be brought to the landfill, off Route 202. </w:t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br/>
        <w:t>Richard Norris, chief financial officer of Casella, did not return tel</w:t>
      </w:r>
      <w:r>
        <w:rPr>
          <w:rFonts w:ascii="Arial" w:eastAsia="Times New Roman" w:hAnsi="Arial" w:cs="Arial"/>
          <w:sz w:val="20"/>
          <w:szCs w:val="20"/>
        </w:rPr>
        <w:t xml:space="preserve">ephone messages left yesterday afternoon seeking further comment. </w:t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br/>
        <w:t>New England Waste Services, which is a subsidiary of Casella, and the Templeton Board of Health signed a contract last year that would allow the company to dig up the town's closed, unline</w:t>
      </w:r>
      <w:r>
        <w:rPr>
          <w:rFonts w:ascii="Arial" w:eastAsia="Times New Roman" w:hAnsi="Arial" w:cs="Arial"/>
          <w:sz w:val="20"/>
          <w:szCs w:val="20"/>
        </w:rPr>
        <w:t xml:space="preserve">d 12-acre landfill and build a new double-lined landfill next to it. The town would make a minimum of $1.1 million annually from the deal. </w:t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br/>
        <w:t>But a large number of residents opposed the project, and they turned out in force during Thursday's special town me</w:t>
      </w:r>
      <w:r>
        <w:rPr>
          <w:rFonts w:ascii="Arial" w:eastAsia="Times New Roman" w:hAnsi="Arial" w:cs="Arial"/>
          <w:sz w:val="20"/>
          <w:szCs w:val="20"/>
        </w:rPr>
        <w:t xml:space="preserve">eting. </w:t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br/>
        <w:t xml:space="preserve">"I believe we still feel that the legality of that contract is in question," said John M. Henshaw, a member of Templeton Citizens Against the Dump, during an interview yesterday. </w:t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br/>
        <w:t xml:space="preserve">His group also plans to investigate the site assignment issued in </w:t>
      </w:r>
      <w:r>
        <w:rPr>
          <w:rFonts w:ascii="Arial" w:eastAsia="Times New Roman" w:hAnsi="Arial" w:cs="Arial"/>
          <w:sz w:val="20"/>
          <w:szCs w:val="20"/>
        </w:rPr>
        <w:t xml:space="preserve">1972 that allowed the dump to be built on the property. He questions the contention that the 58 acres of the parcel were set aside for use as a landfill in this site assignment, rather than just the 12 acres. </w:t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br/>
        <w:t>The anti-dump group wants to work with people</w:t>
      </w:r>
      <w:r>
        <w:rPr>
          <w:rFonts w:ascii="Arial" w:eastAsia="Times New Roman" w:hAnsi="Arial" w:cs="Arial"/>
          <w:sz w:val="20"/>
          <w:szCs w:val="20"/>
        </w:rPr>
        <w:t xml:space="preserve"> in Templeton and surrounding towns such as Phillipston and Royalston to come up with solutions on how to deal with waste, Mr. Henshaw said. </w:t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br/>
        <w:t xml:space="preserve">"We can't just ignore this solid-waste problem," he said. </w:t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br/>
        <w:t xml:space="preserve">And the group will continue to move forward with its </w:t>
      </w:r>
      <w:r>
        <w:rPr>
          <w:rFonts w:ascii="Arial" w:eastAsia="Times New Roman" w:hAnsi="Arial" w:cs="Arial"/>
          <w:sz w:val="20"/>
          <w:szCs w:val="20"/>
        </w:rPr>
        <w:t xml:space="preserve">effort to recall the health board, he said. </w:t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br/>
      </w:r>
    </w:p>
    <w:sectPr w:rsidR="00CB5D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20"/>
  <w:noPunctuationKerning/>
  <w:characterSpacingControl w:val="doNotCompress"/>
  <w:compat/>
  <w:rsids>
    <w:rsidRoot w:val="005E0469"/>
    <w:rsid w:val="00430334"/>
    <w:rsid w:val="005E0469"/>
    <w:rsid w:val="00CB5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sm">
    <w:name w:val="textsm"/>
    <w:basedOn w:val="DefaultParagraphFont"/>
  </w:style>
  <w:style w:type="character" w:customStyle="1" w:styleId="text">
    <w:name w:val="text"/>
    <w:basedOn w:val="DefaultParagraphFont"/>
  </w:style>
  <w:style w:type="character" w:customStyle="1" w:styleId="titlelgblk">
    <w:name w:val="titlelgblk"/>
    <w:basedOn w:val="DefaultParagraphFont"/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793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6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7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0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9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28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hyperlink" Target="mailto:mhill@telegram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1972</Characters>
  <Application>Microsoft Office Word</Application>
  <DocSecurity>0</DocSecurity>
  <Lines>16</Lines>
  <Paragraphs>4</Paragraphs>
  <ScaleCrop>false</ScaleCrop>
  <Company/>
  <LinksUpToDate>false</LinksUpToDate>
  <CharactersWithSpaces>2313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saveforestlake@gmail.com</dc:creator>
  <cp:lastModifiedBy>saveforestlake@gmail.com</cp:lastModifiedBy>
  <cp:revision>2</cp:revision>
  <dcterms:created xsi:type="dcterms:W3CDTF">2021-10-27T13:44:00Z</dcterms:created>
  <dcterms:modified xsi:type="dcterms:W3CDTF">2021-10-27T13:44:00Z</dcterms:modified>
</cp:coreProperties>
</file>