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43" w:rsidRDefault="00010A55" w:rsidP="00AB19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Food Assistance Options</w:t>
      </w:r>
    </w:p>
    <w:p w:rsidR="00BB7FFC" w:rsidRDefault="00775AE1" w:rsidP="00AB1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Rocky Ford</w:t>
      </w:r>
    </w:p>
    <w:p w:rsidR="00D41A7F" w:rsidRDefault="001010B1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75AE1">
        <w:rPr>
          <w:rFonts w:ascii="Times New Roman" w:hAnsi="Times New Roman" w:cs="Times New Roman"/>
          <w:sz w:val="28"/>
          <w:szCs w:val="28"/>
        </w:rPr>
        <w:t xml:space="preserve">United Methodist Church </w:t>
      </w:r>
      <w:r w:rsidR="00D41A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AE1">
        <w:rPr>
          <w:rFonts w:ascii="Times New Roman" w:hAnsi="Times New Roman" w:cs="Times New Roman"/>
          <w:sz w:val="28"/>
          <w:szCs w:val="28"/>
        </w:rPr>
        <w:t xml:space="preserve"> 301 Washington </w:t>
      </w:r>
      <w:r w:rsidR="00625A02">
        <w:rPr>
          <w:rFonts w:ascii="Times New Roman" w:hAnsi="Times New Roman" w:cs="Times New Roman"/>
          <w:sz w:val="28"/>
          <w:szCs w:val="28"/>
        </w:rPr>
        <w:t xml:space="preserve">St.                      </w:t>
      </w:r>
      <w:r w:rsidR="00D41A7F">
        <w:rPr>
          <w:rFonts w:ascii="Times New Roman" w:hAnsi="Times New Roman" w:cs="Times New Roman"/>
          <w:sz w:val="28"/>
          <w:szCs w:val="28"/>
        </w:rPr>
        <w:t>Wed. 12pm – 2pm (719-254-3751)</w:t>
      </w:r>
    </w:p>
    <w:p w:rsidR="00D41A7F" w:rsidRDefault="001010B1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41A7F">
        <w:rPr>
          <w:rFonts w:ascii="Times New Roman" w:hAnsi="Times New Roman" w:cs="Times New Roman"/>
          <w:sz w:val="28"/>
          <w:szCs w:val="28"/>
        </w:rPr>
        <w:t>Presbyterian Church</w:t>
      </w:r>
    </w:p>
    <w:p w:rsidR="00D41A7F" w:rsidRDefault="00D41A7F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 S. 9</w:t>
      </w:r>
      <w:r w:rsidRPr="00D41A7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St., Rocky Ford</w:t>
      </w:r>
    </w:p>
    <w:p w:rsidR="00D41A7F" w:rsidRDefault="00D41A7F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 9am – 12pm (Need ID)</w:t>
      </w:r>
    </w:p>
    <w:p w:rsidR="00D41A7F" w:rsidRDefault="001010B1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41A7F">
        <w:rPr>
          <w:rFonts w:ascii="Times New Roman" w:hAnsi="Times New Roman" w:cs="Times New Roman"/>
          <w:sz w:val="28"/>
          <w:szCs w:val="28"/>
        </w:rPr>
        <w:t>Otero County Food Give Away</w:t>
      </w:r>
    </w:p>
    <w:p w:rsidR="00D41A7F" w:rsidRDefault="00625A02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Arkansas</w:t>
      </w:r>
      <w:r w:rsidR="00D41A7F">
        <w:rPr>
          <w:rFonts w:ascii="Times New Roman" w:hAnsi="Times New Roman" w:cs="Times New Roman"/>
          <w:sz w:val="28"/>
          <w:szCs w:val="28"/>
        </w:rPr>
        <w:t xml:space="preserve"> Valley Fair Grounds</w:t>
      </w:r>
    </w:p>
    <w:p w:rsidR="00D41A7F" w:rsidRDefault="00D41A7F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1A7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25A02">
        <w:rPr>
          <w:rFonts w:ascii="Times New Roman" w:hAnsi="Times New Roman" w:cs="Times New Roman"/>
          <w:sz w:val="28"/>
          <w:szCs w:val="28"/>
        </w:rPr>
        <w:t xml:space="preserve"> Monday, </w:t>
      </w:r>
      <w:r>
        <w:rPr>
          <w:rFonts w:ascii="Times New Roman" w:hAnsi="Times New Roman" w:cs="Times New Roman"/>
          <w:sz w:val="28"/>
          <w:szCs w:val="28"/>
        </w:rPr>
        <w:t>8am until food gone</w:t>
      </w:r>
    </w:p>
    <w:p w:rsidR="004E272F" w:rsidRDefault="001010B1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72F">
        <w:rPr>
          <w:rFonts w:ascii="Times New Roman" w:hAnsi="Times New Roman" w:cs="Times New Roman"/>
          <w:sz w:val="28"/>
          <w:szCs w:val="28"/>
        </w:rPr>
        <w:t>Care &amp; Share Senior Food Distribution</w:t>
      </w:r>
      <w:r w:rsidR="00625A02">
        <w:rPr>
          <w:rFonts w:ascii="Times New Roman" w:hAnsi="Times New Roman" w:cs="Times New Roman"/>
          <w:sz w:val="28"/>
          <w:szCs w:val="28"/>
        </w:rPr>
        <w:t xml:space="preserve">; </w:t>
      </w:r>
      <w:r w:rsidR="004E272F">
        <w:rPr>
          <w:rFonts w:ascii="Times New Roman" w:hAnsi="Times New Roman" w:cs="Times New Roman"/>
          <w:sz w:val="28"/>
          <w:szCs w:val="28"/>
        </w:rPr>
        <w:t>Otero County residents over 60; must apply ahead of time by calling</w:t>
      </w:r>
      <w:r w:rsidR="00625A02">
        <w:rPr>
          <w:rFonts w:ascii="Times New Roman" w:hAnsi="Times New Roman" w:cs="Times New Roman"/>
          <w:sz w:val="28"/>
          <w:szCs w:val="28"/>
        </w:rPr>
        <w:t xml:space="preserve"> </w:t>
      </w:r>
      <w:r w:rsidR="004E272F">
        <w:rPr>
          <w:rFonts w:ascii="Times New Roman" w:hAnsi="Times New Roman" w:cs="Times New Roman"/>
          <w:sz w:val="28"/>
          <w:szCs w:val="28"/>
        </w:rPr>
        <w:t>254-3831 - West side of Gobin Building, Rocky Ford                                          4</w:t>
      </w:r>
      <w:r w:rsidR="004E272F" w:rsidRPr="004E272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25A02">
        <w:rPr>
          <w:rFonts w:ascii="Times New Roman" w:hAnsi="Times New Roman" w:cs="Times New Roman"/>
          <w:sz w:val="28"/>
          <w:szCs w:val="28"/>
        </w:rPr>
        <w:t xml:space="preserve"> Monday, </w:t>
      </w:r>
      <w:r w:rsidR="004E272F">
        <w:rPr>
          <w:rFonts w:ascii="Times New Roman" w:hAnsi="Times New Roman" w:cs="Times New Roman"/>
          <w:sz w:val="28"/>
          <w:szCs w:val="28"/>
        </w:rPr>
        <w:t>8:30 until done</w:t>
      </w:r>
    </w:p>
    <w:p w:rsidR="00625A02" w:rsidRDefault="00625A02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*Rocky Ford Food Share</w:t>
      </w:r>
    </w:p>
    <w:p w:rsidR="00625A02" w:rsidRPr="00404976" w:rsidRDefault="00625A02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208 N Main St.; must first schedule appointment online at </w:t>
      </w:r>
      <w:hyperlink r:id="rId7" w:history="1">
        <w:r w:rsidRPr="000270A7">
          <w:rPr>
            <w:rStyle w:val="Hyperlink"/>
            <w:rFonts w:ascii="Times New Roman" w:hAnsi="Times New Roman" w:cs="Times New Roman"/>
            <w:sz w:val="28"/>
            <w:szCs w:val="28"/>
          </w:rPr>
          <w:t>www.smalltownproject.org</w:t>
        </w:r>
      </w:hyperlink>
      <w:r w:rsidR="00404976">
        <w:rPr>
          <w:rStyle w:val="Hyperlink"/>
          <w:rFonts w:ascii="Times New Roman" w:hAnsi="Times New Roman" w:cs="Times New Roman"/>
          <w:sz w:val="28"/>
          <w:szCs w:val="28"/>
        </w:rPr>
        <w:t>;</w:t>
      </w:r>
    </w:p>
    <w:p w:rsidR="00625A02" w:rsidRDefault="00404976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&amp; 3</w:t>
      </w:r>
      <w:r w:rsidRPr="0040497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Friday</w:t>
      </w:r>
      <w:r w:rsidR="00625A0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pm – 3</w:t>
      </w:r>
      <w:bookmarkStart w:id="0" w:name="_GoBack"/>
      <w:bookmarkEnd w:id="0"/>
      <w:r w:rsidR="00625A02">
        <w:rPr>
          <w:rFonts w:ascii="Times New Roman" w:hAnsi="Times New Roman" w:cs="Times New Roman"/>
          <w:sz w:val="28"/>
          <w:szCs w:val="28"/>
        </w:rPr>
        <w:t xml:space="preserve">pm </w:t>
      </w:r>
    </w:p>
    <w:p w:rsidR="00D41A7F" w:rsidRDefault="00D41A7F" w:rsidP="00032D7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La Junta</w:t>
      </w:r>
    </w:p>
    <w:p w:rsidR="00D41A7F" w:rsidRDefault="001010B1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41A7F">
        <w:rPr>
          <w:rFonts w:ascii="Times New Roman" w:hAnsi="Times New Roman" w:cs="Times New Roman"/>
          <w:sz w:val="28"/>
          <w:szCs w:val="28"/>
        </w:rPr>
        <w:t>Associated Charities (La Junta, Swink, Cheraw residents only)        517 Colorado Ave, La Junta</w:t>
      </w:r>
    </w:p>
    <w:p w:rsidR="00D41A7F" w:rsidRDefault="00D41A7F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 – Friday 12pm – 3pm</w:t>
      </w:r>
    </w:p>
    <w:p w:rsidR="008A5324" w:rsidRDefault="008A5324" w:rsidP="0010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324" w:rsidRDefault="008A5324" w:rsidP="0010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324" w:rsidRDefault="008A5324" w:rsidP="0010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10B1" w:rsidRDefault="001010B1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*Hands of God Ministry</w:t>
      </w:r>
    </w:p>
    <w:p w:rsidR="00B74980" w:rsidRDefault="00B74980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1004 Adams Ave La Junta</w:t>
      </w:r>
    </w:p>
    <w:p w:rsidR="001010B1" w:rsidRDefault="001010B1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to all, Last Saturday of month</w:t>
      </w:r>
    </w:p>
    <w:p w:rsidR="001010B1" w:rsidRDefault="001010B1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8am – 11am until food is gone</w:t>
      </w:r>
    </w:p>
    <w:p w:rsidR="00D04E94" w:rsidRDefault="00D04E94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(need Colorado ID)</w:t>
      </w:r>
    </w:p>
    <w:p w:rsidR="001010B1" w:rsidRDefault="00B74980" w:rsidP="00B7498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Crowley County</w:t>
      </w:r>
    </w:p>
    <w:p w:rsidR="00B74980" w:rsidRDefault="00B74980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*Hands of God Ministry</w:t>
      </w:r>
    </w:p>
    <w:p w:rsidR="00B74980" w:rsidRDefault="00B74980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Crowley County residents only</w:t>
      </w:r>
    </w:p>
    <w:p w:rsidR="00D04E94" w:rsidRDefault="00D04E94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 Colorado St. Sugar City</w:t>
      </w:r>
    </w:p>
    <w:p w:rsidR="00D04E94" w:rsidRDefault="00D04E94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8am – 11am until food is gone    (need Colorado ID)</w:t>
      </w:r>
    </w:p>
    <w:p w:rsidR="00D04E94" w:rsidRDefault="00D04E94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*River of Life</w:t>
      </w:r>
    </w:p>
    <w:p w:rsidR="00D04E94" w:rsidRDefault="00D04E94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411 East 9</w:t>
      </w:r>
      <w:r w:rsidRPr="00D04E9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St., Ordway</w:t>
      </w:r>
    </w:p>
    <w:p w:rsidR="00D04E94" w:rsidRDefault="00D04E94" w:rsidP="0062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Crowley County residents only </w:t>
      </w:r>
    </w:p>
    <w:p w:rsidR="00D04E94" w:rsidRDefault="00D04E94" w:rsidP="00625A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Monday of month 1pm – 2pm (need ID)</w:t>
      </w:r>
    </w:p>
    <w:p w:rsidR="00D04E94" w:rsidRDefault="00D04E94" w:rsidP="00D04E9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Las Animas</w:t>
      </w:r>
    </w:p>
    <w:p w:rsidR="00D04E94" w:rsidRDefault="00D04E94" w:rsidP="00A5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*Las Animas Helping Hands</w:t>
      </w:r>
    </w:p>
    <w:p w:rsidR="00D04E94" w:rsidRDefault="00D04E94" w:rsidP="00A5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Behind Courthouse, Las Animas</w:t>
      </w:r>
    </w:p>
    <w:p w:rsidR="00D04E94" w:rsidRDefault="00D04E94" w:rsidP="00A57ED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Mondays</w:t>
      </w:r>
    </w:p>
    <w:p w:rsidR="00D04E94" w:rsidRDefault="00D04E94" w:rsidP="00A5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*USDA Food Commodities Program</w:t>
      </w:r>
    </w:p>
    <w:p w:rsidR="00D04E94" w:rsidRDefault="008A5324" w:rsidP="00A5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 through at garage behind Courthouse, Las Animas</w:t>
      </w:r>
    </w:p>
    <w:p w:rsidR="008A5324" w:rsidRDefault="008A5324" w:rsidP="00A5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32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Monday each month </w:t>
      </w:r>
    </w:p>
    <w:p w:rsidR="008A5324" w:rsidRPr="00D04E94" w:rsidRDefault="008A5324" w:rsidP="00A5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10am until done</w:t>
      </w:r>
    </w:p>
    <w:p w:rsidR="00D04E94" w:rsidRPr="00B74980" w:rsidRDefault="00D04E94" w:rsidP="00D0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A7F" w:rsidRPr="00775AE1" w:rsidRDefault="00D41A7F" w:rsidP="00D41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Need Help?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Tri-County Family Care Center</w:t>
      </w:r>
    </w:p>
    <w:p w:rsidR="00010A55" w:rsidRPr="00BB7FFC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FC">
        <w:rPr>
          <w:rFonts w:ascii="Times New Roman" w:hAnsi="Times New Roman" w:cs="Times New Roman"/>
          <w:b/>
          <w:sz w:val="28"/>
          <w:szCs w:val="28"/>
        </w:rPr>
        <w:t>512 ½ N. Main St.</w:t>
      </w:r>
    </w:p>
    <w:p w:rsidR="00010A55" w:rsidRPr="00BB7FFC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FC">
        <w:rPr>
          <w:rFonts w:ascii="Times New Roman" w:hAnsi="Times New Roman" w:cs="Times New Roman"/>
          <w:b/>
          <w:sz w:val="28"/>
          <w:szCs w:val="28"/>
        </w:rPr>
        <w:t>Rocky Ford, CO 81067</w:t>
      </w:r>
    </w:p>
    <w:p w:rsidR="00010A55" w:rsidRPr="00BB7FFC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Offers 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Family Support Services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447D9E45" wp14:editId="222DA91D">
            <wp:extent cx="2495550" cy="2276475"/>
            <wp:effectExtent l="0" t="0" r="0" b="9525"/>
            <wp:docPr id="1" name="Picture 1" descr="Download Vector Big Happy Family - Great-grandfather, Great-grandmother,  Grandfather, Grandmother, Dad, Mom, Daughters And Sons for free | Family  cartoon, Family drawing, Fami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Vector Big Happy Family - Great-grandfather, Great-grandmother,  Grandfather, Grandmother, Dad, Mom, Daughters And Sons for free | Family  cartoon, Family drawing, Famil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FFC">
        <w:rPr>
          <w:rFonts w:ascii="Times New Roman" w:hAnsi="Times New Roman" w:cs="Times New Roman"/>
          <w:b/>
          <w:sz w:val="36"/>
          <w:szCs w:val="36"/>
        </w:rPr>
        <w:t>For Help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BB7FF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come in or </w:t>
      </w:r>
    </w:p>
    <w:p w:rsidR="00010A55" w:rsidRPr="00BB7FFC" w:rsidRDefault="00010A55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FFC">
        <w:rPr>
          <w:rFonts w:ascii="Times New Roman" w:hAnsi="Times New Roman" w:cs="Times New Roman"/>
          <w:b/>
          <w:sz w:val="36"/>
          <w:szCs w:val="36"/>
        </w:rPr>
        <w:t xml:space="preserve">Call us </w:t>
      </w:r>
      <w:r w:rsidR="00D66F51">
        <w:rPr>
          <w:rFonts w:ascii="Times New Roman" w:hAnsi="Times New Roman" w:cs="Times New Roman"/>
          <w:b/>
          <w:sz w:val="36"/>
          <w:szCs w:val="36"/>
        </w:rPr>
        <w:t xml:space="preserve">for an appointment </w:t>
      </w:r>
      <w:r w:rsidRPr="00BB7FFC">
        <w:rPr>
          <w:rFonts w:ascii="Times New Roman" w:hAnsi="Times New Roman" w:cs="Times New Roman"/>
          <w:b/>
          <w:sz w:val="36"/>
          <w:szCs w:val="36"/>
        </w:rPr>
        <w:t>at</w:t>
      </w:r>
    </w:p>
    <w:p w:rsidR="00010A55" w:rsidRDefault="00D66F51" w:rsidP="00010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719-254</w:t>
      </w:r>
      <w:r w:rsidR="00010A55">
        <w:rPr>
          <w:rFonts w:ascii="Times New Roman" w:hAnsi="Times New Roman" w:cs="Times New Roman"/>
          <w:b/>
          <w:sz w:val="36"/>
          <w:szCs w:val="36"/>
        </w:rPr>
        <w:t>-7776</w:t>
      </w:r>
    </w:p>
    <w:p w:rsidR="00010A55" w:rsidRPr="001E1CAF" w:rsidRDefault="00010A55" w:rsidP="00010A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CAF">
        <w:rPr>
          <w:rFonts w:ascii="Times New Roman" w:hAnsi="Times New Roman" w:cs="Times New Roman"/>
          <w:b/>
          <w:sz w:val="40"/>
          <w:szCs w:val="40"/>
        </w:rPr>
        <w:lastRenderedPageBreak/>
        <w:t>We help with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Medicaid, CHP+, SNAP applications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Budgeting (Manage your finances)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</w:t>
      </w:r>
    </w:p>
    <w:p w:rsidR="00010A55" w:rsidRDefault="00D66F51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Resource</w:t>
      </w:r>
      <w:r w:rsidR="00010A55">
        <w:rPr>
          <w:rFonts w:ascii="Times New Roman" w:hAnsi="Times New Roman" w:cs="Times New Roman"/>
          <w:b/>
          <w:sz w:val="28"/>
          <w:szCs w:val="28"/>
        </w:rPr>
        <w:t xml:space="preserve"> &amp; Referrals </w:t>
      </w:r>
    </w:p>
    <w:p w:rsidR="00010A55" w:rsidRDefault="00010A55" w:rsidP="0001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</w:t>
      </w:r>
    </w:p>
    <w:p w:rsidR="00010A55" w:rsidRDefault="00010A55" w:rsidP="00010A55">
      <w:pPr>
        <w:spacing w:after="120"/>
        <w:jc w:val="center"/>
        <w:rPr>
          <w:rFonts w:ascii="Lucida Handwriting" w:hAnsi="Lucida Handwriting" w:cs="Times New Roman"/>
          <w:b/>
          <w:sz w:val="28"/>
          <w:szCs w:val="28"/>
        </w:rPr>
      </w:pPr>
      <w:r>
        <w:rPr>
          <w:rFonts w:ascii="Lucida Handwriting" w:hAnsi="Lucida Handwriting" w:cs="Times New Roman"/>
          <w:b/>
          <w:sz w:val="28"/>
          <w:szCs w:val="28"/>
        </w:rPr>
        <w:t>Parenting, Housing, Daily</w:t>
      </w:r>
    </w:p>
    <w:p w:rsidR="00010A55" w:rsidRDefault="00010A55" w:rsidP="00010A55">
      <w:pPr>
        <w:spacing w:after="120"/>
        <w:jc w:val="center"/>
        <w:rPr>
          <w:rFonts w:ascii="Lucida Handwriting" w:hAnsi="Lucida Handwriting" w:cs="Times New Roman"/>
          <w:b/>
          <w:sz w:val="28"/>
          <w:szCs w:val="28"/>
        </w:rPr>
      </w:pPr>
      <w:r>
        <w:rPr>
          <w:rFonts w:ascii="Lucida Handwriting" w:hAnsi="Lucida Handwriting" w:cs="Times New Roman"/>
          <w:b/>
          <w:sz w:val="28"/>
          <w:szCs w:val="28"/>
        </w:rPr>
        <w:t xml:space="preserve">Living, Educational, </w:t>
      </w:r>
    </w:p>
    <w:p w:rsidR="00010A55" w:rsidRDefault="002A2D3C" w:rsidP="00010A55">
      <w:pPr>
        <w:spacing w:after="120"/>
        <w:jc w:val="center"/>
        <w:rPr>
          <w:rFonts w:ascii="Lucida Handwriting" w:hAnsi="Lucida Handwriting" w:cs="Times New Roman"/>
          <w:b/>
          <w:sz w:val="28"/>
          <w:szCs w:val="28"/>
        </w:rPr>
      </w:pPr>
      <w:r>
        <w:rPr>
          <w:rFonts w:ascii="Lucida Handwriting" w:hAnsi="Lucida Handwriting" w:cs="Times New Roman"/>
          <w:b/>
          <w:sz w:val="28"/>
          <w:szCs w:val="28"/>
        </w:rPr>
        <w:t>&amp; Family Support</w:t>
      </w:r>
    </w:p>
    <w:p w:rsidR="00010A55" w:rsidRPr="00032D7D" w:rsidRDefault="009E5F70" w:rsidP="00032D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32D7D">
        <w:rPr>
          <w:rFonts w:ascii="Times New Roman" w:hAnsi="Times New Roman" w:cs="Times New Roman"/>
          <w:sz w:val="28"/>
          <w:szCs w:val="28"/>
        </w:rPr>
        <w:t xml:space="preserve">    Tri-County Family Care Center (TCFCC) serves all income levels, although the focus is on vulnerable famili</w:t>
      </w:r>
      <w:r w:rsidR="00032D7D" w:rsidRPr="00032D7D">
        <w:rPr>
          <w:rFonts w:ascii="Times New Roman" w:hAnsi="Times New Roman" w:cs="Times New Roman"/>
          <w:sz w:val="28"/>
          <w:szCs w:val="28"/>
        </w:rPr>
        <w:t xml:space="preserve">es with multiple risk factors. We </w:t>
      </w:r>
      <w:r w:rsidRPr="00032D7D">
        <w:rPr>
          <w:rFonts w:ascii="Times New Roman" w:hAnsi="Times New Roman" w:cs="Times New Roman"/>
          <w:sz w:val="28"/>
          <w:szCs w:val="28"/>
        </w:rPr>
        <w:t>assist families who may not have access to the basic necessities of life and may need access to resources a</w:t>
      </w:r>
      <w:r w:rsidR="00032D7D" w:rsidRPr="00032D7D">
        <w:rPr>
          <w:rFonts w:ascii="Times New Roman" w:hAnsi="Times New Roman" w:cs="Times New Roman"/>
          <w:sz w:val="28"/>
          <w:szCs w:val="28"/>
        </w:rPr>
        <w:t>nd services designed to promote i</w:t>
      </w:r>
      <w:r w:rsidRPr="00032D7D">
        <w:rPr>
          <w:rFonts w:ascii="Times New Roman" w:hAnsi="Times New Roman" w:cs="Times New Roman"/>
          <w:sz w:val="28"/>
          <w:szCs w:val="28"/>
        </w:rPr>
        <w:t xml:space="preserve">ndividual development and family growth. </w:t>
      </w:r>
    </w:p>
    <w:p w:rsidR="00D66F51" w:rsidRDefault="00D66F51" w:rsidP="00D66F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F85B8D" wp14:editId="41795B37">
            <wp:extent cx="1362075" cy="952500"/>
            <wp:effectExtent l="0" t="0" r="9525" b="0"/>
            <wp:docPr id="3" name="Picture 3" descr="Free Family Members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Family Members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70" w:rsidRDefault="009E5F70" w:rsidP="00032D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TCFCC is a single point of entry to provide coordinated and integrated community-based family support services</w:t>
      </w:r>
      <w:r w:rsidR="00D66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F70" w:rsidRDefault="009E5F70" w:rsidP="00032D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The majority of families seek assistance to address primary needs such as food, utility assistance, </w:t>
      </w:r>
      <w:r w:rsidR="00D66F51">
        <w:rPr>
          <w:rFonts w:ascii="Times New Roman" w:hAnsi="Times New Roman" w:cs="Times New Roman"/>
          <w:sz w:val="28"/>
          <w:szCs w:val="28"/>
        </w:rPr>
        <w:t xml:space="preserve">housing, transportation, </w:t>
      </w:r>
      <w:r>
        <w:rPr>
          <w:rFonts w:ascii="Times New Roman" w:hAnsi="Times New Roman" w:cs="Times New Roman"/>
          <w:sz w:val="28"/>
          <w:szCs w:val="28"/>
        </w:rPr>
        <w:t xml:space="preserve">family support and/or parent education. </w:t>
      </w:r>
    </w:p>
    <w:p w:rsidR="00D66F51" w:rsidRDefault="00D66F51" w:rsidP="00D66F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2775A9" wp14:editId="4F9C0FFF">
            <wp:extent cx="1581150" cy="1485693"/>
            <wp:effectExtent l="0" t="0" r="0" b="635"/>
            <wp:docPr id="2" name="Picture 2" descr="Free Art House Picture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Art House Picture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33" cy="15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1B" w:rsidRDefault="009E5F70" w:rsidP="00032D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Our Family Support Services program is designed to support families to become stronger and more stable by working with a case manager and attending activities such as parenting and budgeting classes. We link families to the </w:t>
      </w:r>
      <w:r w:rsidR="00D66F51">
        <w:rPr>
          <w:rFonts w:ascii="Times New Roman" w:hAnsi="Times New Roman" w:cs="Times New Roman"/>
          <w:sz w:val="28"/>
          <w:szCs w:val="28"/>
        </w:rPr>
        <w:t xml:space="preserve">resources and </w:t>
      </w:r>
      <w:r>
        <w:rPr>
          <w:rFonts w:ascii="Times New Roman" w:hAnsi="Times New Roman" w:cs="Times New Roman"/>
          <w:sz w:val="28"/>
          <w:szCs w:val="28"/>
        </w:rPr>
        <w:t xml:space="preserve">services needed to meet their immediate needs. </w:t>
      </w:r>
      <w:r w:rsidR="00D66F51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amilies </w:t>
      </w:r>
      <w:r w:rsidR="00D66F51">
        <w:rPr>
          <w:rFonts w:ascii="Times New Roman" w:hAnsi="Times New Roman" w:cs="Times New Roman"/>
          <w:sz w:val="28"/>
          <w:szCs w:val="28"/>
        </w:rPr>
        <w:t>will set</w:t>
      </w:r>
      <w:r>
        <w:rPr>
          <w:rFonts w:ascii="Times New Roman" w:hAnsi="Times New Roman" w:cs="Times New Roman"/>
          <w:sz w:val="28"/>
          <w:szCs w:val="28"/>
        </w:rPr>
        <w:t xml:space="preserve"> goals and </w:t>
      </w:r>
      <w:r w:rsidR="002A2D3C">
        <w:rPr>
          <w:rFonts w:ascii="Times New Roman" w:hAnsi="Times New Roman" w:cs="Times New Roman"/>
          <w:sz w:val="28"/>
          <w:szCs w:val="28"/>
        </w:rPr>
        <w:t xml:space="preserve">work to </w:t>
      </w:r>
      <w:r>
        <w:rPr>
          <w:rFonts w:ascii="Times New Roman" w:hAnsi="Times New Roman" w:cs="Times New Roman"/>
          <w:sz w:val="28"/>
          <w:szCs w:val="28"/>
        </w:rPr>
        <w:t>overcome b</w:t>
      </w:r>
      <w:r w:rsidR="00D66F51">
        <w:rPr>
          <w:rFonts w:ascii="Times New Roman" w:hAnsi="Times New Roman" w:cs="Times New Roman"/>
          <w:sz w:val="28"/>
          <w:szCs w:val="28"/>
        </w:rPr>
        <w:t xml:space="preserve">arriers to achieving </w:t>
      </w:r>
      <w:r>
        <w:rPr>
          <w:rFonts w:ascii="Times New Roman" w:hAnsi="Times New Roman" w:cs="Times New Roman"/>
          <w:sz w:val="28"/>
          <w:szCs w:val="28"/>
        </w:rPr>
        <w:t xml:space="preserve">stability, as well as, </w:t>
      </w:r>
      <w:r w:rsidR="002A2D3C">
        <w:rPr>
          <w:rFonts w:ascii="Times New Roman" w:hAnsi="Times New Roman" w:cs="Times New Roman"/>
          <w:sz w:val="28"/>
          <w:szCs w:val="28"/>
        </w:rPr>
        <w:t xml:space="preserve">gaining </w:t>
      </w:r>
      <w:r>
        <w:rPr>
          <w:rFonts w:ascii="Times New Roman" w:hAnsi="Times New Roman" w:cs="Times New Roman"/>
          <w:sz w:val="28"/>
          <w:szCs w:val="28"/>
        </w:rPr>
        <w:t xml:space="preserve">economic and educational success. </w:t>
      </w:r>
    </w:p>
    <w:p w:rsidR="00C4108A" w:rsidRDefault="00581C1B" w:rsidP="00032D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E5F70">
        <w:rPr>
          <w:rFonts w:ascii="Times New Roman" w:hAnsi="Times New Roman" w:cs="Times New Roman"/>
          <w:sz w:val="28"/>
          <w:szCs w:val="28"/>
        </w:rPr>
        <w:t>The five protective factors are part of our program: Parent Resilience, Know</w:t>
      </w:r>
      <w:r>
        <w:rPr>
          <w:rFonts w:ascii="Times New Roman" w:hAnsi="Times New Roman" w:cs="Times New Roman"/>
          <w:sz w:val="28"/>
          <w:szCs w:val="28"/>
        </w:rPr>
        <w:t>l</w:t>
      </w:r>
      <w:r w:rsidR="009E5F70">
        <w:rPr>
          <w:rFonts w:ascii="Times New Roman" w:hAnsi="Times New Roman" w:cs="Times New Roman"/>
          <w:sz w:val="28"/>
          <w:szCs w:val="28"/>
        </w:rPr>
        <w:t>edge of Parenting and Child Development, Social-emotional Competence of Children, Social Connections and Concrete Supports.</w:t>
      </w:r>
    </w:p>
    <w:p w:rsidR="009E5F70" w:rsidRDefault="00C4108A" w:rsidP="00C410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A3FFCD" wp14:editId="643841DD">
            <wp:extent cx="1381125" cy="876237"/>
            <wp:effectExtent l="0" t="0" r="0" b="635"/>
            <wp:docPr id="4" name="Picture 4" descr="Car clip art Free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 clip art Free Vector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89" cy="96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E876E86" wp14:editId="7A10838F">
                <wp:extent cx="304800" cy="304800"/>
                <wp:effectExtent l="0" t="0" r="0" b="0"/>
                <wp:docPr id="6" name="AutoShape 6" descr="Family Car,sharing,art - Car Ride Clip Art, HD Png Download - kind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3A0B" id="AutoShape 6" o:spid="_x0000_s1026" alt="Family Car,sharing,art - Car Ride Clip Art, HD Png Download - kind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AZvQu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E97D9A" w:rsidRDefault="00E97D9A" w:rsidP="00E97D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first step in seeking help is to call for an appointment. 719-254-7776.</w:t>
      </w:r>
    </w:p>
    <w:p w:rsidR="00E97D9A" w:rsidRDefault="00E97D9A" w:rsidP="00E97D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with a </w:t>
      </w:r>
      <w:r w:rsidR="00DC4E10">
        <w:rPr>
          <w:rFonts w:ascii="Times New Roman" w:hAnsi="Times New Roman" w:cs="Times New Roman"/>
          <w:sz w:val="28"/>
          <w:szCs w:val="28"/>
        </w:rPr>
        <w:t>case manager to determine your needs.</w:t>
      </w:r>
    </w:p>
    <w:p w:rsidR="00DC4E10" w:rsidRDefault="00DC4E10" w:rsidP="00E97D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Prioritize what issues you want to work on first.</w:t>
      </w:r>
    </w:p>
    <w:p w:rsidR="00DC4E10" w:rsidRDefault="00DC4E10" w:rsidP="00E97D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short- and long-term goals for yourself or family.</w:t>
      </w:r>
    </w:p>
    <w:p w:rsidR="00DC4E10" w:rsidRDefault="00DC4E10" w:rsidP="00E97D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Stabilize your lives.</w:t>
      </w:r>
    </w:p>
    <w:p w:rsidR="00DC4E10" w:rsidRDefault="00DC4E10" w:rsidP="00E97D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Praise yourself for successes!</w:t>
      </w:r>
    </w:p>
    <w:p w:rsidR="00DC4E10" w:rsidRDefault="00DC4E10" w:rsidP="00DC4E10">
      <w:pPr>
        <w:spacing w:after="12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38CEAB" wp14:editId="29F61AE1">
            <wp:extent cx="828122" cy="723900"/>
            <wp:effectExtent l="0" t="0" r="0" b="0"/>
            <wp:docPr id="7" name="Picture 7" descr="Enough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ough Clipart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3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E10" w:rsidRPr="00DC4E10" w:rsidRDefault="00DC4E10" w:rsidP="00DC4E1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*Check out our web-site (</w:t>
      </w:r>
      <w:hyperlink r:id="rId13" w:history="1">
        <w:r w:rsidRPr="000270A7">
          <w:rPr>
            <w:rStyle w:val="Hyperlink"/>
            <w:rFonts w:ascii="Times New Roman" w:hAnsi="Times New Roman" w:cs="Times New Roman"/>
            <w:sz w:val="28"/>
            <w:szCs w:val="28"/>
          </w:rPr>
          <w:t>www.tricountyfamilycenter.org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and the Ark Valley Resource guide </w:t>
      </w:r>
      <w:r w:rsidR="002A2D3C">
        <w:rPr>
          <w:rFonts w:ascii="Times New Roman" w:hAnsi="Times New Roman" w:cs="Times New Roman"/>
          <w:sz w:val="28"/>
          <w:szCs w:val="28"/>
        </w:rPr>
        <w:t>to find</w:t>
      </w:r>
      <w:r>
        <w:rPr>
          <w:rFonts w:ascii="Times New Roman" w:hAnsi="Times New Roman" w:cs="Times New Roman"/>
          <w:sz w:val="28"/>
          <w:szCs w:val="28"/>
        </w:rPr>
        <w:t xml:space="preserve"> services that can help you.</w:t>
      </w:r>
    </w:p>
    <w:sectPr w:rsidR="00DC4E10" w:rsidRPr="00DC4E10" w:rsidSect="00AB193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E0" w:rsidRDefault="007948E0" w:rsidP="008A5324">
      <w:pPr>
        <w:spacing w:after="0" w:line="240" w:lineRule="auto"/>
      </w:pPr>
      <w:r>
        <w:separator/>
      </w:r>
    </w:p>
  </w:endnote>
  <w:endnote w:type="continuationSeparator" w:id="0">
    <w:p w:rsidR="007948E0" w:rsidRDefault="007948E0" w:rsidP="008A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E0" w:rsidRDefault="007948E0" w:rsidP="008A5324">
      <w:pPr>
        <w:spacing w:after="0" w:line="240" w:lineRule="auto"/>
      </w:pPr>
      <w:r>
        <w:separator/>
      </w:r>
    </w:p>
  </w:footnote>
  <w:footnote w:type="continuationSeparator" w:id="0">
    <w:p w:rsidR="007948E0" w:rsidRDefault="007948E0" w:rsidP="008A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2298"/>
    <w:multiLevelType w:val="hybridMultilevel"/>
    <w:tmpl w:val="E07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74D9B"/>
    <w:multiLevelType w:val="hybridMultilevel"/>
    <w:tmpl w:val="8FE0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33"/>
    <w:rsid w:val="00010A55"/>
    <w:rsid w:val="00032D7D"/>
    <w:rsid w:val="00094743"/>
    <w:rsid w:val="001010B1"/>
    <w:rsid w:val="00114844"/>
    <w:rsid w:val="001E1CAF"/>
    <w:rsid w:val="002A2D3C"/>
    <w:rsid w:val="00301C9E"/>
    <w:rsid w:val="00397CAD"/>
    <w:rsid w:val="00404976"/>
    <w:rsid w:val="004E272F"/>
    <w:rsid w:val="00570D85"/>
    <w:rsid w:val="00581C1B"/>
    <w:rsid w:val="005D30D6"/>
    <w:rsid w:val="00625A02"/>
    <w:rsid w:val="00775AE1"/>
    <w:rsid w:val="007948E0"/>
    <w:rsid w:val="00876E3E"/>
    <w:rsid w:val="008A5324"/>
    <w:rsid w:val="009E5F70"/>
    <w:rsid w:val="00A57EDA"/>
    <w:rsid w:val="00A96740"/>
    <w:rsid w:val="00AB1933"/>
    <w:rsid w:val="00B26644"/>
    <w:rsid w:val="00B3684C"/>
    <w:rsid w:val="00B74980"/>
    <w:rsid w:val="00BB7FFC"/>
    <w:rsid w:val="00C3237F"/>
    <w:rsid w:val="00C4108A"/>
    <w:rsid w:val="00D04E94"/>
    <w:rsid w:val="00D17765"/>
    <w:rsid w:val="00D41A7F"/>
    <w:rsid w:val="00D66F51"/>
    <w:rsid w:val="00DC4E10"/>
    <w:rsid w:val="00E97D9A"/>
    <w:rsid w:val="00E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1808"/>
  <w15:chartTrackingRefBased/>
  <w15:docId w15:val="{F47080FE-B196-47DB-8B5A-66D65713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24"/>
  </w:style>
  <w:style w:type="paragraph" w:styleId="Footer">
    <w:name w:val="footer"/>
    <w:basedOn w:val="Normal"/>
    <w:link w:val="FooterChar"/>
    <w:uiPriority w:val="99"/>
    <w:unhideWhenUsed/>
    <w:rsid w:val="008A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24"/>
  </w:style>
  <w:style w:type="paragraph" w:styleId="ListParagraph">
    <w:name w:val="List Paragraph"/>
    <w:basedOn w:val="Normal"/>
    <w:uiPriority w:val="34"/>
    <w:qFormat/>
    <w:rsid w:val="00E97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E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icountyfamily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lltownproject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24</cp:revision>
  <cp:lastPrinted>2020-10-02T21:25:00Z</cp:lastPrinted>
  <dcterms:created xsi:type="dcterms:W3CDTF">2020-09-21T22:19:00Z</dcterms:created>
  <dcterms:modified xsi:type="dcterms:W3CDTF">2020-11-09T20:32:00Z</dcterms:modified>
</cp:coreProperties>
</file>