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D9" w:rsidRDefault="003F24D9">
      <w:pPr>
        <w:rPr>
          <w:sz w:val="28"/>
          <w:szCs w:val="28"/>
        </w:rPr>
      </w:pPr>
    </w:p>
    <w:p w:rsidR="003F24D9" w:rsidRDefault="003F24D9">
      <w:pPr>
        <w:rPr>
          <w:sz w:val="28"/>
          <w:szCs w:val="28"/>
        </w:rPr>
      </w:pPr>
    </w:p>
    <w:p w:rsidR="003F24D9" w:rsidRDefault="003F24D9">
      <w:pPr>
        <w:rPr>
          <w:sz w:val="28"/>
          <w:szCs w:val="28"/>
        </w:rPr>
      </w:pPr>
      <w:r w:rsidRPr="003F24D9">
        <w:rPr>
          <w:rFonts w:ascii="Calibri" w:eastAsia="Calibri" w:hAnsi="Calibri"/>
          <w:noProof/>
          <w:kern w:val="0"/>
          <w:sz w:val="22"/>
          <w:szCs w:val="22"/>
          <w:lang w:eastAsia="sv-SE"/>
        </w:rPr>
        <w:drawing>
          <wp:inline distT="0" distB="0" distL="0" distR="0" wp14:anchorId="4F136908" wp14:editId="36B12682">
            <wp:extent cx="628650" cy="840725"/>
            <wp:effectExtent l="0" t="0" r="0" b="0"/>
            <wp:docPr id="1" name="Bild 1" descr="AR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40725"/>
                    </a:xfrm>
                    <a:prstGeom prst="rect">
                      <a:avLst/>
                    </a:prstGeom>
                    <a:noFill/>
                    <a:ln>
                      <a:noFill/>
                    </a:ln>
                  </pic:spPr>
                </pic:pic>
              </a:graphicData>
            </a:graphic>
          </wp:inline>
        </w:drawing>
      </w:r>
    </w:p>
    <w:p w:rsidR="003F24D9" w:rsidRDefault="003F24D9">
      <w:pPr>
        <w:rPr>
          <w:sz w:val="28"/>
          <w:szCs w:val="28"/>
        </w:rPr>
      </w:pPr>
    </w:p>
    <w:p w:rsidR="00476B52" w:rsidRDefault="003F24D9">
      <w:pPr>
        <w:rPr>
          <w:sz w:val="28"/>
          <w:szCs w:val="28"/>
        </w:rPr>
      </w:pPr>
      <w:bookmarkStart w:id="0" w:name="_GoBack"/>
      <w:bookmarkEnd w:id="0"/>
      <w:r>
        <w:rPr>
          <w:sz w:val="28"/>
          <w:szCs w:val="28"/>
        </w:rPr>
        <w:t>Förtydligande kring halt häst på lektion:</w:t>
      </w:r>
    </w:p>
    <w:p w:rsidR="00476B52" w:rsidRDefault="00476B52">
      <w:pPr>
        <w:rPr>
          <w:sz w:val="28"/>
          <w:szCs w:val="28"/>
        </w:rPr>
      </w:pPr>
    </w:p>
    <w:p w:rsidR="00476B52" w:rsidRDefault="003F24D9">
      <w:pPr>
        <w:rPr>
          <w:sz w:val="28"/>
          <w:szCs w:val="28"/>
        </w:rPr>
      </w:pPr>
      <w:r>
        <w:rPr>
          <w:sz w:val="28"/>
          <w:szCs w:val="28"/>
        </w:rPr>
        <w:t>1. Finns medhjälpare på plats på läktaren och lämplig ersättningshäst i stallet som kan hämtas på 5-10 minuter så byter man ut den halta hästen och eleven fortsätter lektionen på annan häst.</w:t>
      </w:r>
    </w:p>
    <w:p w:rsidR="00476B52" w:rsidRDefault="003F24D9">
      <w:pPr>
        <w:rPr>
          <w:sz w:val="28"/>
          <w:szCs w:val="28"/>
        </w:rPr>
      </w:pPr>
      <w:r>
        <w:rPr>
          <w:sz w:val="28"/>
          <w:szCs w:val="28"/>
        </w:rPr>
        <w:t>2. Är ersättningshäst</w:t>
      </w:r>
      <w:r>
        <w:rPr>
          <w:sz w:val="28"/>
          <w:szCs w:val="28"/>
        </w:rPr>
        <w:t xml:space="preserve"> inte möjligt så skickas eleven hem och blir kontaktad och erbjuden en annan lektion, inom snar framtid, som kompensation.</w:t>
      </w:r>
    </w:p>
    <w:p w:rsidR="00476B52" w:rsidRDefault="00476B52">
      <w:pPr>
        <w:rPr>
          <w:sz w:val="28"/>
          <w:szCs w:val="28"/>
        </w:rPr>
      </w:pPr>
    </w:p>
    <w:p w:rsidR="00476B52" w:rsidRDefault="003F24D9">
      <w:pPr>
        <w:rPr>
          <w:sz w:val="28"/>
          <w:szCs w:val="28"/>
        </w:rPr>
      </w:pPr>
      <w:r>
        <w:rPr>
          <w:sz w:val="28"/>
          <w:szCs w:val="28"/>
        </w:rPr>
        <w:t>Alla hästar som delas ut till ordinarie elever ska ha hälsan och utbildning så att de kan deltaga i hela/alla övningar som gruppen g</w:t>
      </w:r>
      <w:r>
        <w:rPr>
          <w:sz w:val="28"/>
          <w:szCs w:val="28"/>
        </w:rPr>
        <w:t>ör. Annat är vid igenridning tex när ordinarie grupp hoppar finns inte krav på att den som rider igen alltid ska få hoppa utan den som rider igen kan få rida på en häst under igångsättning, en yngre eller ”svårare” häst som inte kan deltaga i hela eller en</w:t>
      </w:r>
      <w:r>
        <w:rPr>
          <w:sz w:val="28"/>
          <w:szCs w:val="28"/>
        </w:rPr>
        <w:t>s delar av hoppövningen.</w:t>
      </w:r>
    </w:p>
    <w:p w:rsidR="00476B52" w:rsidRDefault="00476B52">
      <w:pPr>
        <w:rPr>
          <w:sz w:val="28"/>
          <w:szCs w:val="28"/>
        </w:rPr>
      </w:pPr>
    </w:p>
    <w:p w:rsidR="00476B52" w:rsidRDefault="003F24D9">
      <w:pPr>
        <w:rPr>
          <w:sz w:val="28"/>
          <w:szCs w:val="28"/>
        </w:rPr>
      </w:pPr>
      <w:r>
        <w:rPr>
          <w:sz w:val="28"/>
          <w:szCs w:val="28"/>
        </w:rPr>
        <w:t>De gånger elever delar häst med varandra är det en typ av praktisk teori. Tex är det en mkt pedagogisk övning att kompisen rider medan en annan elev kollar hästens fotförflyttning osv eller övar på att ge varandra feedback på sits</w:t>
      </w:r>
      <w:r>
        <w:rPr>
          <w:sz w:val="28"/>
          <w:szCs w:val="28"/>
        </w:rPr>
        <w:t xml:space="preserve"> och inverkan.</w:t>
      </w:r>
    </w:p>
    <w:sectPr w:rsidR="00476B52">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4"/>
  </w:compat>
  <w:rsids>
    <w:rsidRoot w:val="00476B52"/>
    <w:rsid w:val="003F24D9"/>
    <w:rsid w:val="00476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lang w:val="sv-SE"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rsid w:val="003F24D9"/>
    <w:rPr>
      <w:rFonts w:ascii="Tahoma" w:hAnsi="Tahoma" w:cs="Tahoma"/>
      <w:sz w:val="16"/>
      <w:szCs w:val="16"/>
    </w:rPr>
  </w:style>
  <w:style w:type="character" w:customStyle="1" w:styleId="BalloonTextChar">
    <w:name w:val="Balloon Text Char"/>
    <w:basedOn w:val="DefaultParagraphFont"/>
    <w:link w:val="BalloonText"/>
    <w:uiPriority w:val="99"/>
    <w:rsid w:val="003F2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lang w:val="sv-SE"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rsid w:val="003F24D9"/>
    <w:rPr>
      <w:rFonts w:ascii="Tahoma" w:hAnsi="Tahoma" w:cs="Tahoma"/>
      <w:sz w:val="16"/>
      <w:szCs w:val="16"/>
    </w:rPr>
  </w:style>
  <w:style w:type="character" w:customStyle="1" w:styleId="BalloonTextChar">
    <w:name w:val="Balloon Text Char"/>
    <w:basedOn w:val="DefaultParagraphFont"/>
    <w:link w:val="BalloonText"/>
    <w:uiPriority w:val="99"/>
    <w:rsid w:val="003F2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252D6AA549A24388BFAB51D3D26B37" ma:contentTypeVersion="11" ma:contentTypeDescription="Skapa ett nytt dokument." ma:contentTypeScope="" ma:versionID="198a3b0811ad67dd32a3a089bc7bf824">
  <xsd:schema xmlns:xsd="http://www.w3.org/2001/XMLSchema" xmlns:xs="http://www.w3.org/2001/XMLSchema" xmlns:p="http://schemas.microsoft.com/office/2006/metadata/properties" xmlns:ns2="cc0fba90-38fb-4a6e-9501-1802467efaad" targetNamespace="http://schemas.microsoft.com/office/2006/metadata/properties" ma:root="true" ma:fieldsID="b77b893a3afc87448aa64803a4ceacbc" ns2:_="">
    <xsd:import namespace="cc0fba90-38fb-4a6e-9501-1802467efa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fba90-38fb-4a6e-9501-1802467ef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7ED43-1DE6-4A21-BF30-1AA92813858F}">
  <ds:schemaRefs>
    <ds:schemaRef ds:uri="http://schemas.microsoft.com/sharepoint/v3/contenttype/forms"/>
  </ds:schemaRefs>
</ds:datastoreItem>
</file>

<file path=customXml/itemProps2.xml><?xml version="1.0" encoding="utf-8"?>
<ds:datastoreItem xmlns:ds="http://schemas.openxmlformats.org/officeDocument/2006/customXml" ds:itemID="{C1CCC259-D66E-47BF-B10E-3CACAD966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fba90-38fb-4a6e-9501-1802467ef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ARS</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Nissa</cp:lastModifiedBy>
  <cp:revision>2</cp:revision>
  <dcterms:created xsi:type="dcterms:W3CDTF">2024-09-25T12:24:00Z</dcterms:created>
  <dcterms:modified xsi:type="dcterms:W3CDTF">2024-09-26T21:34:00Z</dcterms:modified>
</cp:coreProperties>
</file>