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10BB" w14:textId="692DB8E6" w:rsidR="00354026" w:rsidRDefault="00354026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March 7, 2022</w:t>
      </w:r>
      <w:r w:rsidR="003920FC">
        <w:rPr>
          <w:rFonts w:ascii="Helvetica" w:hAnsi="Helvetica" w:cs="Helvetica"/>
          <w:color w:val="222222"/>
          <w:sz w:val="20"/>
          <w:szCs w:val="20"/>
        </w:rPr>
        <w:t xml:space="preserve"> </w:t>
      </w:r>
    </w:p>
    <w:p w14:paraId="6783D853" w14:textId="77777777" w:rsidR="00354026" w:rsidRDefault="00354026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</w:p>
    <w:p w14:paraId="7B881088" w14:textId="1A591B95" w:rsidR="00354026" w:rsidRDefault="008F2832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MRVHA Mem</w:t>
      </w:r>
      <w:r w:rsidR="00354026">
        <w:rPr>
          <w:rFonts w:ascii="Helvetica" w:hAnsi="Helvetica" w:cs="Helvetica"/>
          <w:color w:val="222222"/>
          <w:sz w:val="20"/>
          <w:szCs w:val="20"/>
        </w:rPr>
        <w:t>bers,</w:t>
      </w:r>
    </w:p>
    <w:p w14:paraId="28582009" w14:textId="028F3930" w:rsidR="008F2832" w:rsidRDefault="008F2832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D</w:t>
      </w:r>
      <w:r w:rsidR="00140D4B">
        <w:rPr>
          <w:rFonts w:ascii="Helvetica" w:hAnsi="Helvetica" w:cs="Helvetica"/>
          <w:color w:val="222222"/>
          <w:sz w:val="20"/>
          <w:szCs w:val="20"/>
        </w:rPr>
        <w:t>ue</w:t>
      </w:r>
      <w:r>
        <w:rPr>
          <w:rFonts w:ascii="Helvetica" w:hAnsi="Helvetica" w:cs="Helvetica"/>
          <w:color w:val="222222"/>
          <w:sz w:val="20"/>
          <w:szCs w:val="20"/>
        </w:rPr>
        <w:t xml:space="preserve"> to the </w:t>
      </w:r>
      <w:r w:rsidR="00354026">
        <w:rPr>
          <w:rFonts w:ascii="Helvetica" w:hAnsi="Helvetica" w:cs="Helvetica"/>
          <w:color w:val="222222"/>
          <w:sz w:val="20"/>
          <w:szCs w:val="20"/>
        </w:rPr>
        <w:t xml:space="preserve">increase of </w:t>
      </w:r>
      <w:r>
        <w:rPr>
          <w:rFonts w:ascii="Source Sans Pro" w:hAnsi="Source Sans Pro" w:cs="Helvetica"/>
          <w:color w:val="333333"/>
          <w:sz w:val="20"/>
          <w:szCs w:val="20"/>
          <w:shd w:val="clear" w:color="auto" w:fill="FFFFFF"/>
        </w:rPr>
        <w:t>EHV-</w:t>
      </w:r>
      <w:r w:rsidRPr="00354026">
        <w:rPr>
          <w:rFonts w:ascii="Source Sans Pro" w:hAnsi="Source Sans Pro" w:cs="Helvetica"/>
          <w:sz w:val="20"/>
          <w:szCs w:val="20"/>
          <w:shd w:val="clear" w:color="auto" w:fill="FFFFFF"/>
        </w:rPr>
        <w:t>1 cases</w:t>
      </w:r>
      <w:r w:rsidR="002212EF">
        <w:rPr>
          <w:rFonts w:ascii="Helvetica" w:hAnsi="Helvetica" w:cs="Helvetica"/>
          <w:sz w:val="20"/>
          <w:szCs w:val="20"/>
        </w:rPr>
        <w:t>,</w:t>
      </w:r>
      <w:r w:rsidRPr="00354026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color w:val="222222"/>
          <w:sz w:val="20"/>
          <w:szCs w:val="20"/>
        </w:rPr>
        <w:t>California</w:t>
      </w:r>
      <w:r w:rsidR="00354026">
        <w:rPr>
          <w:rFonts w:ascii="Helvetica" w:hAnsi="Helvetica" w:cs="Helvetica"/>
          <w:color w:val="222222"/>
          <w:sz w:val="20"/>
          <w:szCs w:val="20"/>
        </w:rPr>
        <w:t xml:space="preserve"> is </w:t>
      </w:r>
      <w:r>
        <w:rPr>
          <w:rFonts w:ascii="Helvetica" w:hAnsi="Helvetica" w:cs="Helvetica"/>
          <w:color w:val="222222"/>
          <w:sz w:val="20"/>
          <w:szCs w:val="20"/>
        </w:rPr>
        <w:t>being monitored by the CDFA and Dr. Annette Jones D.V.M. State Veterinarian and Director</w:t>
      </w:r>
      <w:r w:rsidR="00354026">
        <w:rPr>
          <w:rFonts w:ascii="Helvetica" w:hAnsi="Helvetica" w:cs="Helvetica"/>
          <w:color w:val="222222"/>
          <w:sz w:val="20"/>
          <w:szCs w:val="20"/>
        </w:rPr>
        <w:t>. A</w:t>
      </w:r>
      <w:r>
        <w:rPr>
          <w:rFonts w:ascii="Helvetica" w:hAnsi="Helvetica" w:cs="Helvetica"/>
          <w:color w:val="222222"/>
          <w:sz w:val="20"/>
          <w:szCs w:val="20"/>
        </w:rPr>
        <w:t> </w:t>
      </w:r>
      <w:r w:rsidR="00354026">
        <w:rPr>
          <w:rFonts w:ascii="Helvetica" w:hAnsi="Helvetica" w:cs="Helvetica"/>
          <w:color w:val="222222"/>
          <w:sz w:val="20"/>
          <w:szCs w:val="20"/>
        </w:rPr>
        <w:t>c</w:t>
      </w:r>
      <w:r>
        <w:rPr>
          <w:rFonts w:ascii="Helvetica" w:hAnsi="Helvetica" w:cs="Helvetica"/>
          <w:color w:val="222222"/>
          <w:sz w:val="20"/>
          <w:szCs w:val="20"/>
        </w:rPr>
        <w:t>aution letter for California Equine Events </w:t>
      </w:r>
      <w:r w:rsidR="00354026">
        <w:rPr>
          <w:rFonts w:ascii="Helvetica" w:hAnsi="Helvetica" w:cs="Helvetica"/>
          <w:color w:val="222222"/>
          <w:sz w:val="20"/>
          <w:szCs w:val="20"/>
        </w:rPr>
        <w:t xml:space="preserve">has been posted on </w:t>
      </w:r>
      <w:hyperlink r:id="rId4" w:history="1">
        <w:r w:rsidR="00140D4B" w:rsidRPr="00092CAF">
          <w:rPr>
            <w:rStyle w:val="Hyperlink"/>
            <w:rFonts w:ascii="Helvetica" w:hAnsi="Helvetica" w:cs="Helvetica"/>
            <w:sz w:val="20"/>
            <w:szCs w:val="20"/>
          </w:rPr>
          <w:t>http://www.cdfa.ca.gov/ahfss/animal_health/</w:t>
        </w:r>
      </w:hyperlink>
    </w:p>
    <w:p w14:paraId="51D4482A" w14:textId="77777777" w:rsidR="00354026" w:rsidRDefault="008F2832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Mojave River Valley Horsemen’s Association has rescheduled the Spring Fling Show on March 13, </w:t>
      </w:r>
      <w:proofErr w:type="gramStart"/>
      <w:r>
        <w:rPr>
          <w:rFonts w:ascii="Helvetica" w:hAnsi="Helvetica" w:cs="Helvetica"/>
          <w:color w:val="222222"/>
          <w:sz w:val="20"/>
          <w:szCs w:val="20"/>
        </w:rPr>
        <w:t>2022</w:t>
      </w:r>
      <w:proofErr w:type="gramEnd"/>
      <w:r>
        <w:rPr>
          <w:rFonts w:ascii="Helvetica" w:hAnsi="Helvetica" w:cs="Helvetica"/>
          <w:color w:val="222222"/>
          <w:sz w:val="20"/>
          <w:szCs w:val="20"/>
        </w:rPr>
        <w:t xml:space="preserve"> to October 16, 2022. The safety of our exhibitors </w:t>
      </w:r>
      <w:r>
        <w:rPr>
          <w:rFonts w:ascii="Helvetica" w:hAnsi="Helvetica" w:cs="Helvetica"/>
          <w:color w:val="222222"/>
          <w:sz w:val="20"/>
          <w:szCs w:val="20"/>
        </w:rPr>
        <w:t xml:space="preserve">and </w:t>
      </w:r>
      <w:r>
        <w:rPr>
          <w:rFonts w:ascii="Helvetica" w:hAnsi="Helvetica" w:cs="Helvetica"/>
          <w:color w:val="222222"/>
          <w:sz w:val="20"/>
          <w:szCs w:val="20"/>
        </w:rPr>
        <w:t>equine athletes is of the utmost importance.  </w:t>
      </w:r>
    </w:p>
    <w:p w14:paraId="57D1B775" w14:textId="4B919904" w:rsidR="008F2832" w:rsidRDefault="008F2832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The premium and class</w:t>
      </w:r>
      <w:r w:rsidR="00140D4B">
        <w:rPr>
          <w:rFonts w:ascii="Helvetica" w:hAnsi="Helvetica" w:cs="Helvetica"/>
          <w:color w:val="222222"/>
          <w:sz w:val="20"/>
          <w:szCs w:val="20"/>
        </w:rPr>
        <w:t>es</w:t>
      </w:r>
      <w:r>
        <w:rPr>
          <w:rFonts w:ascii="Helvetica" w:hAnsi="Helvetica" w:cs="Helvetica"/>
          <w:color w:val="222222"/>
          <w:sz w:val="20"/>
          <w:szCs w:val="20"/>
        </w:rPr>
        <w:t xml:space="preserve"> by arena will </w:t>
      </w:r>
      <w:r>
        <w:rPr>
          <w:rFonts w:ascii="Helvetica" w:hAnsi="Helvetica" w:cs="Helvetica"/>
          <w:color w:val="222222"/>
          <w:sz w:val="20"/>
          <w:szCs w:val="20"/>
        </w:rPr>
        <w:t>remain</w:t>
      </w:r>
      <w:r>
        <w:rPr>
          <w:rFonts w:ascii="Helvetica" w:hAnsi="Helvetica" w:cs="Helvetica"/>
          <w:color w:val="222222"/>
          <w:sz w:val="20"/>
          <w:szCs w:val="20"/>
        </w:rPr>
        <w:t xml:space="preserve"> the same for the October 16,2022 show.  </w:t>
      </w:r>
    </w:p>
    <w:p w14:paraId="2BA7F93C" w14:textId="1193D38B" w:rsidR="002212EF" w:rsidRDefault="002212EF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At the present time our </w:t>
      </w:r>
      <w:r w:rsidR="00492A1D">
        <w:rPr>
          <w:rFonts w:ascii="Helvetica" w:hAnsi="Helvetica" w:cs="Helvetica"/>
          <w:color w:val="222222"/>
          <w:sz w:val="20"/>
          <w:szCs w:val="20"/>
        </w:rPr>
        <w:t>MRVHA 45</w:t>
      </w:r>
      <w:r w:rsidR="00492A1D" w:rsidRPr="00492A1D">
        <w:rPr>
          <w:rFonts w:ascii="Helvetica" w:hAnsi="Helvetica" w:cs="Helvetica"/>
          <w:color w:val="222222"/>
          <w:sz w:val="20"/>
          <w:szCs w:val="20"/>
          <w:vertAlign w:val="superscript"/>
        </w:rPr>
        <w:t>th</w:t>
      </w:r>
      <w:r w:rsidR="00492A1D">
        <w:rPr>
          <w:rFonts w:ascii="Helvetica" w:hAnsi="Helvetica" w:cs="Helvetica"/>
          <w:color w:val="222222"/>
          <w:sz w:val="20"/>
          <w:szCs w:val="20"/>
        </w:rPr>
        <w:t xml:space="preserve"> Double Judged Anniversary Show is still scheduled for May 1, 2022. We look forward to sharing MRVHA’s 45 years of service to the equine community with a day of special events</w:t>
      </w:r>
      <w:r w:rsidR="003920FC">
        <w:rPr>
          <w:rFonts w:ascii="Helvetica" w:hAnsi="Helvetica" w:cs="Helvetica"/>
          <w:color w:val="222222"/>
          <w:sz w:val="20"/>
          <w:szCs w:val="20"/>
        </w:rPr>
        <w:t xml:space="preserve"> in addition to our scheduled classes.</w:t>
      </w:r>
    </w:p>
    <w:p w14:paraId="4000C309" w14:textId="77777777" w:rsidR="002212EF" w:rsidRDefault="002212EF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</w:p>
    <w:p w14:paraId="2377FA91" w14:textId="77777777" w:rsidR="008F2832" w:rsidRDefault="008F2832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Sincerely,</w:t>
      </w:r>
    </w:p>
    <w:p w14:paraId="4CD45834" w14:textId="0B9B5FCD" w:rsidR="008F2832" w:rsidRDefault="008F2832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Emily LaBelle</w:t>
      </w:r>
    </w:p>
    <w:p w14:paraId="62B6F983" w14:textId="309626EB" w:rsidR="003920FC" w:rsidRDefault="003920FC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MRVHA President</w:t>
      </w:r>
    </w:p>
    <w:p w14:paraId="0948A054" w14:textId="0B5FD313" w:rsidR="008F2832" w:rsidRDefault="003920FC" w:rsidP="008F2832">
      <w:pPr>
        <w:pStyle w:val="NormalWeb"/>
        <w:shd w:val="clear" w:color="auto" w:fill="FFFFFF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noProof/>
          <w:color w:val="222222"/>
          <w:sz w:val="20"/>
          <w:szCs w:val="20"/>
        </w:rPr>
        <w:drawing>
          <wp:inline distT="0" distB="0" distL="0" distR="0" wp14:anchorId="0D4394E0" wp14:editId="4454FDDA">
            <wp:extent cx="2595265" cy="2035175"/>
            <wp:effectExtent l="0" t="0" r="0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12" cy="205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27245" w14:textId="77777777" w:rsidR="00E8670D" w:rsidRDefault="00E8670D"/>
    <w:sectPr w:rsidR="00E86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2"/>
    <w:rsid w:val="00140D4B"/>
    <w:rsid w:val="002212EF"/>
    <w:rsid w:val="00354026"/>
    <w:rsid w:val="003920FC"/>
    <w:rsid w:val="00492A1D"/>
    <w:rsid w:val="008F2832"/>
    <w:rsid w:val="00E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9DAE"/>
  <w15:chartTrackingRefBased/>
  <w15:docId w15:val="{6C174073-56ED-4930-A4C5-BB0C8778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28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dfa.ca.gov/ahfss/animal_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3</cp:revision>
  <dcterms:created xsi:type="dcterms:W3CDTF">2022-03-08T19:47:00Z</dcterms:created>
  <dcterms:modified xsi:type="dcterms:W3CDTF">2022-03-08T20:12:00Z</dcterms:modified>
</cp:coreProperties>
</file>