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2B566" w14:textId="77777777" w:rsidR="001901A2" w:rsidRDefault="00E5567C">
      <w:pPr>
        <w:jc w:val="center"/>
        <w:rPr>
          <w:b/>
          <w:sz w:val="36"/>
          <w:szCs w:val="36"/>
        </w:rPr>
      </w:pPr>
      <w:r>
        <w:rPr>
          <w:b/>
          <w:sz w:val="36"/>
          <w:szCs w:val="36"/>
        </w:rPr>
        <w:t>FRAMFIELD AND BLACKBOYS HORTICULTURAL SOCIETY AND THE VILLAGE SHOW COMMITTEE</w:t>
      </w:r>
    </w:p>
    <w:p w14:paraId="3315CD7E" w14:textId="122D00CD" w:rsidR="001901A2" w:rsidRDefault="00E5567C">
      <w:pPr>
        <w:jc w:val="center"/>
        <w:rPr>
          <w:b/>
          <w:color w:val="2F5496"/>
          <w:sz w:val="36"/>
          <w:szCs w:val="36"/>
        </w:rPr>
      </w:pPr>
      <w:r>
        <w:rPr>
          <w:b/>
          <w:color w:val="2F5496"/>
          <w:sz w:val="36"/>
          <w:szCs w:val="36"/>
        </w:rPr>
        <w:t>‘COMMUNITY FUND’ APPLICATION FORM</w:t>
      </w:r>
      <w:r w:rsidR="00224BF7">
        <w:rPr>
          <w:b/>
          <w:color w:val="2F5496"/>
          <w:sz w:val="36"/>
          <w:szCs w:val="36"/>
        </w:rPr>
        <w:t xml:space="preserve"> 2024/</w:t>
      </w:r>
      <w:r w:rsidR="00EB6CBF">
        <w:rPr>
          <w:b/>
          <w:color w:val="2F5496"/>
          <w:sz w:val="36"/>
          <w:szCs w:val="36"/>
        </w:rPr>
        <w:t>25</w:t>
      </w:r>
    </w:p>
    <w:p w14:paraId="66792088" w14:textId="77777777" w:rsidR="001901A2" w:rsidRDefault="00E5567C">
      <w:pPr>
        <w:jc w:val="center"/>
        <w:rPr>
          <w:b/>
          <w:color w:val="2F5496"/>
          <w:sz w:val="36"/>
          <w:szCs w:val="36"/>
        </w:rPr>
      </w:pPr>
      <w:r>
        <w:rPr>
          <w:b/>
          <w:color w:val="2F5496"/>
          <w:sz w:val="36"/>
          <w:szCs w:val="36"/>
        </w:rPr>
        <w:t>Please see overleaf for details of fund and how to apply</w:t>
      </w: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0"/>
        <w:gridCol w:w="5653"/>
      </w:tblGrid>
      <w:tr w:rsidR="001901A2" w14:paraId="3731F6FC" w14:textId="77777777">
        <w:tc>
          <w:tcPr>
            <w:tcW w:w="3840" w:type="dxa"/>
          </w:tcPr>
          <w:p w14:paraId="4FE1DF5E" w14:textId="77777777" w:rsidR="001901A2" w:rsidRDefault="00E5567C">
            <w:pPr>
              <w:rPr>
                <w:b/>
                <w:sz w:val="24"/>
                <w:szCs w:val="24"/>
              </w:rPr>
            </w:pPr>
            <w:r>
              <w:rPr>
                <w:b/>
                <w:sz w:val="24"/>
                <w:szCs w:val="24"/>
              </w:rPr>
              <w:t>Name of Organisation or Group</w:t>
            </w:r>
          </w:p>
        </w:tc>
        <w:tc>
          <w:tcPr>
            <w:tcW w:w="5653" w:type="dxa"/>
          </w:tcPr>
          <w:p w14:paraId="2742EA73" w14:textId="77777777" w:rsidR="001901A2" w:rsidRDefault="00E5567C">
            <w:pPr>
              <w:rPr>
                <w:b/>
                <w:color w:val="2F5496"/>
                <w:sz w:val="36"/>
                <w:szCs w:val="36"/>
              </w:rPr>
            </w:pPr>
            <w:r>
              <w:rPr>
                <w:b/>
                <w:color w:val="2F5496"/>
                <w:sz w:val="36"/>
                <w:szCs w:val="36"/>
              </w:rPr>
              <w:t xml:space="preserve">  </w:t>
            </w:r>
          </w:p>
          <w:p w14:paraId="4D28F453" w14:textId="77777777" w:rsidR="001901A2" w:rsidRDefault="00E5567C">
            <w:pPr>
              <w:rPr>
                <w:b/>
                <w:color w:val="2F5496"/>
                <w:sz w:val="36"/>
                <w:szCs w:val="36"/>
              </w:rPr>
            </w:pPr>
            <w:r>
              <w:rPr>
                <w:b/>
                <w:color w:val="2F5496"/>
                <w:sz w:val="36"/>
                <w:szCs w:val="36"/>
              </w:rPr>
              <w:t xml:space="preserve"> </w:t>
            </w:r>
          </w:p>
        </w:tc>
      </w:tr>
      <w:tr w:rsidR="001901A2" w14:paraId="70FDC158" w14:textId="77777777">
        <w:tc>
          <w:tcPr>
            <w:tcW w:w="3840" w:type="dxa"/>
          </w:tcPr>
          <w:p w14:paraId="12DCEB6E" w14:textId="77777777" w:rsidR="001901A2" w:rsidRDefault="00E5567C">
            <w:pPr>
              <w:rPr>
                <w:b/>
                <w:sz w:val="24"/>
                <w:szCs w:val="24"/>
              </w:rPr>
            </w:pPr>
            <w:r>
              <w:rPr>
                <w:b/>
                <w:sz w:val="24"/>
                <w:szCs w:val="24"/>
              </w:rPr>
              <w:t>Address of Organisation or Group</w:t>
            </w:r>
          </w:p>
        </w:tc>
        <w:tc>
          <w:tcPr>
            <w:tcW w:w="5653" w:type="dxa"/>
          </w:tcPr>
          <w:p w14:paraId="4040922F" w14:textId="77777777" w:rsidR="001901A2" w:rsidRDefault="001901A2">
            <w:pPr>
              <w:rPr>
                <w:b/>
                <w:color w:val="2F5496"/>
                <w:sz w:val="36"/>
                <w:szCs w:val="36"/>
              </w:rPr>
            </w:pPr>
          </w:p>
          <w:p w14:paraId="0834E9E6" w14:textId="77777777" w:rsidR="001901A2" w:rsidRDefault="001901A2">
            <w:pPr>
              <w:rPr>
                <w:b/>
                <w:color w:val="2F5496"/>
                <w:sz w:val="36"/>
                <w:szCs w:val="36"/>
              </w:rPr>
            </w:pPr>
          </w:p>
        </w:tc>
      </w:tr>
      <w:tr w:rsidR="001901A2" w14:paraId="25D8E3C2" w14:textId="77777777">
        <w:tc>
          <w:tcPr>
            <w:tcW w:w="3840" w:type="dxa"/>
          </w:tcPr>
          <w:p w14:paraId="51EF2DED" w14:textId="77777777" w:rsidR="001901A2" w:rsidRDefault="00E5567C">
            <w:pPr>
              <w:rPr>
                <w:b/>
                <w:sz w:val="24"/>
                <w:szCs w:val="24"/>
              </w:rPr>
            </w:pPr>
            <w:r>
              <w:rPr>
                <w:b/>
                <w:sz w:val="24"/>
                <w:szCs w:val="24"/>
              </w:rPr>
              <w:t>Charity number (if registered)</w:t>
            </w:r>
          </w:p>
        </w:tc>
        <w:tc>
          <w:tcPr>
            <w:tcW w:w="5653" w:type="dxa"/>
          </w:tcPr>
          <w:p w14:paraId="5FC1B8BC" w14:textId="77777777" w:rsidR="001901A2" w:rsidRDefault="001901A2">
            <w:pPr>
              <w:rPr>
                <w:b/>
                <w:color w:val="2F5496"/>
                <w:sz w:val="36"/>
                <w:szCs w:val="36"/>
              </w:rPr>
            </w:pPr>
          </w:p>
        </w:tc>
      </w:tr>
      <w:tr w:rsidR="001901A2" w14:paraId="56C0D6F2" w14:textId="77777777">
        <w:tc>
          <w:tcPr>
            <w:tcW w:w="3840" w:type="dxa"/>
          </w:tcPr>
          <w:p w14:paraId="0CA64CB1" w14:textId="77777777" w:rsidR="001901A2" w:rsidRDefault="00E5567C">
            <w:pPr>
              <w:rPr>
                <w:b/>
                <w:sz w:val="24"/>
                <w:szCs w:val="24"/>
              </w:rPr>
            </w:pPr>
            <w:r>
              <w:rPr>
                <w:b/>
                <w:sz w:val="24"/>
                <w:szCs w:val="24"/>
              </w:rPr>
              <w:t>Contact name, telephone number and e-mail address</w:t>
            </w:r>
          </w:p>
        </w:tc>
        <w:tc>
          <w:tcPr>
            <w:tcW w:w="5653" w:type="dxa"/>
          </w:tcPr>
          <w:p w14:paraId="62D8D327" w14:textId="77777777" w:rsidR="001901A2" w:rsidRDefault="001901A2">
            <w:pPr>
              <w:rPr>
                <w:b/>
                <w:color w:val="2F5496"/>
                <w:sz w:val="36"/>
                <w:szCs w:val="36"/>
              </w:rPr>
            </w:pPr>
          </w:p>
          <w:p w14:paraId="3329697E" w14:textId="77777777" w:rsidR="001901A2" w:rsidRDefault="001901A2">
            <w:pPr>
              <w:rPr>
                <w:b/>
                <w:color w:val="2F5496"/>
                <w:sz w:val="36"/>
                <w:szCs w:val="36"/>
              </w:rPr>
            </w:pPr>
          </w:p>
        </w:tc>
      </w:tr>
      <w:tr w:rsidR="001901A2" w14:paraId="0B5EDC83" w14:textId="77777777">
        <w:tc>
          <w:tcPr>
            <w:tcW w:w="3840" w:type="dxa"/>
          </w:tcPr>
          <w:p w14:paraId="3F02E964" w14:textId="77777777" w:rsidR="001901A2" w:rsidRDefault="00E5567C">
            <w:pPr>
              <w:rPr>
                <w:b/>
                <w:color w:val="2F5496"/>
                <w:sz w:val="24"/>
                <w:szCs w:val="24"/>
              </w:rPr>
            </w:pPr>
            <w:r>
              <w:rPr>
                <w:b/>
                <w:sz w:val="24"/>
                <w:szCs w:val="24"/>
              </w:rPr>
              <w:t>Amount of money sought</w:t>
            </w:r>
          </w:p>
        </w:tc>
        <w:tc>
          <w:tcPr>
            <w:tcW w:w="5653" w:type="dxa"/>
          </w:tcPr>
          <w:p w14:paraId="6DC0753F" w14:textId="77777777" w:rsidR="001901A2" w:rsidRDefault="001901A2">
            <w:pPr>
              <w:rPr>
                <w:b/>
                <w:color w:val="2F5496"/>
                <w:sz w:val="36"/>
                <w:szCs w:val="36"/>
              </w:rPr>
            </w:pPr>
          </w:p>
        </w:tc>
      </w:tr>
      <w:tr w:rsidR="001901A2" w14:paraId="14428A9D" w14:textId="77777777">
        <w:tc>
          <w:tcPr>
            <w:tcW w:w="3840" w:type="dxa"/>
          </w:tcPr>
          <w:p w14:paraId="513E5359" w14:textId="77777777" w:rsidR="001901A2" w:rsidRDefault="00E5567C">
            <w:pPr>
              <w:rPr>
                <w:b/>
                <w:color w:val="2F5496"/>
                <w:sz w:val="24"/>
                <w:szCs w:val="24"/>
              </w:rPr>
            </w:pPr>
            <w:r>
              <w:rPr>
                <w:b/>
                <w:sz w:val="24"/>
                <w:szCs w:val="24"/>
              </w:rPr>
              <w:t>How will money be spent?</w:t>
            </w:r>
          </w:p>
        </w:tc>
        <w:tc>
          <w:tcPr>
            <w:tcW w:w="5653" w:type="dxa"/>
          </w:tcPr>
          <w:p w14:paraId="5F105B4A" w14:textId="77777777" w:rsidR="001901A2" w:rsidRDefault="001901A2">
            <w:pPr>
              <w:rPr>
                <w:b/>
                <w:color w:val="2F5496"/>
                <w:sz w:val="36"/>
                <w:szCs w:val="36"/>
              </w:rPr>
            </w:pPr>
          </w:p>
          <w:p w14:paraId="118B1D8C" w14:textId="77777777" w:rsidR="001901A2" w:rsidRDefault="001901A2">
            <w:pPr>
              <w:rPr>
                <w:b/>
                <w:color w:val="2F5496"/>
                <w:sz w:val="36"/>
                <w:szCs w:val="36"/>
              </w:rPr>
            </w:pPr>
          </w:p>
          <w:p w14:paraId="20F93A69" w14:textId="77777777" w:rsidR="001901A2" w:rsidRDefault="001901A2">
            <w:pPr>
              <w:rPr>
                <w:b/>
                <w:color w:val="2F5496"/>
                <w:sz w:val="36"/>
                <w:szCs w:val="36"/>
              </w:rPr>
            </w:pPr>
          </w:p>
        </w:tc>
      </w:tr>
      <w:tr w:rsidR="001901A2" w14:paraId="0690940B" w14:textId="77777777">
        <w:tc>
          <w:tcPr>
            <w:tcW w:w="3840" w:type="dxa"/>
          </w:tcPr>
          <w:p w14:paraId="57CC72EA" w14:textId="77777777" w:rsidR="001901A2" w:rsidRDefault="00E5567C">
            <w:r>
              <w:rPr>
                <w:b/>
                <w:sz w:val="24"/>
                <w:szCs w:val="24"/>
              </w:rPr>
              <w:t>Is this the total amount required and, if not, what is full cost and how will balance be funded?</w:t>
            </w:r>
          </w:p>
        </w:tc>
        <w:tc>
          <w:tcPr>
            <w:tcW w:w="5653" w:type="dxa"/>
          </w:tcPr>
          <w:p w14:paraId="59615898" w14:textId="77777777" w:rsidR="001901A2" w:rsidRDefault="001901A2"/>
        </w:tc>
      </w:tr>
      <w:tr w:rsidR="001901A2" w14:paraId="6CF7F375" w14:textId="77777777">
        <w:tc>
          <w:tcPr>
            <w:tcW w:w="3840" w:type="dxa"/>
          </w:tcPr>
          <w:p w14:paraId="738C0EC8" w14:textId="77777777" w:rsidR="001901A2" w:rsidRDefault="00E5567C">
            <w:pPr>
              <w:rPr>
                <w:b/>
                <w:sz w:val="24"/>
                <w:szCs w:val="24"/>
              </w:rPr>
            </w:pPr>
            <w:r>
              <w:rPr>
                <w:b/>
                <w:sz w:val="24"/>
                <w:szCs w:val="24"/>
              </w:rPr>
              <w:t>How will any resultant maintenance or recurrent costs be met?</w:t>
            </w:r>
          </w:p>
        </w:tc>
        <w:tc>
          <w:tcPr>
            <w:tcW w:w="5653" w:type="dxa"/>
          </w:tcPr>
          <w:p w14:paraId="5F2015FA" w14:textId="77777777" w:rsidR="001901A2" w:rsidRDefault="001901A2">
            <w:pPr>
              <w:rPr>
                <w:b/>
                <w:color w:val="2F5496"/>
                <w:sz w:val="36"/>
                <w:szCs w:val="36"/>
              </w:rPr>
            </w:pPr>
          </w:p>
        </w:tc>
      </w:tr>
      <w:tr w:rsidR="001901A2" w14:paraId="3CB21A83" w14:textId="77777777">
        <w:tc>
          <w:tcPr>
            <w:tcW w:w="3840" w:type="dxa"/>
          </w:tcPr>
          <w:p w14:paraId="7F43AEF6" w14:textId="77777777" w:rsidR="001901A2" w:rsidRDefault="00E5567C">
            <w:pPr>
              <w:rPr>
                <w:b/>
                <w:sz w:val="24"/>
                <w:szCs w:val="24"/>
              </w:rPr>
            </w:pPr>
            <w:r>
              <w:rPr>
                <w:b/>
                <w:sz w:val="24"/>
                <w:szCs w:val="24"/>
              </w:rPr>
              <w:t>Who or what will benefit? (Include the relevant village or area)</w:t>
            </w:r>
          </w:p>
        </w:tc>
        <w:tc>
          <w:tcPr>
            <w:tcW w:w="5653" w:type="dxa"/>
          </w:tcPr>
          <w:p w14:paraId="629BFD17" w14:textId="77777777" w:rsidR="001901A2" w:rsidRDefault="001901A2">
            <w:pPr>
              <w:rPr>
                <w:b/>
                <w:color w:val="2F5496"/>
                <w:sz w:val="36"/>
                <w:szCs w:val="36"/>
              </w:rPr>
            </w:pPr>
          </w:p>
          <w:p w14:paraId="15494096" w14:textId="77777777" w:rsidR="001901A2" w:rsidRDefault="001901A2">
            <w:pPr>
              <w:rPr>
                <w:b/>
                <w:color w:val="2F5496"/>
                <w:sz w:val="36"/>
                <w:szCs w:val="36"/>
              </w:rPr>
            </w:pPr>
          </w:p>
          <w:p w14:paraId="363F7D2E" w14:textId="77777777" w:rsidR="001901A2" w:rsidRDefault="001901A2">
            <w:pPr>
              <w:rPr>
                <w:b/>
                <w:color w:val="2F5496"/>
                <w:sz w:val="36"/>
                <w:szCs w:val="36"/>
              </w:rPr>
            </w:pPr>
          </w:p>
        </w:tc>
      </w:tr>
      <w:tr w:rsidR="001901A2" w14:paraId="2BE6A613" w14:textId="77777777">
        <w:tc>
          <w:tcPr>
            <w:tcW w:w="3840" w:type="dxa"/>
          </w:tcPr>
          <w:p w14:paraId="17AFF466" w14:textId="77777777" w:rsidR="001901A2" w:rsidRDefault="00E5567C">
            <w:pPr>
              <w:rPr>
                <w:b/>
                <w:color w:val="2F5496"/>
                <w:sz w:val="24"/>
                <w:szCs w:val="24"/>
              </w:rPr>
            </w:pPr>
            <w:r>
              <w:rPr>
                <w:b/>
                <w:sz w:val="24"/>
                <w:szCs w:val="24"/>
              </w:rPr>
              <w:t xml:space="preserve">Is there a critical </w:t>
            </w:r>
            <w:proofErr w:type="gramStart"/>
            <w:r>
              <w:rPr>
                <w:b/>
                <w:sz w:val="24"/>
                <w:szCs w:val="24"/>
              </w:rPr>
              <w:t>time period</w:t>
            </w:r>
            <w:proofErr w:type="gramEnd"/>
            <w:r>
              <w:rPr>
                <w:b/>
                <w:sz w:val="24"/>
                <w:szCs w:val="24"/>
              </w:rPr>
              <w:t xml:space="preserve"> for the expenditure?</w:t>
            </w:r>
          </w:p>
        </w:tc>
        <w:tc>
          <w:tcPr>
            <w:tcW w:w="5653" w:type="dxa"/>
          </w:tcPr>
          <w:p w14:paraId="543FBA9B" w14:textId="77777777" w:rsidR="001901A2" w:rsidRDefault="001901A2">
            <w:pPr>
              <w:rPr>
                <w:b/>
                <w:color w:val="2F5496"/>
                <w:sz w:val="36"/>
                <w:szCs w:val="36"/>
              </w:rPr>
            </w:pPr>
          </w:p>
        </w:tc>
      </w:tr>
      <w:tr w:rsidR="001901A2" w14:paraId="1981DA24" w14:textId="77777777">
        <w:tc>
          <w:tcPr>
            <w:tcW w:w="3840" w:type="dxa"/>
          </w:tcPr>
          <w:p w14:paraId="4A7DF19B" w14:textId="77777777" w:rsidR="001901A2" w:rsidRDefault="00E5567C">
            <w:pPr>
              <w:rPr>
                <w:b/>
                <w:color w:val="2F5496"/>
                <w:sz w:val="24"/>
                <w:szCs w:val="24"/>
              </w:rPr>
            </w:pPr>
            <w:r>
              <w:rPr>
                <w:b/>
                <w:sz w:val="24"/>
                <w:szCs w:val="24"/>
              </w:rPr>
              <w:t>If successful, to whom should cheque be made payable , or details of recipient bank account</w:t>
            </w:r>
          </w:p>
        </w:tc>
        <w:tc>
          <w:tcPr>
            <w:tcW w:w="5653" w:type="dxa"/>
          </w:tcPr>
          <w:p w14:paraId="5CAAA4D1" w14:textId="77777777" w:rsidR="001901A2" w:rsidRDefault="001901A2">
            <w:pPr>
              <w:rPr>
                <w:b/>
                <w:color w:val="2F5496"/>
                <w:sz w:val="36"/>
                <w:szCs w:val="36"/>
              </w:rPr>
            </w:pPr>
          </w:p>
        </w:tc>
      </w:tr>
      <w:tr w:rsidR="001901A2" w14:paraId="7B0161CC" w14:textId="77777777">
        <w:tc>
          <w:tcPr>
            <w:tcW w:w="3840" w:type="dxa"/>
          </w:tcPr>
          <w:p w14:paraId="259A665B" w14:textId="77777777" w:rsidR="001901A2" w:rsidRDefault="00E5567C">
            <w:pPr>
              <w:rPr>
                <w:b/>
                <w:sz w:val="24"/>
                <w:szCs w:val="24"/>
              </w:rPr>
            </w:pPr>
            <w:r>
              <w:rPr>
                <w:b/>
                <w:sz w:val="24"/>
                <w:szCs w:val="24"/>
              </w:rPr>
              <w:t>Name and contact details of an individual who knows you/your organisation and might act as a referee.</w:t>
            </w:r>
          </w:p>
        </w:tc>
        <w:tc>
          <w:tcPr>
            <w:tcW w:w="5653" w:type="dxa"/>
          </w:tcPr>
          <w:p w14:paraId="2F556B47" w14:textId="77777777" w:rsidR="001901A2" w:rsidRDefault="001901A2">
            <w:pPr>
              <w:rPr>
                <w:b/>
                <w:color w:val="2F5496"/>
                <w:sz w:val="36"/>
                <w:szCs w:val="36"/>
              </w:rPr>
            </w:pPr>
          </w:p>
        </w:tc>
      </w:tr>
    </w:tbl>
    <w:p w14:paraId="7F11DB99" w14:textId="77777777" w:rsidR="001901A2" w:rsidRDefault="001901A2">
      <w:pPr>
        <w:rPr>
          <w:sz w:val="28"/>
          <w:szCs w:val="28"/>
        </w:rPr>
      </w:pPr>
    </w:p>
    <w:p w14:paraId="6B226C99" w14:textId="77777777" w:rsidR="001901A2" w:rsidRDefault="001901A2">
      <w:pPr>
        <w:rPr>
          <w:sz w:val="28"/>
          <w:szCs w:val="28"/>
        </w:rPr>
      </w:pPr>
    </w:p>
    <w:p w14:paraId="22AD18B4" w14:textId="77777777" w:rsidR="001901A2" w:rsidRDefault="00E5567C">
      <w:pPr>
        <w:rPr>
          <w:sz w:val="28"/>
          <w:szCs w:val="28"/>
        </w:rPr>
      </w:pPr>
      <w:r>
        <w:rPr>
          <w:sz w:val="28"/>
          <w:szCs w:val="28"/>
        </w:rPr>
        <w:t>Signature of applicant: ………………………………………</w:t>
      </w:r>
      <w:proofErr w:type="gramStart"/>
      <w:r>
        <w:rPr>
          <w:sz w:val="28"/>
          <w:szCs w:val="28"/>
        </w:rPr>
        <w:t>…..</w:t>
      </w:r>
      <w:proofErr w:type="gramEnd"/>
      <w:r>
        <w:rPr>
          <w:sz w:val="28"/>
          <w:szCs w:val="28"/>
        </w:rPr>
        <w:tab/>
        <w:t>Date: ………</w:t>
      </w:r>
    </w:p>
    <w:p w14:paraId="65997340" w14:textId="77777777" w:rsidR="001901A2" w:rsidRDefault="001901A2">
      <w:pPr>
        <w:rPr>
          <w:sz w:val="28"/>
          <w:szCs w:val="28"/>
        </w:rPr>
      </w:pPr>
    </w:p>
    <w:p w14:paraId="4AE7517D" w14:textId="1469535B" w:rsidR="001901A2" w:rsidRDefault="00E5567C">
      <w:pPr>
        <w:rPr>
          <w:sz w:val="28"/>
          <w:szCs w:val="28"/>
        </w:rPr>
      </w:pPr>
      <w:r>
        <w:rPr>
          <w:sz w:val="32"/>
          <w:szCs w:val="32"/>
        </w:rPr>
        <w:lastRenderedPageBreak/>
        <w:t xml:space="preserve">The Framfield and Blackboys Horticultural Society together with the Village Show Committee put on and run the Annual Village Show. After covering the costs of the </w:t>
      </w:r>
      <w:r w:rsidR="00776565">
        <w:rPr>
          <w:sz w:val="32"/>
          <w:szCs w:val="32"/>
        </w:rPr>
        <w:t>show and</w:t>
      </w:r>
      <w:r>
        <w:rPr>
          <w:sz w:val="32"/>
          <w:szCs w:val="32"/>
        </w:rPr>
        <w:t xml:space="preserve"> ensuring that there are sufficient funds to mount a show the following year (including purchase of new items for the show and support for  the Horticultural Society) it is hoped that there will be funds remaining that may be used to ‘benefit the community’. </w:t>
      </w:r>
    </w:p>
    <w:p w14:paraId="272E1030" w14:textId="5766558F" w:rsidR="001901A2" w:rsidRDefault="00E5567C">
      <w:pPr>
        <w:rPr>
          <w:sz w:val="32"/>
          <w:szCs w:val="32"/>
        </w:rPr>
      </w:pPr>
      <w:r>
        <w:rPr>
          <w:sz w:val="32"/>
          <w:szCs w:val="32"/>
        </w:rPr>
        <w:t xml:space="preserve">By ‘community’ we mean the residents of Blackboys, Framfield and Palehouse Common. A definition of ‘benefit’ is harder.  </w:t>
      </w:r>
      <w:r w:rsidR="001B0B61">
        <w:rPr>
          <w:sz w:val="32"/>
          <w:szCs w:val="32"/>
        </w:rPr>
        <w:t>However,</w:t>
      </w:r>
      <w:r>
        <w:rPr>
          <w:sz w:val="32"/>
          <w:szCs w:val="32"/>
        </w:rPr>
        <w:t xml:space="preserve"> requests, for example, to buy equipment for a ‘play group’, or help support an activity that benefits elderly people  or to mark a significant event for the community would be appropriate. </w:t>
      </w:r>
      <w:proofErr w:type="gramStart"/>
      <w:r>
        <w:rPr>
          <w:sz w:val="32"/>
          <w:szCs w:val="32"/>
        </w:rPr>
        <w:t>In reality, we</w:t>
      </w:r>
      <w:proofErr w:type="gramEnd"/>
      <w:r>
        <w:rPr>
          <w:sz w:val="32"/>
          <w:szCs w:val="32"/>
        </w:rPr>
        <w:t xml:space="preserve"> can only respond to what the community puts forward!</w:t>
      </w:r>
    </w:p>
    <w:p w14:paraId="2D2FCADE" w14:textId="56689562" w:rsidR="001901A2" w:rsidRDefault="00E5567C">
      <w:pPr>
        <w:rPr>
          <w:b/>
          <w:sz w:val="32"/>
          <w:szCs w:val="32"/>
        </w:rPr>
      </w:pPr>
      <w:bookmarkStart w:id="0" w:name="_heading=h.gjdgxs" w:colFirst="0" w:colLast="0"/>
      <w:bookmarkEnd w:id="0"/>
      <w:r>
        <w:rPr>
          <w:b/>
          <w:sz w:val="32"/>
          <w:szCs w:val="32"/>
        </w:rPr>
        <w:t>The maximum amount of money available will be £</w:t>
      </w:r>
      <w:r w:rsidR="00224BF7">
        <w:rPr>
          <w:b/>
          <w:sz w:val="32"/>
          <w:szCs w:val="32"/>
        </w:rPr>
        <w:t xml:space="preserve">1010. </w:t>
      </w:r>
      <w:r>
        <w:rPr>
          <w:b/>
          <w:sz w:val="32"/>
          <w:szCs w:val="32"/>
        </w:rPr>
        <w:t xml:space="preserve">The Fund will not provide money for any annual maintenance or other recurrent costs.  Forms should be submitted by 31st </w:t>
      </w:r>
      <w:r w:rsidR="00224BF7">
        <w:rPr>
          <w:b/>
          <w:sz w:val="32"/>
          <w:szCs w:val="32"/>
        </w:rPr>
        <w:t>March 2025</w:t>
      </w:r>
      <w:r>
        <w:rPr>
          <w:b/>
          <w:sz w:val="32"/>
          <w:szCs w:val="32"/>
        </w:rPr>
        <w:t xml:space="preserve"> with any agreed expenditure able to start from </w:t>
      </w:r>
      <w:r w:rsidR="00A73301">
        <w:rPr>
          <w:b/>
          <w:sz w:val="32"/>
          <w:szCs w:val="32"/>
        </w:rPr>
        <w:t>April 202</w:t>
      </w:r>
      <w:r w:rsidR="00224BF7">
        <w:rPr>
          <w:b/>
          <w:sz w:val="32"/>
          <w:szCs w:val="32"/>
        </w:rPr>
        <w:t>5</w:t>
      </w:r>
      <w:r>
        <w:rPr>
          <w:b/>
          <w:sz w:val="32"/>
          <w:szCs w:val="32"/>
        </w:rPr>
        <w:t xml:space="preserve">. </w:t>
      </w:r>
    </w:p>
    <w:p w14:paraId="1D8680CA" w14:textId="77777777" w:rsidR="001901A2" w:rsidRDefault="001901A2">
      <w:pPr>
        <w:rPr>
          <w:sz w:val="32"/>
          <w:szCs w:val="32"/>
        </w:rPr>
      </w:pPr>
    </w:p>
    <w:p w14:paraId="4C078C90" w14:textId="77777777" w:rsidR="001901A2" w:rsidRDefault="00E5567C">
      <w:pPr>
        <w:rPr>
          <w:b/>
          <w:sz w:val="32"/>
          <w:szCs w:val="32"/>
        </w:rPr>
      </w:pPr>
      <w:r>
        <w:rPr>
          <w:b/>
          <w:sz w:val="32"/>
          <w:szCs w:val="32"/>
        </w:rPr>
        <w:t>Application is via this form which should be completed and sent by e-mail or post to:</w:t>
      </w:r>
    </w:p>
    <w:p w14:paraId="58A85F94" w14:textId="77777777" w:rsidR="001901A2" w:rsidRDefault="00E5567C">
      <w:pPr>
        <w:rPr>
          <w:color w:val="0070C0"/>
          <w:sz w:val="32"/>
          <w:szCs w:val="32"/>
        </w:rPr>
      </w:pPr>
      <w:r>
        <w:rPr>
          <w:color w:val="0070C0"/>
          <w:sz w:val="32"/>
          <w:szCs w:val="32"/>
        </w:rPr>
        <w:t>Denise Taylor</w:t>
      </w:r>
    </w:p>
    <w:p w14:paraId="4E67A6DA" w14:textId="77777777" w:rsidR="001901A2" w:rsidRDefault="00E5567C">
      <w:pPr>
        <w:rPr>
          <w:color w:val="0070C0"/>
          <w:sz w:val="32"/>
          <w:szCs w:val="32"/>
        </w:rPr>
      </w:pPr>
      <w:hyperlink r:id="rId7">
        <w:r>
          <w:rPr>
            <w:color w:val="1155CC"/>
            <w:sz w:val="32"/>
            <w:szCs w:val="32"/>
            <w:u w:val="single"/>
          </w:rPr>
          <w:t>Denisetaylor.77@gmail.com</w:t>
        </w:r>
      </w:hyperlink>
    </w:p>
    <w:p w14:paraId="7978DD39" w14:textId="77777777" w:rsidR="001901A2" w:rsidRDefault="00E5567C">
      <w:pPr>
        <w:rPr>
          <w:color w:val="0070C0"/>
          <w:sz w:val="32"/>
          <w:szCs w:val="32"/>
        </w:rPr>
      </w:pPr>
      <w:r>
        <w:rPr>
          <w:color w:val="0070C0"/>
          <w:sz w:val="32"/>
          <w:szCs w:val="32"/>
        </w:rPr>
        <w:t>07843007537</w:t>
      </w:r>
    </w:p>
    <w:p w14:paraId="2CCBC05B" w14:textId="77777777" w:rsidR="001901A2" w:rsidRDefault="00E5567C">
      <w:pPr>
        <w:rPr>
          <w:color w:val="0070C0"/>
          <w:sz w:val="32"/>
          <w:szCs w:val="32"/>
        </w:rPr>
      </w:pPr>
      <w:r>
        <w:rPr>
          <w:color w:val="0070C0"/>
          <w:sz w:val="32"/>
          <w:szCs w:val="32"/>
        </w:rPr>
        <w:t>Beningbrough House</w:t>
      </w:r>
    </w:p>
    <w:p w14:paraId="1F9F2539" w14:textId="77777777" w:rsidR="001901A2" w:rsidRDefault="00E5567C">
      <w:pPr>
        <w:rPr>
          <w:color w:val="0070C0"/>
          <w:sz w:val="32"/>
          <w:szCs w:val="32"/>
        </w:rPr>
      </w:pPr>
      <w:r>
        <w:rPr>
          <w:color w:val="0070C0"/>
          <w:sz w:val="32"/>
          <w:szCs w:val="32"/>
        </w:rPr>
        <w:t>Lewes Road</w:t>
      </w:r>
    </w:p>
    <w:p w14:paraId="3763BE18" w14:textId="77777777" w:rsidR="001901A2" w:rsidRDefault="00E5567C">
      <w:pPr>
        <w:rPr>
          <w:color w:val="0070C0"/>
          <w:sz w:val="32"/>
          <w:szCs w:val="32"/>
        </w:rPr>
      </w:pPr>
      <w:r>
        <w:rPr>
          <w:color w:val="0070C0"/>
          <w:sz w:val="32"/>
          <w:szCs w:val="32"/>
        </w:rPr>
        <w:t>Easons Green</w:t>
      </w:r>
    </w:p>
    <w:p w14:paraId="08807604" w14:textId="77777777" w:rsidR="001901A2" w:rsidRDefault="00E5567C">
      <w:pPr>
        <w:rPr>
          <w:color w:val="0070C0"/>
          <w:sz w:val="32"/>
          <w:szCs w:val="32"/>
        </w:rPr>
      </w:pPr>
      <w:r>
        <w:rPr>
          <w:color w:val="0070C0"/>
          <w:sz w:val="32"/>
          <w:szCs w:val="32"/>
        </w:rPr>
        <w:t>Framfield</w:t>
      </w:r>
    </w:p>
    <w:p w14:paraId="433C1C05" w14:textId="77777777" w:rsidR="001901A2" w:rsidRDefault="00E5567C">
      <w:pPr>
        <w:rPr>
          <w:color w:val="0070C0"/>
          <w:sz w:val="32"/>
          <w:szCs w:val="32"/>
        </w:rPr>
      </w:pPr>
      <w:r>
        <w:rPr>
          <w:color w:val="0070C0"/>
          <w:sz w:val="32"/>
          <w:szCs w:val="32"/>
        </w:rPr>
        <w:t>East Sussex</w:t>
      </w:r>
    </w:p>
    <w:p w14:paraId="740BB7DE" w14:textId="77777777" w:rsidR="001901A2" w:rsidRDefault="00E5567C">
      <w:pPr>
        <w:rPr>
          <w:color w:val="0070C0"/>
          <w:sz w:val="32"/>
          <w:szCs w:val="32"/>
        </w:rPr>
      </w:pPr>
      <w:r>
        <w:rPr>
          <w:color w:val="0070C0"/>
          <w:sz w:val="32"/>
          <w:szCs w:val="32"/>
        </w:rPr>
        <w:t>TN22 5RE</w:t>
      </w:r>
    </w:p>
    <w:p w14:paraId="0099A781" w14:textId="77777777" w:rsidR="001901A2" w:rsidRDefault="001901A2">
      <w:pPr>
        <w:rPr>
          <w:sz w:val="32"/>
          <w:szCs w:val="32"/>
        </w:rPr>
      </w:pPr>
    </w:p>
    <w:sectPr w:rsidR="001901A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B561F" w14:textId="77777777" w:rsidR="00E40B8A" w:rsidRDefault="00E5567C">
      <w:pPr>
        <w:spacing w:after="0" w:line="240" w:lineRule="auto"/>
      </w:pPr>
      <w:r>
        <w:separator/>
      </w:r>
    </w:p>
  </w:endnote>
  <w:endnote w:type="continuationSeparator" w:id="0">
    <w:p w14:paraId="161E53B4" w14:textId="77777777" w:rsidR="00E40B8A" w:rsidRDefault="00E5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A8F28" w14:textId="77777777" w:rsidR="001901A2" w:rsidRDefault="001901A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3C803" w14:textId="77777777" w:rsidR="001901A2" w:rsidRDefault="001901A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7437" w14:textId="77777777" w:rsidR="001901A2" w:rsidRDefault="001901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AA0D" w14:textId="77777777" w:rsidR="00E40B8A" w:rsidRDefault="00E5567C">
      <w:pPr>
        <w:spacing w:after="0" w:line="240" w:lineRule="auto"/>
      </w:pPr>
      <w:r>
        <w:separator/>
      </w:r>
    </w:p>
  </w:footnote>
  <w:footnote w:type="continuationSeparator" w:id="0">
    <w:p w14:paraId="7C69583D" w14:textId="77777777" w:rsidR="00E40B8A" w:rsidRDefault="00E55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85094" w14:textId="77777777" w:rsidR="001901A2" w:rsidRDefault="001901A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63518" w14:textId="77777777" w:rsidR="001901A2" w:rsidRDefault="001901A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F492" w14:textId="77777777" w:rsidR="001901A2" w:rsidRDefault="001901A2">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A2"/>
    <w:rsid w:val="001901A2"/>
    <w:rsid w:val="001B0B61"/>
    <w:rsid w:val="00224BF7"/>
    <w:rsid w:val="004C3AB0"/>
    <w:rsid w:val="00776565"/>
    <w:rsid w:val="00A73301"/>
    <w:rsid w:val="00E40B8A"/>
    <w:rsid w:val="00E5567C"/>
    <w:rsid w:val="00EB6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FD14"/>
  <w15:docId w15:val="{256B6180-73B2-48D3-A06C-C69F648C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66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66E"/>
    <w:rPr>
      <w:color w:val="0563C1" w:themeColor="hyperlink"/>
      <w:u w:val="single"/>
    </w:rPr>
  </w:style>
  <w:style w:type="paragraph" w:styleId="Header">
    <w:name w:val="header"/>
    <w:basedOn w:val="Normal"/>
    <w:link w:val="HeaderChar"/>
    <w:uiPriority w:val="99"/>
    <w:unhideWhenUsed/>
    <w:rsid w:val="00D66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66E"/>
  </w:style>
  <w:style w:type="paragraph" w:styleId="Footer">
    <w:name w:val="footer"/>
    <w:basedOn w:val="Normal"/>
    <w:link w:val="FooterChar"/>
    <w:uiPriority w:val="99"/>
    <w:unhideWhenUsed/>
    <w:rsid w:val="00D66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66E"/>
  </w:style>
  <w:style w:type="paragraph" w:styleId="BalloonText">
    <w:name w:val="Balloon Text"/>
    <w:basedOn w:val="Normal"/>
    <w:link w:val="BalloonTextChar"/>
    <w:uiPriority w:val="99"/>
    <w:semiHidden/>
    <w:unhideWhenUsed/>
    <w:rsid w:val="00F67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BE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nisetaylor.77@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l/FNsZY7xexktniersWrcyYyMA==">CgMxLjAyCGguZ2pkZ3hzOAByITFLMzM0VUxCWUJHQU1pSmpQcFhhMnlfZHhSeUJ5OEJYSA==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Denise Taylor</cp:lastModifiedBy>
  <cp:revision>2</cp:revision>
  <dcterms:created xsi:type="dcterms:W3CDTF">2024-10-18T16:59:00Z</dcterms:created>
  <dcterms:modified xsi:type="dcterms:W3CDTF">2024-10-18T16:59:00Z</dcterms:modified>
</cp:coreProperties>
</file>