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10EA8" w14:textId="7E919B5B" w:rsidR="005C2201" w:rsidRPr="00EC2D5B" w:rsidRDefault="005C2201" w:rsidP="005C2201">
      <w:pPr>
        <w:autoSpaceDE w:val="0"/>
        <w:autoSpaceDN w:val="0"/>
        <w:adjustRightInd w:val="0"/>
        <w:rPr>
          <w:rFonts w:ascii="Century Schoolbook" w:hAnsi="Century Schoolbook"/>
        </w:rPr>
      </w:pPr>
      <w:r w:rsidRPr="00EC2D5B">
        <w:rPr>
          <w:rFonts w:ascii="Century Schoolbook" w:hAnsi="Century Schoolbook"/>
          <w:b/>
        </w:rPr>
        <w:t>NOTICE:</w:t>
      </w:r>
      <w:r w:rsidR="005F1222" w:rsidRPr="00EC2D5B">
        <w:rPr>
          <w:rFonts w:ascii="Century Schoolbook" w:hAnsi="Century Schoolbook"/>
          <w:b/>
        </w:rPr>
        <w:t xml:space="preserve"> </w:t>
      </w:r>
      <w:r w:rsidRPr="00EC2D5B">
        <w:rPr>
          <w:rFonts w:ascii="Century Schoolbook" w:hAnsi="Century Schoolbook"/>
          <w:b/>
        </w:rPr>
        <w:t>THIS DOCUMENT</w:t>
      </w:r>
    </w:p>
    <w:p w14:paraId="5FDC2410" w14:textId="77777777" w:rsidR="005C2201" w:rsidRPr="00EC2D5B" w:rsidRDefault="005C2201" w:rsidP="005C2201">
      <w:pPr>
        <w:autoSpaceDE w:val="0"/>
        <w:autoSpaceDN w:val="0"/>
        <w:adjustRightInd w:val="0"/>
        <w:rPr>
          <w:rFonts w:ascii="Century Schoolbook" w:hAnsi="Century Schoolbook"/>
        </w:rPr>
      </w:pPr>
      <w:r w:rsidRPr="00EC2D5B">
        <w:rPr>
          <w:rFonts w:ascii="Century Schoolbook" w:hAnsi="Century Schoolbook"/>
          <w:b/>
        </w:rPr>
        <w:t>CONTAINS SENSITIVE DATA</w:t>
      </w:r>
    </w:p>
    <w:p w14:paraId="1B605C45" w14:textId="77777777" w:rsidR="005C2201" w:rsidRPr="00EC2D5B" w:rsidRDefault="005C2201" w:rsidP="005C2201">
      <w:pPr>
        <w:autoSpaceDE w:val="0"/>
        <w:autoSpaceDN w:val="0"/>
        <w:adjustRightInd w:val="0"/>
        <w:rPr>
          <w:rFonts w:ascii="Century Schoolbook" w:hAnsi="Century Schoolbook"/>
        </w:rPr>
      </w:pPr>
    </w:p>
    <w:p w14:paraId="5AC09077" w14:textId="7EE1B57B" w:rsidR="005C2201" w:rsidRPr="00EC2D5B" w:rsidRDefault="005C2201" w:rsidP="005C2201">
      <w:pPr>
        <w:autoSpaceDE w:val="0"/>
        <w:autoSpaceDN w:val="0"/>
        <w:adjustRightInd w:val="0"/>
        <w:jc w:val="center"/>
        <w:rPr>
          <w:rFonts w:ascii="Century Schoolbook" w:hAnsi="Century Schoolbook"/>
          <w:b/>
        </w:rPr>
      </w:pPr>
      <w:r w:rsidRPr="00EC2D5B">
        <w:rPr>
          <w:rFonts w:ascii="Century Schoolbook" w:hAnsi="Century Schoolbook"/>
          <w:b/>
        </w:rPr>
        <w:t xml:space="preserve">NO. </w:t>
      </w:r>
      <w:r w:rsidR="00811ED5" w:rsidRPr="00EC2D5B">
        <w:rPr>
          <w:rFonts w:ascii="Century Schoolbook" w:hAnsi="Century Schoolbook"/>
          <w:bCs/>
          <w:u w:val="single"/>
        </w:rPr>
        <w:t>_______________</w:t>
      </w:r>
    </w:p>
    <w:p w14:paraId="2873176C" w14:textId="77777777" w:rsidR="005C2201" w:rsidRPr="00EC2D5B" w:rsidRDefault="005C2201" w:rsidP="005C2201">
      <w:pPr>
        <w:autoSpaceDE w:val="0"/>
        <w:autoSpaceDN w:val="0"/>
        <w:adjustRightInd w:val="0"/>
        <w:rPr>
          <w:rFonts w:ascii="Century Schoolbook" w:hAnsi="Century Schoolbook"/>
        </w:rPr>
      </w:pPr>
    </w:p>
    <w:tbl>
      <w:tblPr>
        <w:tblW w:w="0" w:type="auto"/>
        <w:tblCellMar>
          <w:left w:w="0" w:type="dxa"/>
          <w:right w:w="0" w:type="dxa"/>
        </w:tblCellMar>
        <w:tblLook w:val="04A0" w:firstRow="1" w:lastRow="0" w:firstColumn="1" w:lastColumn="0" w:noHBand="0" w:noVBand="1"/>
      </w:tblPr>
      <w:tblGrid>
        <w:gridCol w:w="4285"/>
        <w:gridCol w:w="1077"/>
        <w:gridCol w:w="3998"/>
      </w:tblGrid>
      <w:tr w:rsidR="005C2201" w:rsidRPr="00EC2D5B" w14:paraId="70483550" w14:textId="77777777" w:rsidTr="00521761">
        <w:tc>
          <w:tcPr>
            <w:tcW w:w="4285" w:type="dxa"/>
            <w:tcBorders>
              <w:top w:val="nil"/>
              <w:left w:val="nil"/>
              <w:bottom w:val="nil"/>
              <w:right w:val="nil"/>
            </w:tcBorders>
          </w:tcPr>
          <w:p w14:paraId="62565D2E" w14:textId="77777777" w:rsidR="005C2201" w:rsidRPr="00EC2D5B" w:rsidRDefault="005C2201" w:rsidP="00521761">
            <w:pPr>
              <w:autoSpaceDE w:val="0"/>
              <w:autoSpaceDN w:val="0"/>
              <w:adjustRightInd w:val="0"/>
              <w:rPr>
                <w:rFonts w:ascii="Century Schoolbook" w:hAnsi="Century Schoolbook"/>
                <w:b/>
              </w:rPr>
            </w:pPr>
            <w:r w:rsidRPr="00EC2D5B">
              <w:rPr>
                <w:rFonts w:ascii="Century Schoolbook" w:hAnsi="Century Schoolbook"/>
                <w:b/>
              </w:rPr>
              <w:t>IN THE MATTER OF</w:t>
            </w:r>
          </w:p>
        </w:tc>
        <w:tc>
          <w:tcPr>
            <w:tcW w:w="1077" w:type="dxa"/>
            <w:tcBorders>
              <w:top w:val="nil"/>
              <w:left w:val="nil"/>
              <w:bottom w:val="nil"/>
              <w:right w:val="nil"/>
            </w:tcBorders>
          </w:tcPr>
          <w:p w14:paraId="26418A79"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3B6A18DA" w14:textId="77777777" w:rsidR="005C2201" w:rsidRPr="00EC2D5B" w:rsidRDefault="005C2201" w:rsidP="00EC2D5B">
            <w:pPr>
              <w:autoSpaceDE w:val="0"/>
              <w:autoSpaceDN w:val="0"/>
              <w:adjustRightInd w:val="0"/>
              <w:jc w:val="right"/>
              <w:rPr>
                <w:rFonts w:ascii="Century Schoolbook" w:hAnsi="Century Schoolbook"/>
                <w:b/>
              </w:rPr>
            </w:pPr>
            <w:r w:rsidRPr="00EC2D5B">
              <w:rPr>
                <w:rFonts w:ascii="Century Schoolbook" w:hAnsi="Century Schoolbook"/>
                <w:b/>
              </w:rPr>
              <w:t>IN THE DISTRICT COURT</w:t>
            </w:r>
          </w:p>
        </w:tc>
      </w:tr>
      <w:tr w:rsidR="005C2201" w:rsidRPr="00EC2D5B" w14:paraId="1D0C84EF" w14:textId="77777777" w:rsidTr="00521761">
        <w:tc>
          <w:tcPr>
            <w:tcW w:w="4285" w:type="dxa"/>
            <w:tcBorders>
              <w:top w:val="nil"/>
              <w:left w:val="nil"/>
              <w:bottom w:val="nil"/>
              <w:right w:val="nil"/>
            </w:tcBorders>
          </w:tcPr>
          <w:p w14:paraId="1D324144" w14:textId="77777777" w:rsidR="005C2201" w:rsidRPr="00EC2D5B" w:rsidRDefault="005C2201" w:rsidP="00521761">
            <w:pPr>
              <w:autoSpaceDE w:val="0"/>
              <w:autoSpaceDN w:val="0"/>
              <w:adjustRightInd w:val="0"/>
              <w:rPr>
                <w:rFonts w:ascii="Century Schoolbook" w:hAnsi="Century Schoolbook"/>
                <w:b/>
              </w:rPr>
            </w:pPr>
            <w:r w:rsidRPr="00EC2D5B">
              <w:rPr>
                <w:rFonts w:ascii="Century Schoolbook" w:hAnsi="Century Schoolbook"/>
                <w:b/>
              </w:rPr>
              <w:t>THE MARRIAGE OF</w:t>
            </w:r>
          </w:p>
        </w:tc>
        <w:tc>
          <w:tcPr>
            <w:tcW w:w="1077" w:type="dxa"/>
            <w:tcBorders>
              <w:top w:val="nil"/>
              <w:left w:val="nil"/>
              <w:bottom w:val="nil"/>
              <w:right w:val="nil"/>
            </w:tcBorders>
          </w:tcPr>
          <w:p w14:paraId="2BFE8347"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5DFF0FC3" w14:textId="77777777" w:rsidR="005C2201" w:rsidRPr="00EC2D5B" w:rsidRDefault="005C2201" w:rsidP="00EC2D5B">
            <w:pPr>
              <w:autoSpaceDE w:val="0"/>
              <w:autoSpaceDN w:val="0"/>
              <w:adjustRightInd w:val="0"/>
              <w:jc w:val="right"/>
              <w:rPr>
                <w:rFonts w:ascii="Century Schoolbook" w:hAnsi="Century Schoolbook"/>
                <w:b/>
              </w:rPr>
            </w:pPr>
          </w:p>
        </w:tc>
      </w:tr>
      <w:tr w:rsidR="005C2201" w:rsidRPr="00EC2D5B" w14:paraId="7BCE0A0F" w14:textId="77777777" w:rsidTr="00521761">
        <w:tc>
          <w:tcPr>
            <w:tcW w:w="4285" w:type="dxa"/>
            <w:tcBorders>
              <w:top w:val="nil"/>
              <w:left w:val="nil"/>
              <w:bottom w:val="nil"/>
              <w:right w:val="nil"/>
            </w:tcBorders>
          </w:tcPr>
          <w:p w14:paraId="0454772E" w14:textId="77777777" w:rsidR="005C2201" w:rsidRPr="00EC2D5B" w:rsidRDefault="005C2201" w:rsidP="00521761">
            <w:pPr>
              <w:autoSpaceDE w:val="0"/>
              <w:autoSpaceDN w:val="0"/>
              <w:adjustRightInd w:val="0"/>
              <w:rPr>
                <w:rFonts w:ascii="Century Schoolbook" w:hAnsi="Century Schoolbook"/>
                <w:b/>
              </w:rPr>
            </w:pPr>
          </w:p>
        </w:tc>
        <w:tc>
          <w:tcPr>
            <w:tcW w:w="1077" w:type="dxa"/>
            <w:tcBorders>
              <w:top w:val="nil"/>
              <w:left w:val="nil"/>
              <w:bottom w:val="nil"/>
              <w:right w:val="nil"/>
            </w:tcBorders>
          </w:tcPr>
          <w:p w14:paraId="376CD596"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654AA5F8" w14:textId="77777777" w:rsidR="005C2201" w:rsidRPr="00EC2D5B" w:rsidRDefault="005C2201" w:rsidP="00EC2D5B">
            <w:pPr>
              <w:autoSpaceDE w:val="0"/>
              <w:autoSpaceDN w:val="0"/>
              <w:adjustRightInd w:val="0"/>
              <w:jc w:val="right"/>
              <w:rPr>
                <w:rFonts w:ascii="Century Schoolbook" w:hAnsi="Century Schoolbook"/>
                <w:b/>
              </w:rPr>
            </w:pPr>
          </w:p>
        </w:tc>
      </w:tr>
      <w:tr w:rsidR="005C2201" w:rsidRPr="00EC2D5B" w14:paraId="5B92AD06" w14:textId="77777777" w:rsidTr="00521761">
        <w:tc>
          <w:tcPr>
            <w:tcW w:w="4285" w:type="dxa"/>
            <w:tcBorders>
              <w:top w:val="nil"/>
              <w:left w:val="nil"/>
              <w:bottom w:val="nil"/>
              <w:right w:val="nil"/>
            </w:tcBorders>
          </w:tcPr>
          <w:p w14:paraId="2A64E207" w14:textId="2D6AA51C" w:rsidR="005C2201" w:rsidRPr="00EC2D5B" w:rsidRDefault="00811ED5" w:rsidP="00521761">
            <w:pPr>
              <w:autoSpaceDE w:val="0"/>
              <w:autoSpaceDN w:val="0"/>
              <w:adjustRightInd w:val="0"/>
              <w:rPr>
                <w:rFonts w:ascii="Century Schoolbook" w:hAnsi="Century Schoolbook"/>
                <w:b/>
              </w:rPr>
            </w:pPr>
            <w:r w:rsidRPr="00EC2D5B">
              <w:rPr>
                <w:rFonts w:ascii="Century Schoolbook" w:hAnsi="Century Schoolbook"/>
                <w:b/>
              </w:rPr>
              <w:t>P</w:t>
            </w:r>
          </w:p>
        </w:tc>
        <w:tc>
          <w:tcPr>
            <w:tcW w:w="1077" w:type="dxa"/>
            <w:tcBorders>
              <w:top w:val="nil"/>
              <w:left w:val="nil"/>
              <w:bottom w:val="nil"/>
              <w:right w:val="nil"/>
            </w:tcBorders>
          </w:tcPr>
          <w:p w14:paraId="7B3FF4B1"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5F9B1572" w14:textId="77777777" w:rsidR="005C2201" w:rsidRPr="00EC2D5B" w:rsidRDefault="005C2201" w:rsidP="00EC2D5B">
            <w:pPr>
              <w:autoSpaceDE w:val="0"/>
              <w:autoSpaceDN w:val="0"/>
              <w:adjustRightInd w:val="0"/>
              <w:jc w:val="right"/>
              <w:rPr>
                <w:rFonts w:ascii="Century Schoolbook" w:hAnsi="Century Schoolbook"/>
                <w:b/>
              </w:rPr>
            </w:pPr>
          </w:p>
        </w:tc>
      </w:tr>
      <w:tr w:rsidR="005C2201" w:rsidRPr="00EC2D5B" w14:paraId="0CE94876" w14:textId="77777777" w:rsidTr="00521761">
        <w:tc>
          <w:tcPr>
            <w:tcW w:w="4285" w:type="dxa"/>
            <w:tcBorders>
              <w:top w:val="nil"/>
              <w:left w:val="nil"/>
              <w:bottom w:val="nil"/>
              <w:right w:val="nil"/>
            </w:tcBorders>
          </w:tcPr>
          <w:p w14:paraId="2504ADA0" w14:textId="77777777" w:rsidR="005C2201" w:rsidRPr="00EC2D5B" w:rsidRDefault="005C2201" w:rsidP="00521761">
            <w:pPr>
              <w:autoSpaceDE w:val="0"/>
              <w:autoSpaceDN w:val="0"/>
              <w:adjustRightInd w:val="0"/>
              <w:rPr>
                <w:rFonts w:ascii="Century Schoolbook" w:hAnsi="Century Schoolbook"/>
                <w:b/>
              </w:rPr>
            </w:pPr>
            <w:r w:rsidRPr="00EC2D5B">
              <w:rPr>
                <w:rFonts w:ascii="Century Schoolbook" w:hAnsi="Century Schoolbook"/>
                <w:b/>
              </w:rPr>
              <w:t>AND</w:t>
            </w:r>
          </w:p>
        </w:tc>
        <w:tc>
          <w:tcPr>
            <w:tcW w:w="1077" w:type="dxa"/>
            <w:tcBorders>
              <w:top w:val="nil"/>
              <w:left w:val="nil"/>
              <w:bottom w:val="nil"/>
              <w:right w:val="nil"/>
            </w:tcBorders>
          </w:tcPr>
          <w:p w14:paraId="3F85A2ED"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04C822BC" w14:textId="0A4F63F4" w:rsidR="005C2201" w:rsidRPr="00EC2D5B" w:rsidRDefault="00811ED5" w:rsidP="00EC2D5B">
            <w:pPr>
              <w:autoSpaceDE w:val="0"/>
              <w:autoSpaceDN w:val="0"/>
              <w:adjustRightInd w:val="0"/>
              <w:jc w:val="right"/>
              <w:rPr>
                <w:rFonts w:ascii="Century Schoolbook" w:hAnsi="Century Schoolbook"/>
                <w:b/>
              </w:rPr>
            </w:pPr>
            <w:r w:rsidRPr="00EC2D5B">
              <w:rPr>
                <w:rFonts w:ascii="Century Schoolbook" w:hAnsi="Century Schoolbook"/>
                <w:b/>
              </w:rPr>
              <w:t xml:space="preserve">__________ </w:t>
            </w:r>
            <w:r w:rsidR="005C2201" w:rsidRPr="00EC2D5B">
              <w:rPr>
                <w:rFonts w:ascii="Century Schoolbook" w:hAnsi="Century Schoolbook"/>
                <w:b/>
              </w:rPr>
              <w:t>JUDICIAL DISTRICT</w:t>
            </w:r>
          </w:p>
        </w:tc>
      </w:tr>
      <w:tr w:rsidR="005C2201" w:rsidRPr="00EC2D5B" w14:paraId="3FE2E78A" w14:textId="77777777" w:rsidTr="00521761">
        <w:tc>
          <w:tcPr>
            <w:tcW w:w="4285" w:type="dxa"/>
            <w:tcBorders>
              <w:top w:val="nil"/>
              <w:left w:val="nil"/>
              <w:bottom w:val="nil"/>
              <w:right w:val="nil"/>
            </w:tcBorders>
          </w:tcPr>
          <w:p w14:paraId="6C8D9940" w14:textId="7670DAD2" w:rsidR="005C2201" w:rsidRPr="00EC2D5B" w:rsidRDefault="00811ED5" w:rsidP="00521761">
            <w:pPr>
              <w:autoSpaceDE w:val="0"/>
              <w:autoSpaceDN w:val="0"/>
              <w:adjustRightInd w:val="0"/>
              <w:rPr>
                <w:rFonts w:ascii="Century Schoolbook" w:hAnsi="Century Schoolbook"/>
                <w:b/>
              </w:rPr>
            </w:pPr>
            <w:r w:rsidRPr="00EC2D5B">
              <w:rPr>
                <w:rFonts w:ascii="Century Schoolbook" w:hAnsi="Century Schoolbook"/>
                <w:b/>
              </w:rPr>
              <w:t>R</w:t>
            </w:r>
          </w:p>
        </w:tc>
        <w:tc>
          <w:tcPr>
            <w:tcW w:w="1077" w:type="dxa"/>
            <w:tcBorders>
              <w:top w:val="nil"/>
              <w:left w:val="nil"/>
              <w:bottom w:val="nil"/>
              <w:right w:val="nil"/>
            </w:tcBorders>
          </w:tcPr>
          <w:p w14:paraId="0F3D29E8"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387D7449" w14:textId="77777777" w:rsidR="005C2201" w:rsidRPr="00EC2D5B" w:rsidRDefault="005C2201" w:rsidP="00EC2D5B">
            <w:pPr>
              <w:autoSpaceDE w:val="0"/>
              <w:autoSpaceDN w:val="0"/>
              <w:adjustRightInd w:val="0"/>
              <w:jc w:val="right"/>
              <w:rPr>
                <w:rFonts w:ascii="Century Schoolbook" w:hAnsi="Century Schoolbook"/>
                <w:b/>
              </w:rPr>
            </w:pPr>
          </w:p>
        </w:tc>
      </w:tr>
      <w:tr w:rsidR="005C2201" w:rsidRPr="00EC2D5B" w14:paraId="54D91D0B" w14:textId="77777777" w:rsidTr="00521761">
        <w:tc>
          <w:tcPr>
            <w:tcW w:w="4285" w:type="dxa"/>
            <w:tcBorders>
              <w:top w:val="nil"/>
              <w:left w:val="nil"/>
              <w:bottom w:val="nil"/>
              <w:right w:val="nil"/>
            </w:tcBorders>
          </w:tcPr>
          <w:p w14:paraId="7ED97CDC" w14:textId="77777777" w:rsidR="005C2201" w:rsidRPr="00EC2D5B" w:rsidRDefault="005C2201" w:rsidP="00521761">
            <w:pPr>
              <w:autoSpaceDE w:val="0"/>
              <w:autoSpaceDN w:val="0"/>
              <w:adjustRightInd w:val="0"/>
              <w:rPr>
                <w:rFonts w:ascii="Century Schoolbook" w:hAnsi="Century Schoolbook"/>
                <w:b/>
              </w:rPr>
            </w:pPr>
          </w:p>
        </w:tc>
        <w:tc>
          <w:tcPr>
            <w:tcW w:w="1077" w:type="dxa"/>
            <w:tcBorders>
              <w:top w:val="nil"/>
              <w:left w:val="nil"/>
              <w:bottom w:val="nil"/>
              <w:right w:val="nil"/>
            </w:tcBorders>
          </w:tcPr>
          <w:p w14:paraId="7897FB0E"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79874118" w14:textId="77777777" w:rsidR="005C2201" w:rsidRPr="00EC2D5B" w:rsidRDefault="005C2201" w:rsidP="00EC2D5B">
            <w:pPr>
              <w:autoSpaceDE w:val="0"/>
              <w:autoSpaceDN w:val="0"/>
              <w:adjustRightInd w:val="0"/>
              <w:jc w:val="right"/>
              <w:rPr>
                <w:rFonts w:ascii="Century Schoolbook" w:hAnsi="Century Schoolbook"/>
                <w:b/>
              </w:rPr>
            </w:pPr>
          </w:p>
        </w:tc>
      </w:tr>
      <w:tr w:rsidR="005C2201" w:rsidRPr="00EC2D5B" w14:paraId="08904A12" w14:textId="77777777" w:rsidTr="00521761">
        <w:tc>
          <w:tcPr>
            <w:tcW w:w="4285" w:type="dxa"/>
            <w:tcBorders>
              <w:top w:val="nil"/>
              <w:left w:val="nil"/>
              <w:bottom w:val="nil"/>
              <w:right w:val="nil"/>
            </w:tcBorders>
          </w:tcPr>
          <w:p w14:paraId="283C1B6B" w14:textId="77777777" w:rsidR="005C2201" w:rsidRPr="00EC2D5B" w:rsidRDefault="005C2201" w:rsidP="00521761">
            <w:pPr>
              <w:autoSpaceDE w:val="0"/>
              <w:autoSpaceDN w:val="0"/>
              <w:adjustRightInd w:val="0"/>
              <w:rPr>
                <w:rFonts w:ascii="Century Schoolbook" w:hAnsi="Century Schoolbook"/>
                <w:b/>
              </w:rPr>
            </w:pPr>
            <w:r w:rsidRPr="00EC2D5B">
              <w:rPr>
                <w:rFonts w:ascii="Century Schoolbook" w:hAnsi="Century Schoolbook"/>
                <w:b/>
              </w:rPr>
              <w:t>AND IN THE INTEREST OF</w:t>
            </w:r>
          </w:p>
        </w:tc>
        <w:tc>
          <w:tcPr>
            <w:tcW w:w="1077" w:type="dxa"/>
            <w:tcBorders>
              <w:top w:val="nil"/>
              <w:left w:val="nil"/>
              <w:bottom w:val="nil"/>
              <w:right w:val="nil"/>
            </w:tcBorders>
          </w:tcPr>
          <w:p w14:paraId="24F4AB58"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595E0FC8" w14:textId="77777777" w:rsidR="005C2201" w:rsidRPr="00EC2D5B" w:rsidRDefault="005C2201" w:rsidP="00EC2D5B">
            <w:pPr>
              <w:autoSpaceDE w:val="0"/>
              <w:autoSpaceDN w:val="0"/>
              <w:adjustRightInd w:val="0"/>
              <w:jc w:val="right"/>
              <w:rPr>
                <w:rFonts w:ascii="Century Schoolbook" w:hAnsi="Century Schoolbook"/>
                <w:b/>
              </w:rPr>
            </w:pPr>
          </w:p>
        </w:tc>
      </w:tr>
      <w:tr w:rsidR="005C2201" w:rsidRPr="00EC2D5B" w14:paraId="15C675E5" w14:textId="77777777" w:rsidTr="00521761">
        <w:tc>
          <w:tcPr>
            <w:tcW w:w="4285" w:type="dxa"/>
            <w:tcBorders>
              <w:top w:val="nil"/>
              <w:left w:val="nil"/>
              <w:bottom w:val="nil"/>
              <w:right w:val="nil"/>
            </w:tcBorders>
          </w:tcPr>
          <w:p w14:paraId="227642EC" w14:textId="3376CB04" w:rsidR="005C2201" w:rsidRPr="00EC2D5B" w:rsidRDefault="00811ED5" w:rsidP="00521761">
            <w:pPr>
              <w:autoSpaceDE w:val="0"/>
              <w:autoSpaceDN w:val="0"/>
              <w:adjustRightInd w:val="0"/>
              <w:rPr>
                <w:rFonts w:ascii="Century Schoolbook" w:hAnsi="Century Schoolbook"/>
                <w:b/>
              </w:rPr>
            </w:pPr>
            <w:r w:rsidRPr="00EC2D5B">
              <w:rPr>
                <w:rFonts w:ascii="Century Schoolbook" w:hAnsi="Century Schoolbook"/>
                <w:b/>
              </w:rPr>
              <w:t>A</w:t>
            </w:r>
            <w:r w:rsidR="005C2201" w:rsidRPr="00EC2D5B">
              <w:rPr>
                <w:rFonts w:ascii="Century Schoolbook" w:hAnsi="Century Schoolbook"/>
                <w:b/>
              </w:rPr>
              <w:t xml:space="preserve">. AND </w:t>
            </w:r>
            <w:r w:rsidRPr="00EC2D5B">
              <w:rPr>
                <w:rFonts w:ascii="Century Schoolbook" w:hAnsi="Century Schoolbook"/>
                <w:b/>
              </w:rPr>
              <w:t>B.</w:t>
            </w:r>
            <w:r w:rsidR="005C2201" w:rsidRPr="00EC2D5B">
              <w:rPr>
                <w:rFonts w:ascii="Century Schoolbook" w:hAnsi="Century Schoolbook"/>
                <w:b/>
              </w:rPr>
              <w:t>, CHILDREN</w:t>
            </w:r>
          </w:p>
        </w:tc>
        <w:tc>
          <w:tcPr>
            <w:tcW w:w="1077" w:type="dxa"/>
            <w:tcBorders>
              <w:top w:val="nil"/>
              <w:left w:val="nil"/>
              <w:bottom w:val="nil"/>
              <w:right w:val="nil"/>
            </w:tcBorders>
          </w:tcPr>
          <w:p w14:paraId="2DF21BEC" w14:textId="77777777" w:rsidR="005C2201" w:rsidRPr="00EC2D5B" w:rsidRDefault="005C2201" w:rsidP="00521761">
            <w:pPr>
              <w:autoSpaceDE w:val="0"/>
              <w:autoSpaceDN w:val="0"/>
              <w:adjustRightInd w:val="0"/>
              <w:jc w:val="center"/>
              <w:rPr>
                <w:rFonts w:ascii="Century Schoolbook" w:hAnsi="Century Schoolbook"/>
                <w:b/>
              </w:rPr>
            </w:pPr>
            <w:r w:rsidRPr="00EC2D5B">
              <w:rPr>
                <w:rFonts w:ascii="Century Schoolbook" w:hAnsi="Century Schoolbook"/>
                <w:b/>
              </w:rPr>
              <w:t>§</w:t>
            </w:r>
          </w:p>
        </w:tc>
        <w:tc>
          <w:tcPr>
            <w:tcW w:w="3998" w:type="dxa"/>
            <w:tcBorders>
              <w:top w:val="nil"/>
              <w:left w:val="nil"/>
              <w:bottom w:val="nil"/>
              <w:right w:val="nil"/>
            </w:tcBorders>
          </w:tcPr>
          <w:p w14:paraId="3C25EB73" w14:textId="4F45F9F9" w:rsidR="005C2201" w:rsidRPr="00EC2D5B" w:rsidRDefault="00811ED5" w:rsidP="00EC2D5B">
            <w:pPr>
              <w:autoSpaceDE w:val="0"/>
              <w:autoSpaceDN w:val="0"/>
              <w:adjustRightInd w:val="0"/>
              <w:rPr>
                <w:rFonts w:ascii="Century Schoolbook" w:hAnsi="Century Schoolbook"/>
                <w:b/>
              </w:rPr>
            </w:pPr>
            <w:r w:rsidRPr="00EC2D5B">
              <w:rPr>
                <w:rFonts w:ascii="Century Schoolbook" w:hAnsi="Century Schoolbook"/>
                <w:b/>
                <w:u w:val="single"/>
              </w:rPr>
              <w:t>______________</w:t>
            </w:r>
            <w:r w:rsidR="005C2201" w:rsidRPr="00EC2D5B">
              <w:rPr>
                <w:rFonts w:ascii="Century Schoolbook" w:hAnsi="Century Schoolbook"/>
                <w:b/>
              </w:rPr>
              <w:t xml:space="preserve"> COUNTY, TEXAS</w:t>
            </w:r>
          </w:p>
        </w:tc>
      </w:tr>
    </w:tbl>
    <w:p w14:paraId="63D5EE7D" w14:textId="77777777" w:rsidR="00CF5A3E" w:rsidRPr="00EC2D5B" w:rsidRDefault="00CF5A3E" w:rsidP="00CF5A3E">
      <w:pPr>
        <w:autoSpaceDE w:val="0"/>
        <w:autoSpaceDN w:val="0"/>
        <w:adjustRightInd w:val="0"/>
        <w:rPr>
          <w:rFonts w:ascii="Century Schoolbook" w:hAnsi="Century Schoolbook"/>
        </w:rPr>
      </w:pPr>
    </w:p>
    <w:p w14:paraId="655D49A5" w14:textId="212694AB" w:rsidR="00F525B2" w:rsidRPr="00EC2D5B" w:rsidRDefault="00867816" w:rsidP="007334B2">
      <w:pPr>
        <w:pStyle w:val="Title"/>
        <w:spacing w:after="240"/>
        <w:rPr>
          <w:rFonts w:ascii="Century Schoolbook" w:hAnsi="Century Schoolbook"/>
          <w:sz w:val="24"/>
          <w:u w:val="single"/>
        </w:rPr>
      </w:pPr>
      <w:r w:rsidRPr="00EC2D5B">
        <w:rPr>
          <w:rFonts w:ascii="Century Schoolbook" w:hAnsi="Century Schoolbook"/>
          <w:sz w:val="24"/>
          <w:u w:val="single"/>
        </w:rPr>
        <w:t>AGREEMENT</w:t>
      </w:r>
      <w:r w:rsidR="00E724EA" w:rsidRPr="00EC2D5B">
        <w:rPr>
          <w:rFonts w:ascii="Century Schoolbook" w:hAnsi="Century Schoolbook"/>
          <w:sz w:val="24"/>
          <w:u w:val="single"/>
        </w:rPr>
        <w:t xml:space="preserve"> FOR BINDING FAMILY LAW ARBITRATION</w:t>
      </w:r>
    </w:p>
    <w:p w14:paraId="46DF3A0C" w14:textId="01778823" w:rsidR="00F525B2" w:rsidRPr="00EC2D5B" w:rsidRDefault="00F525B2" w:rsidP="009B5146">
      <w:pPr>
        <w:pStyle w:val="Para"/>
        <w:rPr>
          <w:rFonts w:ascii="Century Schoolbook" w:hAnsi="Century Schoolbook"/>
          <w:w w:val="100"/>
        </w:rPr>
      </w:pPr>
      <w:r w:rsidRPr="00EC2D5B">
        <w:rPr>
          <w:rFonts w:ascii="Century Schoolbook" w:hAnsi="Century Schoolbook"/>
          <w:w w:val="100"/>
        </w:rPr>
        <w:t>This agreement</w:t>
      </w:r>
      <w:r w:rsidR="00085865" w:rsidRPr="00EC2D5B">
        <w:rPr>
          <w:rFonts w:ascii="Century Schoolbook" w:hAnsi="Century Schoolbook"/>
          <w:w w:val="100"/>
        </w:rPr>
        <w:t xml:space="preserve"> for binding arbitration</w:t>
      </w:r>
      <w:r w:rsidRPr="00EC2D5B">
        <w:rPr>
          <w:rFonts w:ascii="Century Schoolbook" w:hAnsi="Century Schoolbook"/>
          <w:w w:val="100"/>
        </w:rPr>
        <w:t xml:space="preserve"> is entered into by </w:t>
      </w:r>
      <w:r w:rsidR="00811ED5" w:rsidRPr="00EC2D5B">
        <w:rPr>
          <w:rFonts w:ascii="Century Schoolbook" w:hAnsi="Century Schoolbook"/>
          <w:w w:val="100"/>
        </w:rPr>
        <w:t>[P]</w:t>
      </w:r>
      <w:r w:rsidR="00C5297B" w:rsidRPr="00EC2D5B">
        <w:rPr>
          <w:rFonts w:ascii="Century Schoolbook" w:hAnsi="Century Schoolbook"/>
          <w:w w:val="100"/>
        </w:rPr>
        <w:t xml:space="preserve"> </w:t>
      </w:r>
      <w:r w:rsidRPr="00EC2D5B">
        <w:rPr>
          <w:rFonts w:ascii="Century Schoolbook" w:hAnsi="Century Schoolbook"/>
          <w:w w:val="100"/>
        </w:rPr>
        <w:t xml:space="preserve">and </w:t>
      </w:r>
      <w:r w:rsidR="00811ED5" w:rsidRPr="00EC2D5B">
        <w:rPr>
          <w:rFonts w:ascii="Century Schoolbook" w:hAnsi="Century Schoolbook"/>
          <w:w w:val="100"/>
        </w:rPr>
        <w:t>[R]</w:t>
      </w:r>
      <w:r w:rsidR="00C5297B" w:rsidRPr="00EC2D5B">
        <w:rPr>
          <w:rFonts w:ascii="Century Schoolbook" w:hAnsi="Century Schoolbook"/>
          <w:w w:val="100"/>
        </w:rPr>
        <w:t xml:space="preserve"> </w:t>
      </w:r>
      <w:r w:rsidRPr="00EC2D5B">
        <w:rPr>
          <w:rFonts w:ascii="Century Schoolbook" w:hAnsi="Century Schoolbook"/>
          <w:w w:val="100"/>
        </w:rPr>
        <w:t xml:space="preserve">and the </w:t>
      </w:r>
      <w:r w:rsidR="00832D41" w:rsidRPr="00EC2D5B">
        <w:rPr>
          <w:rFonts w:ascii="Century Schoolbook" w:hAnsi="Century Schoolbook"/>
          <w:w w:val="100"/>
        </w:rPr>
        <w:t>Arbitrator</w:t>
      </w:r>
      <w:r w:rsidR="003434DC" w:rsidRPr="00EC2D5B">
        <w:rPr>
          <w:rFonts w:ascii="Century Schoolbook" w:hAnsi="Century Schoolbook"/>
          <w:w w:val="100"/>
        </w:rPr>
        <w:t xml:space="preserve"> </w:t>
      </w:r>
      <w:r w:rsidRPr="00EC2D5B">
        <w:rPr>
          <w:rFonts w:ascii="Century Schoolbook" w:hAnsi="Century Schoolbook"/>
          <w:w w:val="100"/>
        </w:rPr>
        <w:t>listed below.</w:t>
      </w:r>
    </w:p>
    <w:p w14:paraId="7CC2C8E7" w14:textId="3C85AC68" w:rsidR="00F525B2" w:rsidRPr="001303A4" w:rsidRDefault="00F525B2" w:rsidP="009B5146">
      <w:pPr>
        <w:pStyle w:val="HeadingNumber1"/>
        <w:rPr>
          <w:rFonts w:ascii="Century Schoolbook" w:hAnsi="Century Schoolbook"/>
          <w:b w:val="0"/>
          <w:bCs w:val="0"/>
          <w:i w:val="0"/>
          <w:iCs w:val="0"/>
          <w:w w:val="100"/>
        </w:rPr>
      </w:pPr>
      <w:r w:rsidRPr="001303A4">
        <w:rPr>
          <w:rFonts w:ascii="Century Schoolbook" w:hAnsi="Century Schoolbook"/>
          <w:b w:val="0"/>
          <w:bCs w:val="0"/>
          <w:i w:val="0"/>
          <w:iCs w:val="0"/>
          <w:w w:val="100"/>
        </w:rPr>
        <w:t>1.</w:t>
      </w:r>
      <w:r w:rsidRPr="001303A4">
        <w:rPr>
          <w:rFonts w:ascii="Century Schoolbook" w:hAnsi="Century Schoolbook"/>
          <w:b w:val="0"/>
          <w:bCs w:val="0"/>
          <w:i w:val="0"/>
          <w:iCs w:val="0"/>
          <w:w w:val="100"/>
        </w:rPr>
        <w:tab/>
        <w:t>Arbitrator</w:t>
      </w:r>
      <w:r w:rsidR="00476B1F" w:rsidRPr="001303A4">
        <w:rPr>
          <w:rFonts w:ascii="Century Schoolbook" w:hAnsi="Century Schoolbook"/>
          <w:b w:val="0"/>
          <w:bCs w:val="0"/>
          <w:i w:val="0"/>
          <w:iCs w:val="0"/>
          <w:w w:val="100"/>
        </w:rPr>
        <w:t xml:space="preserve"> and Arbitrable Issues</w:t>
      </w:r>
      <w:r w:rsidR="00311519">
        <w:rPr>
          <w:rFonts w:ascii="Century Schoolbook" w:hAnsi="Century Schoolbook"/>
          <w:b w:val="0"/>
          <w:bCs w:val="0"/>
          <w:i w:val="0"/>
          <w:iCs w:val="0"/>
          <w:w w:val="100"/>
        </w:rPr>
        <w:t>.</w:t>
      </w:r>
    </w:p>
    <w:p w14:paraId="6C35F0FA" w14:textId="2979CFF3" w:rsidR="001E2B54" w:rsidRPr="00EC2D5B" w:rsidRDefault="00F525B2" w:rsidP="00522E11">
      <w:pPr>
        <w:pStyle w:val="Para"/>
        <w:rPr>
          <w:rFonts w:ascii="Century Schoolbook" w:hAnsi="Century Schoolbook"/>
          <w:w w:val="100"/>
        </w:rPr>
      </w:pPr>
      <w:r w:rsidRPr="00EC2D5B">
        <w:rPr>
          <w:rFonts w:ascii="Century Schoolbook" w:hAnsi="Century Schoolbook"/>
          <w:w w:val="100"/>
        </w:rPr>
        <w:t>The parties</w:t>
      </w:r>
      <w:r w:rsidR="00860A38" w:rsidRPr="00EC2D5B">
        <w:rPr>
          <w:rFonts w:ascii="Century Schoolbook" w:hAnsi="Century Schoolbook"/>
          <w:w w:val="100"/>
        </w:rPr>
        <w:t xml:space="preserve"> </w:t>
      </w:r>
      <w:r w:rsidR="000918B3" w:rsidRPr="00EC2D5B">
        <w:rPr>
          <w:rFonts w:ascii="Century Schoolbook" w:hAnsi="Century Schoolbook"/>
          <w:w w:val="100"/>
        </w:rPr>
        <w:t>hereby agree</w:t>
      </w:r>
      <w:r w:rsidR="00CA4959" w:rsidRPr="00EC2D5B">
        <w:rPr>
          <w:rFonts w:ascii="Century Schoolbook" w:hAnsi="Century Schoolbook"/>
          <w:w w:val="100"/>
        </w:rPr>
        <w:t xml:space="preserve"> to submit </w:t>
      </w:r>
      <w:r w:rsidR="00476B1F">
        <w:rPr>
          <w:rFonts w:ascii="Century Schoolbook" w:hAnsi="Century Schoolbook"/>
          <w:w w:val="100"/>
        </w:rPr>
        <w:t>the following contested issues</w:t>
      </w:r>
      <w:r w:rsidR="00522E11">
        <w:rPr>
          <w:rFonts w:ascii="Century Schoolbook" w:hAnsi="Century Schoolbook"/>
          <w:w w:val="100"/>
        </w:rPr>
        <w:t xml:space="preserve"> </w:t>
      </w:r>
      <w:r w:rsidR="00CA4959" w:rsidRPr="00EC2D5B">
        <w:rPr>
          <w:rFonts w:ascii="Century Schoolbook" w:hAnsi="Century Schoolbook"/>
          <w:w w:val="100"/>
        </w:rPr>
        <w:t xml:space="preserve">to </w:t>
      </w:r>
      <w:r w:rsidR="00522E11">
        <w:rPr>
          <w:rFonts w:ascii="Century Schoolbook" w:hAnsi="Century Schoolbook"/>
          <w:w w:val="100"/>
        </w:rPr>
        <w:t xml:space="preserve">final and </w:t>
      </w:r>
      <w:r w:rsidR="00CA4959" w:rsidRPr="00EC2D5B">
        <w:rPr>
          <w:rFonts w:ascii="Century Schoolbook" w:hAnsi="Century Schoolbook"/>
          <w:w w:val="100"/>
        </w:rPr>
        <w:t xml:space="preserve">binding arbitration </w:t>
      </w:r>
      <w:r w:rsidR="001128C4" w:rsidRPr="00EC2D5B">
        <w:rPr>
          <w:rFonts w:ascii="Century Schoolbook" w:hAnsi="Century Schoolbook"/>
          <w:w w:val="100"/>
        </w:rPr>
        <w:t>before the Honorable Roy B. Ferguson</w:t>
      </w:r>
      <w:r w:rsidR="005F1222" w:rsidRPr="00EC2D5B">
        <w:rPr>
          <w:rFonts w:ascii="Century Schoolbook" w:hAnsi="Century Schoolbook"/>
          <w:w w:val="100"/>
        </w:rPr>
        <w:t xml:space="preserve"> </w:t>
      </w:r>
      <w:r w:rsidR="001E2B54">
        <w:rPr>
          <w:rFonts w:ascii="Century Schoolbook" w:hAnsi="Century Schoolbook"/>
          <w:w w:val="100"/>
        </w:rPr>
        <w:t>(</w:t>
      </w:r>
      <w:r w:rsidR="001E2B54" w:rsidRPr="00EC2D5B">
        <w:rPr>
          <w:rFonts w:ascii="Century Schoolbook" w:hAnsi="Century Schoolbook"/>
          <w:w w:val="100"/>
        </w:rPr>
        <w:t>432-295-1659</w:t>
      </w:r>
      <w:r w:rsidR="001E2B54">
        <w:rPr>
          <w:rFonts w:ascii="Century Schoolbook" w:hAnsi="Century Schoolbook"/>
          <w:w w:val="100"/>
        </w:rPr>
        <w:t xml:space="preserve">, </w:t>
      </w:r>
      <w:hyperlink r:id="rId7" w:history="1">
        <w:r w:rsidR="001E2B54" w:rsidRPr="00E93902">
          <w:rPr>
            <w:rStyle w:val="Hyperlink"/>
            <w:rFonts w:ascii="Century Schoolbook" w:hAnsi="Century Schoolbook"/>
            <w:w w:val="100"/>
          </w:rPr>
          <w:t>royferguson@judgeroyferguson.com</w:t>
        </w:r>
      </w:hyperlink>
      <w:r w:rsidR="005F1222" w:rsidRPr="00EC2D5B">
        <w:rPr>
          <w:rFonts w:ascii="Century Schoolbook" w:hAnsi="Century Schoolbook"/>
          <w:w w:val="100"/>
        </w:rPr>
        <w:t>)</w:t>
      </w:r>
      <w:r w:rsidR="001128C4" w:rsidRPr="00EC2D5B">
        <w:rPr>
          <w:rFonts w:ascii="Century Schoolbook" w:hAnsi="Century Schoolbook"/>
          <w:w w:val="100"/>
        </w:rPr>
        <w:t xml:space="preserve">, </w:t>
      </w:r>
      <w:r w:rsidR="00CA4959" w:rsidRPr="00EC2D5B">
        <w:rPr>
          <w:rFonts w:ascii="Century Schoolbook" w:hAnsi="Century Schoolbook"/>
          <w:w w:val="100"/>
        </w:rPr>
        <w:t xml:space="preserve">pursuant to the terms of this </w:t>
      </w:r>
      <w:r w:rsidR="005F1222" w:rsidRPr="00EC2D5B">
        <w:rPr>
          <w:rFonts w:ascii="Century Schoolbook" w:hAnsi="Century Schoolbook"/>
          <w:w w:val="100"/>
        </w:rPr>
        <w:t>agreement</w:t>
      </w:r>
      <w:r w:rsidR="00476B1F">
        <w:rPr>
          <w:rFonts w:ascii="Century Schoolbook" w:hAnsi="Century Schoolbook"/>
          <w:w w:val="100"/>
        </w:rPr>
        <w:t>:</w:t>
      </w:r>
      <w:r w:rsidR="001E2B54" w:rsidRPr="00EC2D5B">
        <w:rPr>
          <w:rFonts w:ascii="Century Schoolbook" w:hAnsi="Century Schoolbook"/>
          <w:w w:val="100"/>
        </w:rPr>
        <w:t xml:space="preserve"> </w:t>
      </w:r>
      <w:r w:rsidR="00476B1F">
        <w:rPr>
          <w:rFonts w:ascii="Century Schoolbook" w:hAnsi="Century Schoolbook"/>
          <w:b/>
          <w:bCs/>
          <w:w w:val="100"/>
        </w:rPr>
        <w:t>[</w:t>
      </w:r>
      <w:r w:rsidR="00AB6E92" w:rsidRPr="00EC2D5B">
        <w:rPr>
          <w:rFonts w:ascii="Century Schoolbook" w:hAnsi="Century Schoolbook"/>
          <w:b/>
          <w:bCs/>
          <w:w w:val="100"/>
        </w:rPr>
        <w:t xml:space="preserve">Mark </w:t>
      </w:r>
      <w:r w:rsidR="00AB6E92">
        <w:rPr>
          <w:rFonts w:ascii="Century Schoolbook" w:hAnsi="Century Schoolbook"/>
          <w:b/>
          <w:bCs/>
          <w:w w:val="100"/>
        </w:rPr>
        <w:t>o</w:t>
      </w:r>
      <w:r w:rsidR="00AB6E92" w:rsidRPr="00EC2D5B">
        <w:rPr>
          <w:rFonts w:ascii="Century Schoolbook" w:hAnsi="Century Schoolbook"/>
          <w:b/>
          <w:bCs/>
          <w:w w:val="100"/>
        </w:rPr>
        <w:t xml:space="preserve">nly </w:t>
      </w:r>
      <w:r w:rsidR="00AB6E92">
        <w:rPr>
          <w:rFonts w:ascii="Century Schoolbook" w:hAnsi="Century Schoolbook"/>
          <w:b/>
          <w:bCs/>
          <w:w w:val="100"/>
        </w:rPr>
        <w:t>o</w:t>
      </w:r>
      <w:r w:rsidR="00AB6E92" w:rsidRPr="00EC2D5B">
        <w:rPr>
          <w:rFonts w:ascii="Century Schoolbook" w:hAnsi="Century Schoolbook"/>
          <w:b/>
          <w:bCs/>
          <w:w w:val="100"/>
        </w:rPr>
        <w:t xml:space="preserve">ne </w:t>
      </w:r>
      <w:r w:rsidR="00AB6E92">
        <w:rPr>
          <w:rFonts w:ascii="Century Schoolbook" w:hAnsi="Century Schoolbook"/>
          <w:b/>
          <w:bCs/>
          <w:w w:val="100"/>
        </w:rPr>
        <w:t>o</w:t>
      </w:r>
      <w:r w:rsidR="00AB6E92" w:rsidRPr="00EC2D5B">
        <w:rPr>
          <w:rFonts w:ascii="Century Schoolbook" w:hAnsi="Century Schoolbook"/>
          <w:b/>
          <w:bCs/>
          <w:w w:val="100"/>
        </w:rPr>
        <w:t>ption</w:t>
      </w:r>
      <w:r w:rsidR="00476B1F">
        <w:rPr>
          <w:rFonts w:ascii="Century Schoolbook" w:hAnsi="Century Schoolbook"/>
          <w:b/>
          <w:bCs/>
          <w:w w:val="100"/>
        </w:rPr>
        <w:t>]</w:t>
      </w:r>
      <w:r w:rsidR="001E2B54" w:rsidRPr="00EC2D5B">
        <w:rPr>
          <w:rFonts w:ascii="Century Schoolbook" w:hAnsi="Century Schoolbook"/>
          <w:w w:val="100"/>
        </w:rPr>
        <w:t xml:space="preserve">: </w:t>
      </w:r>
    </w:p>
    <w:p w14:paraId="389E0CA0" w14:textId="09338AD4" w:rsidR="00522E11" w:rsidRDefault="001E2B54" w:rsidP="00522E11">
      <w:pPr>
        <w:pStyle w:val="Para"/>
        <w:tabs>
          <w:tab w:val="clear" w:pos="9000"/>
          <w:tab w:val="right" w:leader="underscore" w:pos="1350"/>
        </w:tabs>
        <w:ind w:left="2160" w:hanging="1440"/>
        <w:rPr>
          <w:rFonts w:ascii="Century Schoolbook" w:hAnsi="Century Schoolbook"/>
          <w:color w:val="auto"/>
          <w:w w:val="100"/>
        </w:rPr>
      </w:pPr>
      <w:r w:rsidRPr="00EC2D5B">
        <w:rPr>
          <w:rFonts w:ascii="Century Schoolbook" w:hAnsi="Century Schoolbook"/>
        </w:rPr>
        <w:t>_______</w:t>
      </w:r>
      <w:r w:rsidRPr="00EC2D5B">
        <w:rPr>
          <w:rFonts w:ascii="Century Schoolbook" w:hAnsi="Century Schoolbook"/>
        </w:rPr>
        <w:tab/>
        <w:t>ALL</w:t>
      </w:r>
      <w:r w:rsidR="00522E11">
        <w:rPr>
          <w:rFonts w:ascii="Century Schoolbook" w:hAnsi="Century Schoolbook"/>
        </w:rPr>
        <w:t xml:space="preserve"> </w:t>
      </w:r>
      <w:r w:rsidR="00476B1F">
        <w:rPr>
          <w:rFonts w:ascii="Century Schoolbook" w:hAnsi="Century Schoolbook"/>
        </w:rPr>
        <w:t xml:space="preserve">contested </w:t>
      </w:r>
      <w:r w:rsidR="00522E11">
        <w:rPr>
          <w:rFonts w:ascii="Century Schoolbook" w:hAnsi="Century Schoolbook"/>
        </w:rPr>
        <w:t>issues in the case</w:t>
      </w:r>
      <w:r w:rsidRPr="00EC2D5B">
        <w:rPr>
          <w:rFonts w:ascii="Century Schoolbook" w:hAnsi="Century Schoolbook"/>
        </w:rPr>
        <w:t xml:space="preserve"> (except for validity and enforceability of this agreement)</w:t>
      </w:r>
      <w:r w:rsidRPr="00EC2D5B">
        <w:rPr>
          <w:rFonts w:ascii="Century Schoolbook" w:hAnsi="Century Schoolbook"/>
          <w:color w:val="auto"/>
          <w:w w:val="100"/>
        </w:rPr>
        <w:t>;</w:t>
      </w:r>
    </w:p>
    <w:p w14:paraId="6C6AA213" w14:textId="6A256B9B" w:rsidR="001E2B54" w:rsidRPr="00EC2D5B" w:rsidRDefault="001E2B54" w:rsidP="00522E11">
      <w:pPr>
        <w:pStyle w:val="Para"/>
        <w:tabs>
          <w:tab w:val="clear" w:pos="9000"/>
          <w:tab w:val="right" w:leader="underscore" w:pos="1350"/>
        </w:tabs>
        <w:ind w:left="720" w:firstLine="0"/>
        <w:rPr>
          <w:rFonts w:ascii="Century Schoolbook" w:hAnsi="Century Schoolbook"/>
          <w:color w:val="auto"/>
          <w:w w:val="100"/>
        </w:rPr>
      </w:pPr>
      <w:r w:rsidRPr="00EC2D5B">
        <w:rPr>
          <w:rFonts w:ascii="Century Schoolbook" w:hAnsi="Century Schoolbook"/>
          <w:color w:val="auto"/>
          <w:w w:val="100"/>
        </w:rPr>
        <w:t xml:space="preserve"> OR</w:t>
      </w:r>
    </w:p>
    <w:p w14:paraId="51D8AB76" w14:textId="77777777" w:rsidR="001E2B54" w:rsidRPr="00EC2D5B" w:rsidRDefault="001E2B54" w:rsidP="001E2B54">
      <w:pPr>
        <w:pStyle w:val="Para"/>
        <w:tabs>
          <w:tab w:val="clear" w:pos="9000"/>
          <w:tab w:val="right" w:leader="underscore" w:pos="1350"/>
        </w:tabs>
        <w:spacing w:after="0"/>
        <w:rPr>
          <w:rFonts w:ascii="Century Schoolbook" w:hAnsi="Century Schoolbook"/>
          <w:u w:val="single"/>
        </w:rPr>
      </w:pPr>
      <w:r w:rsidRPr="00EC2D5B">
        <w:rPr>
          <w:rFonts w:ascii="Century Schoolbook" w:hAnsi="Century Schoolbook"/>
        </w:rPr>
        <w:t>_______</w:t>
      </w:r>
      <w:r w:rsidRPr="00EC2D5B">
        <w:rPr>
          <w:rFonts w:ascii="Century Schoolbook" w:hAnsi="Century Schoolbook"/>
        </w:rPr>
        <w:tab/>
        <w:t xml:space="preserve">The following specific issues: </w:t>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p>
    <w:p w14:paraId="0036B1C0" w14:textId="77777777" w:rsidR="001E2B54" w:rsidRPr="00EC2D5B" w:rsidRDefault="001E2B54" w:rsidP="001E2B54">
      <w:pPr>
        <w:pStyle w:val="Para"/>
        <w:tabs>
          <w:tab w:val="clear" w:pos="9000"/>
          <w:tab w:val="left" w:pos="2160"/>
        </w:tabs>
        <w:spacing w:after="0"/>
        <w:rPr>
          <w:rFonts w:ascii="Century Schoolbook" w:hAnsi="Century Schoolbook"/>
          <w:color w:val="auto"/>
          <w:w w:val="100"/>
          <w:u w:val="single"/>
        </w:rPr>
      </w:pPr>
      <w:r w:rsidRPr="00EC2D5B">
        <w:rPr>
          <w:rFonts w:ascii="Century Schoolbook" w:hAnsi="Century Schoolbook"/>
          <w:color w:val="auto"/>
          <w:w w:val="100"/>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p>
    <w:p w14:paraId="4D4DCB18" w14:textId="77777777" w:rsidR="001E2B54" w:rsidRPr="00EC2D5B" w:rsidRDefault="001E2B54" w:rsidP="001E2B54">
      <w:pPr>
        <w:pStyle w:val="Para"/>
        <w:tabs>
          <w:tab w:val="clear" w:pos="9000"/>
          <w:tab w:val="left" w:pos="2160"/>
        </w:tabs>
        <w:spacing w:after="0"/>
        <w:rPr>
          <w:rFonts w:ascii="Century Schoolbook" w:hAnsi="Century Schoolbook"/>
          <w:color w:val="auto"/>
          <w:w w:val="100"/>
          <w:u w:val="single"/>
        </w:rPr>
      </w:pPr>
      <w:r w:rsidRPr="00EC2D5B">
        <w:rPr>
          <w:rFonts w:ascii="Century Schoolbook" w:hAnsi="Century Schoolbook"/>
          <w:color w:val="auto"/>
          <w:w w:val="100"/>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p>
    <w:p w14:paraId="7A64F3B0" w14:textId="77777777" w:rsidR="001E2B54" w:rsidRPr="00EC2D5B" w:rsidRDefault="001E2B54" w:rsidP="001E2B54">
      <w:pPr>
        <w:pStyle w:val="Para"/>
        <w:tabs>
          <w:tab w:val="clear" w:pos="9000"/>
          <w:tab w:val="left" w:pos="2160"/>
        </w:tabs>
        <w:spacing w:after="0"/>
        <w:rPr>
          <w:rFonts w:ascii="Century Schoolbook" w:hAnsi="Century Schoolbook"/>
          <w:color w:val="auto"/>
          <w:w w:val="100"/>
          <w:u w:val="single"/>
        </w:rPr>
      </w:pPr>
      <w:r w:rsidRPr="00EC2D5B">
        <w:rPr>
          <w:rFonts w:ascii="Century Schoolbook" w:hAnsi="Century Schoolbook"/>
          <w:color w:val="auto"/>
          <w:w w:val="100"/>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p>
    <w:p w14:paraId="0DE5AF16" w14:textId="7850D61B" w:rsidR="001E2B54" w:rsidRDefault="001E2B54" w:rsidP="001E2B54">
      <w:pPr>
        <w:pStyle w:val="Para"/>
        <w:tabs>
          <w:tab w:val="clear" w:pos="9000"/>
          <w:tab w:val="left" w:pos="2198"/>
        </w:tabs>
        <w:ind w:left="2160" w:firstLine="0"/>
        <w:rPr>
          <w:rFonts w:ascii="Century Schoolbook" w:hAnsi="Century Schoolbook"/>
        </w:rPr>
      </w:pP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00476B1F">
        <w:rPr>
          <w:rFonts w:ascii="Century Schoolbook" w:hAnsi="Century Schoolbook"/>
          <w:color w:val="auto"/>
          <w:w w:val="100"/>
          <w:u w:val="single"/>
        </w:rPr>
        <w:t xml:space="preserve">  </w:t>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t xml:space="preserve">      </w:t>
      </w:r>
      <w:r w:rsidR="00476B1F">
        <w:rPr>
          <w:rFonts w:ascii="Century Schoolbook" w:hAnsi="Century Schoolbook"/>
          <w:color w:val="auto"/>
          <w:w w:val="100"/>
          <w:u w:val="single"/>
        </w:rPr>
        <w:t xml:space="preserve">   </w:t>
      </w:r>
      <w:r w:rsidRPr="00EC2D5B">
        <w:rPr>
          <w:rFonts w:ascii="Century Schoolbook" w:hAnsi="Century Schoolbook"/>
          <w:color w:val="auto"/>
          <w:w w:val="100"/>
        </w:rPr>
        <w:t>, and attorneys</w:t>
      </w:r>
      <w:r w:rsidR="00DA2D7E">
        <w:rPr>
          <w:rFonts w:ascii="Century Schoolbook" w:hAnsi="Century Schoolbook"/>
          <w:color w:val="auto"/>
          <w:w w:val="100"/>
        </w:rPr>
        <w:t>’</w:t>
      </w:r>
      <w:r w:rsidRPr="00EC2D5B">
        <w:rPr>
          <w:rFonts w:ascii="Century Schoolbook" w:hAnsi="Century Schoolbook"/>
          <w:color w:val="auto"/>
          <w:w w:val="100"/>
        </w:rPr>
        <w:t xml:space="preserve"> fees and costs</w:t>
      </w:r>
      <w:r w:rsidRPr="00EC2D5B">
        <w:rPr>
          <w:rFonts w:ascii="Century Schoolbook" w:hAnsi="Century Schoolbook"/>
        </w:rPr>
        <w:t>.</w:t>
      </w:r>
    </w:p>
    <w:p w14:paraId="0918119D" w14:textId="6F33E9AB" w:rsidR="00F525B2" w:rsidRPr="00EC2D5B" w:rsidRDefault="00F525B2" w:rsidP="001303A4">
      <w:pPr>
        <w:pStyle w:val="Para"/>
        <w:tabs>
          <w:tab w:val="clear" w:pos="9000"/>
          <w:tab w:val="left" w:pos="720"/>
          <w:tab w:val="left" w:pos="2198"/>
        </w:tabs>
        <w:ind w:firstLine="0"/>
        <w:rPr>
          <w:rFonts w:ascii="Century Schoolbook" w:hAnsi="Century Schoolbook"/>
          <w:w w:val="100"/>
        </w:rPr>
      </w:pPr>
      <w:r w:rsidRPr="00EC2D5B">
        <w:rPr>
          <w:rFonts w:ascii="Century Schoolbook" w:hAnsi="Century Schoolbook"/>
          <w:w w:val="100"/>
        </w:rPr>
        <w:t>2.</w:t>
      </w:r>
      <w:r w:rsidRPr="00EC2D5B">
        <w:rPr>
          <w:rFonts w:ascii="Century Schoolbook" w:hAnsi="Century Schoolbook"/>
          <w:w w:val="100"/>
        </w:rPr>
        <w:tab/>
      </w:r>
      <w:r w:rsidR="00DB44AD" w:rsidRPr="00EC2D5B">
        <w:rPr>
          <w:rFonts w:ascii="Century Schoolbook" w:hAnsi="Century Schoolbook"/>
          <w:w w:val="100"/>
        </w:rPr>
        <w:t xml:space="preserve">Applicable </w:t>
      </w:r>
      <w:r w:rsidRPr="00EC2D5B">
        <w:rPr>
          <w:rFonts w:ascii="Century Schoolbook" w:hAnsi="Century Schoolbook"/>
          <w:w w:val="100"/>
        </w:rPr>
        <w:t>Law</w:t>
      </w:r>
      <w:r w:rsidR="00311519">
        <w:rPr>
          <w:rFonts w:ascii="Century Schoolbook" w:hAnsi="Century Schoolbook"/>
          <w:w w:val="100"/>
        </w:rPr>
        <w:t xml:space="preserve"> and Procedure.</w:t>
      </w:r>
    </w:p>
    <w:p w14:paraId="21FF876A" w14:textId="259AED12" w:rsidR="003256AC" w:rsidRPr="00EC2D5B" w:rsidRDefault="00D03096" w:rsidP="009B5146">
      <w:pPr>
        <w:pStyle w:val="Para"/>
        <w:rPr>
          <w:rFonts w:ascii="Century Schoolbook" w:hAnsi="Century Schoolbook"/>
          <w:w w:val="100"/>
        </w:rPr>
      </w:pPr>
      <w:r w:rsidRPr="00EC2D5B">
        <w:rPr>
          <w:rFonts w:ascii="Century Schoolbook" w:hAnsi="Century Schoolbook"/>
          <w:w w:val="100"/>
        </w:rPr>
        <w:t>T</w:t>
      </w:r>
      <w:r w:rsidR="00F525B2" w:rsidRPr="00EC2D5B">
        <w:rPr>
          <w:rFonts w:ascii="Century Schoolbook" w:hAnsi="Century Schoolbook"/>
          <w:w w:val="100"/>
        </w:rPr>
        <w:t xml:space="preserve">he parties agree </w:t>
      </w:r>
      <w:r w:rsidR="00BC4677" w:rsidRPr="00EC2D5B">
        <w:rPr>
          <w:rFonts w:ascii="Century Schoolbook" w:hAnsi="Century Schoolbook"/>
          <w:w w:val="100"/>
        </w:rPr>
        <w:t xml:space="preserve">that </w:t>
      </w:r>
      <w:r w:rsidR="001E2B54">
        <w:rPr>
          <w:rFonts w:ascii="Century Schoolbook" w:hAnsi="Century Schoolbook"/>
          <w:w w:val="100"/>
        </w:rPr>
        <w:t>this</w:t>
      </w:r>
      <w:r w:rsidR="003256AC" w:rsidRPr="00EC2D5B">
        <w:rPr>
          <w:rFonts w:ascii="Century Schoolbook" w:hAnsi="Century Schoolbook"/>
          <w:w w:val="100"/>
        </w:rPr>
        <w:t xml:space="preserve"> proceeding</w:t>
      </w:r>
      <w:r w:rsidR="00E724EA" w:rsidRPr="00EC2D5B">
        <w:rPr>
          <w:rFonts w:ascii="Century Schoolbook" w:hAnsi="Century Schoolbook"/>
          <w:w w:val="100"/>
        </w:rPr>
        <w:t xml:space="preserve"> will be subject to</w:t>
      </w:r>
      <w:r w:rsidR="003256AC" w:rsidRPr="00EC2D5B">
        <w:rPr>
          <w:rFonts w:ascii="Century Schoolbook" w:hAnsi="Century Schoolbook"/>
          <w:w w:val="100"/>
        </w:rPr>
        <w:t>:</w:t>
      </w:r>
      <w:r w:rsidR="00F525B2" w:rsidRPr="00EC2D5B">
        <w:rPr>
          <w:rFonts w:ascii="Century Schoolbook" w:hAnsi="Century Schoolbook"/>
          <w:w w:val="100"/>
        </w:rPr>
        <w:t xml:space="preserve"> </w:t>
      </w:r>
    </w:p>
    <w:p w14:paraId="1B624336" w14:textId="24403F41" w:rsidR="003256AC" w:rsidRPr="00EC2D5B" w:rsidRDefault="00F525B2" w:rsidP="009B5146">
      <w:pPr>
        <w:pStyle w:val="Para"/>
        <w:numPr>
          <w:ilvl w:val="0"/>
          <w:numId w:val="27"/>
        </w:numPr>
        <w:spacing w:after="120"/>
        <w:rPr>
          <w:rFonts w:ascii="Century Schoolbook" w:hAnsi="Century Schoolbook"/>
          <w:w w:val="100"/>
        </w:rPr>
      </w:pPr>
      <w:r w:rsidRPr="00EC2D5B">
        <w:rPr>
          <w:rFonts w:ascii="Century Schoolbook" w:hAnsi="Century Schoolbook"/>
          <w:w w:val="100"/>
        </w:rPr>
        <w:t>the Texas Alternative Dispute Resolution Procedures Act (</w:t>
      </w:r>
      <w:r w:rsidR="00AB24C9" w:rsidRPr="00EC2D5B">
        <w:rPr>
          <w:rFonts w:ascii="Century Schoolbook" w:hAnsi="Century Schoolbook"/>
          <w:w w:val="100"/>
        </w:rPr>
        <w:t>C</w:t>
      </w:r>
      <w:r w:rsidRPr="00EC2D5B">
        <w:rPr>
          <w:rFonts w:ascii="Century Schoolbook" w:hAnsi="Century Schoolbook"/>
          <w:w w:val="100"/>
        </w:rPr>
        <w:t>hapter 154 of the Texas Civil Practice and Remedies Code)</w:t>
      </w:r>
      <w:r w:rsidR="003256AC" w:rsidRPr="00EC2D5B">
        <w:rPr>
          <w:rFonts w:ascii="Century Schoolbook" w:hAnsi="Century Schoolbook"/>
          <w:w w:val="100"/>
        </w:rPr>
        <w:t>;</w:t>
      </w:r>
    </w:p>
    <w:p w14:paraId="4B6FECF2" w14:textId="32C11880" w:rsidR="003256AC" w:rsidRPr="00EC2D5B" w:rsidRDefault="00F525B2" w:rsidP="009B5146">
      <w:pPr>
        <w:pStyle w:val="Para"/>
        <w:numPr>
          <w:ilvl w:val="0"/>
          <w:numId w:val="27"/>
        </w:numPr>
        <w:spacing w:after="120"/>
        <w:rPr>
          <w:rFonts w:ascii="Century Schoolbook" w:hAnsi="Century Schoolbook"/>
          <w:w w:val="100"/>
        </w:rPr>
      </w:pPr>
      <w:bookmarkStart w:id="0" w:name="_Hlk129352631"/>
      <w:r w:rsidRPr="00EC2D5B">
        <w:rPr>
          <w:rFonts w:ascii="Century Schoolbook" w:hAnsi="Century Schoolbook"/>
          <w:w w:val="100"/>
        </w:rPr>
        <w:lastRenderedPageBreak/>
        <w:t xml:space="preserve">the Texas General Arbitration </w:t>
      </w:r>
      <w:r w:rsidR="002D49F8" w:rsidRPr="00EC2D5B">
        <w:rPr>
          <w:rFonts w:ascii="Century Schoolbook" w:hAnsi="Century Schoolbook"/>
          <w:w w:val="100"/>
        </w:rPr>
        <w:t>Act</w:t>
      </w:r>
      <w:r w:rsidRPr="00EC2D5B">
        <w:rPr>
          <w:rFonts w:ascii="Century Schoolbook" w:hAnsi="Century Schoolbook"/>
          <w:w w:val="100"/>
        </w:rPr>
        <w:t xml:space="preserve"> (</w:t>
      </w:r>
      <w:r w:rsidR="00AB24C9" w:rsidRPr="00EC2D5B">
        <w:rPr>
          <w:rFonts w:ascii="Century Schoolbook" w:hAnsi="Century Schoolbook"/>
          <w:w w:val="100"/>
        </w:rPr>
        <w:t>C</w:t>
      </w:r>
      <w:r w:rsidRPr="00EC2D5B">
        <w:rPr>
          <w:rFonts w:ascii="Century Schoolbook" w:hAnsi="Century Schoolbook"/>
          <w:w w:val="100"/>
        </w:rPr>
        <w:t>hapter 171 of the Texas Civil Practice and Remedies Code)</w:t>
      </w:r>
      <w:r w:rsidR="003256AC" w:rsidRPr="00EC2D5B">
        <w:rPr>
          <w:rFonts w:ascii="Century Schoolbook" w:hAnsi="Century Schoolbook"/>
          <w:w w:val="100"/>
        </w:rPr>
        <w:t>;</w:t>
      </w:r>
      <w:bookmarkEnd w:id="0"/>
    </w:p>
    <w:p w14:paraId="329C55B6" w14:textId="77777777" w:rsidR="00C83F89" w:rsidRPr="00EC2D5B" w:rsidRDefault="00AB24C9" w:rsidP="009B5146">
      <w:pPr>
        <w:pStyle w:val="Para"/>
        <w:numPr>
          <w:ilvl w:val="0"/>
          <w:numId w:val="27"/>
        </w:numPr>
        <w:spacing w:after="120"/>
        <w:rPr>
          <w:rFonts w:ascii="Century Schoolbook" w:hAnsi="Century Schoolbook"/>
          <w:w w:val="100"/>
        </w:rPr>
      </w:pPr>
      <w:r w:rsidRPr="00EC2D5B">
        <w:rPr>
          <w:rFonts w:ascii="Century Schoolbook" w:hAnsi="Century Schoolbook"/>
          <w:w w:val="100"/>
        </w:rPr>
        <w:t>S</w:t>
      </w:r>
      <w:r w:rsidR="00F525B2" w:rsidRPr="00EC2D5B">
        <w:rPr>
          <w:rFonts w:ascii="Century Schoolbook" w:hAnsi="Century Schoolbook"/>
          <w:w w:val="100"/>
        </w:rPr>
        <w:t xml:space="preserve">ections 153.0071(a) and (b) of the Texas Family Code, </w:t>
      </w:r>
      <w:r w:rsidR="00C83F89" w:rsidRPr="00EC2D5B">
        <w:rPr>
          <w:rFonts w:ascii="Century Schoolbook" w:hAnsi="Century Schoolbook"/>
          <w:w w:val="100"/>
        </w:rPr>
        <w:t xml:space="preserve">if claims regarding children are involved; </w:t>
      </w:r>
      <w:r w:rsidR="00F525B2" w:rsidRPr="00EC2D5B">
        <w:rPr>
          <w:rFonts w:ascii="Century Schoolbook" w:hAnsi="Century Schoolbook"/>
          <w:w w:val="100"/>
        </w:rPr>
        <w:t xml:space="preserve">and </w:t>
      </w:r>
    </w:p>
    <w:p w14:paraId="7B6869AE" w14:textId="56CA86A5" w:rsidR="00F525B2" w:rsidRPr="00EC2D5B" w:rsidRDefault="00F525B2" w:rsidP="009B5146">
      <w:pPr>
        <w:pStyle w:val="Para"/>
        <w:numPr>
          <w:ilvl w:val="0"/>
          <w:numId w:val="27"/>
        </w:numPr>
        <w:rPr>
          <w:rFonts w:ascii="Century Schoolbook" w:hAnsi="Century Schoolbook"/>
          <w:w w:val="100"/>
        </w:rPr>
      </w:pPr>
      <w:r w:rsidRPr="00EC2D5B">
        <w:rPr>
          <w:rFonts w:ascii="Century Schoolbook" w:hAnsi="Century Schoolbook"/>
          <w:w w:val="100"/>
        </w:rPr>
        <w:t xml:space="preserve">the laws of the </w:t>
      </w:r>
      <w:r w:rsidR="00AB24C9" w:rsidRPr="00EC2D5B">
        <w:rPr>
          <w:rFonts w:ascii="Century Schoolbook" w:hAnsi="Century Schoolbook"/>
          <w:w w:val="100"/>
        </w:rPr>
        <w:t>S</w:t>
      </w:r>
      <w:r w:rsidRPr="00EC2D5B">
        <w:rPr>
          <w:rFonts w:ascii="Century Schoolbook" w:hAnsi="Century Schoolbook"/>
          <w:w w:val="100"/>
        </w:rPr>
        <w:t>tate of Texas.</w:t>
      </w:r>
    </w:p>
    <w:p w14:paraId="0913076A" w14:textId="373DF83A" w:rsidR="00910F81" w:rsidRPr="00EC2D5B" w:rsidRDefault="00585B02" w:rsidP="009B5146">
      <w:pPr>
        <w:ind w:firstLine="720"/>
        <w:rPr>
          <w:rFonts w:ascii="Century Schoolbook" w:hAnsi="Century Schoolbook"/>
        </w:rPr>
      </w:pPr>
      <w:r w:rsidRPr="00EC2D5B">
        <w:rPr>
          <w:rFonts w:ascii="Century Schoolbook" w:hAnsi="Century Schoolbook"/>
        </w:rPr>
        <w:t xml:space="preserve">The parties </w:t>
      </w:r>
      <w:r w:rsidR="000918B3" w:rsidRPr="00EC2D5B">
        <w:rPr>
          <w:rFonts w:ascii="Century Schoolbook" w:hAnsi="Century Schoolbook"/>
        </w:rPr>
        <w:t>agree</w:t>
      </w:r>
      <w:r w:rsidRPr="00EC2D5B">
        <w:rPr>
          <w:rFonts w:ascii="Century Schoolbook" w:hAnsi="Century Schoolbook"/>
        </w:rPr>
        <w:t xml:space="preserve"> to </w:t>
      </w:r>
      <w:r w:rsidR="00D03096" w:rsidRPr="00EC2D5B">
        <w:rPr>
          <w:rFonts w:ascii="Century Schoolbook" w:hAnsi="Century Schoolbook"/>
        </w:rPr>
        <w:t>strictly adhere to</w:t>
      </w:r>
      <w:r w:rsidRPr="00EC2D5B">
        <w:rPr>
          <w:rFonts w:ascii="Century Schoolbook" w:hAnsi="Century Schoolbook"/>
        </w:rPr>
        <w:t xml:space="preserve"> the</w:t>
      </w:r>
      <w:r w:rsidR="000918B3" w:rsidRPr="00EC2D5B">
        <w:rPr>
          <w:rFonts w:ascii="Century Schoolbook" w:hAnsi="Century Schoolbook"/>
        </w:rPr>
        <w:t xml:space="preserve"> </w:t>
      </w:r>
      <w:r w:rsidRPr="00EC2D5B">
        <w:rPr>
          <w:rFonts w:ascii="Century Schoolbook" w:hAnsi="Century Schoolbook"/>
        </w:rPr>
        <w:t xml:space="preserve">rules </w:t>
      </w:r>
      <w:r w:rsidR="000918B3" w:rsidRPr="00EC2D5B">
        <w:rPr>
          <w:rFonts w:ascii="Century Schoolbook" w:hAnsi="Century Schoolbook"/>
        </w:rPr>
        <w:t xml:space="preserve">of evidence and procedure applicable </w:t>
      </w:r>
      <w:r w:rsidR="00476B1F">
        <w:rPr>
          <w:rFonts w:ascii="Century Schoolbook" w:hAnsi="Century Schoolbook"/>
        </w:rPr>
        <w:t>to</w:t>
      </w:r>
      <w:r w:rsidR="000918B3" w:rsidRPr="00EC2D5B">
        <w:rPr>
          <w:rFonts w:ascii="Century Schoolbook" w:hAnsi="Century Schoolbook"/>
        </w:rPr>
        <w:t xml:space="preserve"> Texas family law litigation, including </w:t>
      </w:r>
      <w:r w:rsidRPr="00EC2D5B">
        <w:rPr>
          <w:rFonts w:ascii="Century Schoolbook" w:hAnsi="Century Schoolbook"/>
        </w:rPr>
        <w:t xml:space="preserve">the Texas Rules of Civil Procedure, </w:t>
      </w:r>
      <w:r w:rsidR="00581531" w:rsidRPr="00EC2D5B">
        <w:rPr>
          <w:rFonts w:ascii="Century Schoolbook" w:hAnsi="Century Schoolbook"/>
        </w:rPr>
        <w:t xml:space="preserve">the </w:t>
      </w:r>
      <w:r w:rsidRPr="00EC2D5B">
        <w:rPr>
          <w:rFonts w:ascii="Century Schoolbook" w:hAnsi="Century Schoolbook"/>
        </w:rPr>
        <w:t xml:space="preserve">Texas Rules of Evidence, </w:t>
      </w:r>
      <w:r w:rsidR="00581531" w:rsidRPr="00EC2D5B">
        <w:rPr>
          <w:rFonts w:ascii="Century Schoolbook" w:hAnsi="Century Schoolbook"/>
        </w:rPr>
        <w:t xml:space="preserve">the </w:t>
      </w:r>
      <w:r w:rsidRPr="00EC2D5B">
        <w:rPr>
          <w:rFonts w:ascii="Century Schoolbook" w:hAnsi="Century Schoolbook"/>
        </w:rPr>
        <w:t xml:space="preserve">Texas Family Code, </w:t>
      </w:r>
      <w:r w:rsidR="00837660" w:rsidRPr="00EC2D5B">
        <w:rPr>
          <w:rFonts w:ascii="Century Schoolbook" w:hAnsi="Century Schoolbook"/>
        </w:rPr>
        <w:t xml:space="preserve">and </w:t>
      </w:r>
      <w:r w:rsidR="00C83F89" w:rsidRPr="00EC2D5B">
        <w:rPr>
          <w:rFonts w:ascii="Century Schoolbook" w:hAnsi="Century Schoolbook"/>
        </w:rPr>
        <w:t>t</w:t>
      </w:r>
      <w:r w:rsidR="000918B3" w:rsidRPr="00EC2D5B">
        <w:rPr>
          <w:rFonts w:ascii="Century Schoolbook" w:hAnsi="Century Schoolbook"/>
        </w:rPr>
        <w:t xml:space="preserve">he Texas Civil Practice and Remedies Code, </w:t>
      </w:r>
      <w:r w:rsidR="009B77DC" w:rsidRPr="00EC2D5B">
        <w:rPr>
          <w:rFonts w:ascii="Century Schoolbook" w:hAnsi="Century Schoolbook"/>
        </w:rPr>
        <w:t xml:space="preserve">unless </w:t>
      </w:r>
      <w:r w:rsidR="00CB252C" w:rsidRPr="00EC2D5B">
        <w:rPr>
          <w:rFonts w:ascii="Century Schoolbook" w:hAnsi="Century Schoolbook"/>
        </w:rPr>
        <w:t>otherwise agreed to by the parties and communicated to the Arbitrator.</w:t>
      </w:r>
      <w:r w:rsidR="00910F81" w:rsidRPr="00EC2D5B">
        <w:rPr>
          <w:rFonts w:ascii="Century Schoolbook" w:hAnsi="Century Schoolbook"/>
        </w:rPr>
        <w:t xml:space="preserve"> In the event </w:t>
      </w:r>
      <w:r w:rsidR="00C83F89" w:rsidRPr="00EC2D5B">
        <w:rPr>
          <w:rFonts w:ascii="Century Schoolbook" w:hAnsi="Century Schoolbook"/>
        </w:rPr>
        <w:t>of</w:t>
      </w:r>
      <w:r w:rsidR="00910F81" w:rsidRPr="00EC2D5B">
        <w:rPr>
          <w:rFonts w:ascii="Century Schoolbook" w:hAnsi="Century Schoolbook"/>
        </w:rPr>
        <w:t xml:space="preserve"> a conflict between th</w:t>
      </w:r>
      <w:r w:rsidR="00C83F89" w:rsidRPr="00EC2D5B">
        <w:rPr>
          <w:rFonts w:ascii="Century Schoolbook" w:hAnsi="Century Schoolbook"/>
        </w:rPr>
        <w:t>o</w:t>
      </w:r>
      <w:r w:rsidR="00910F81" w:rsidRPr="00EC2D5B">
        <w:rPr>
          <w:rFonts w:ascii="Century Schoolbook" w:hAnsi="Century Schoolbook"/>
        </w:rPr>
        <w:t>se rules and Chapter 171 of the Texas Civil Practice and Remedies Code</w:t>
      </w:r>
      <w:r w:rsidR="00C83F89" w:rsidRPr="00EC2D5B">
        <w:rPr>
          <w:rFonts w:ascii="Century Schoolbook" w:hAnsi="Century Schoolbook"/>
        </w:rPr>
        <w:t xml:space="preserve">, </w:t>
      </w:r>
      <w:r w:rsidR="00910F81" w:rsidRPr="00EC2D5B">
        <w:rPr>
          <w:rFonts w:ascii="Century Schoolbook" w:hAnsi="Century Schoolbook"/>
        </w:rPr>
        <w:t xml:space="preserve">the provisions of Chapter 171 shall </w:t>
      </w:r>
      <w:r w:rsidR="00837660" w:rsidRPr="00EC2D5B">
        <w:rPr>
          <w:rFonts w:ascii="Century Schoolbook" w:hAnsi="Century Schoolbook"/>
        </w:rPr>
        <w:t>control unless waived by the parties and approved by the Arbitrator</w:t>
      </w:r>
      <w:r w:rsidR="00910F81" w:rsidRPr="00EC2D5B">
        <w:rPr>
          <w:rFonts w:ascii="Century Schoolbook" w:hAnsi="Century Schoolbook"/>
        </w:rPr>
        <w:t>.</w:t>
      </w:r>
    </w:p>
    <w:p w14:paraId="603F051C" w14:textId="77777777" w:rsidR="00585B02" w:rsidRPr="00EC2D5B" w:rsidRDefault="00585B02" w:rsidP="009B5146">
      <w:pPr>
        <w:rPr>
          <w:rFonts w:ascii="Century Schoolbook" w:hAnsi="Century Schoolbook"/>
        </w:rPr>
      </w:pPr>
    </w:p>
    <w:p w14:paraId="24B68EFD" w14:textId="359847CC" w:rsidR="00F525B2" w:rsidRPr="001303A4" w:rsidRDefault="001E2B54" w:rsidP="009B5146">
      <w:pPr>
        <w:pStyle w:val="HeadingNumber1"/>
        <w:rPr>
          <w:rFonts w:ascii="Century Schoolbook" w:hAnsi="Century Schoolbook"/>
          <w:b w:val="0"/>
          <w:bCs w:val="0"/>
          <w:i w:val="0"/>
          <w:iCs w:val="0"/>
          <w:w w:val="100"/>
        </w:rPr>
      </w:pPr>
      <w:r w:rsidRPr="001303A4">
        <w:rPr>
          <w:rFonts w:ascii="Century Schoolbook" w:hAnsi="Century Schoolbook"/>
          <w:b w:val="0"/>
          <w:bCs w:val="0"/>
          <w:i w:val="0"/>
          <w:iCs w:val="0"/>
          <w:w w:val="100"/>
        </w:rPr>
        <w:t>3</w:t>
      </w:r>
      <w:r w:rsidR="008901AB" w:rsidRPr="001303A4">
        <w:rPr>
          <w:rFonts w:ascii="Century Schoolbook" w:hAnsi="Century Schoolbook"/>
          <w:b w:val="0"/>
          <w:bCs w:val="0"/>
          <w:i w:val="0"/>
          <w:iCs w:val="0"/>
          <w:w w:val="100"/>
        </w:rPr>
        <w:t>.</w:t>
      </w:r>
      <w:r w:rsidR="008901AB" w:rsidRPr="001303A4">
        <w:rPr>
          <w:rFonts w:ascii="Century Schoolbook" w:hAnsi="Century Schoolbook"/>
          <w:b w:val="0"/>
          <w:bCs w:val="0"/>
          <w:i w:val="0"/>
          <w:iCs w:val="0"/>
          <w:w w:val="100"/>
        </w:rPr>
        <w:tab/>
        <w:t>Issues</w:t>
      </w:r>
      <w:r w:rsidR="003338B5" w:rsidRPr="001303A4">
        <w:rPr>
          <w:rFonts w:ascii="Century Schoolbook" w:hAnsi="Century Schoolbook"/>
          <w:b w:val="0"/>
          <w:bCs w:val="0"/>
          <w:i w:val="0"/>
          <w:iCs w:val="0"/>
          <w:w w:val="100"/>
        </w:rPr>
        <w:t xml:space="preserve"> Referred</w:t>
      </w:r>
      <w:r w:rsidR="00311519">
        <w:rPr>
          <w:rFonts w:ascii="Century Schoolbook" w:hAnsi="Century Schoolbook"/>
          <w:b w:val="0"/>
          <w:bCs w:val="0"/>
          <w:i w:val="0"/>
          <w:iCs w:val="0"/>
          <w:w w:val="100"/>
        </w:rPr>
        <w:t>.</w:t>
      </w:r>
    </w:p>
    <w:p w14:paraId="0A98351D" w14:textId="39217CBC" w:rsidR="00F525B2" w:rsidRPr="00EC2D5B" w:rsidRDefault="00F525B2" w:rsidP="009B5146">
      <w:pPr>
        <w:pStyle w:val="Para"/>
        <w:rPr>
          <w:rFonts w:ascii="Century Schoolbook" w:hAnsi="Century Schoolbook"/>
          <w:w w:val="100"/>
        </w:rPr>
      </w:pPr>
      <w:r w:rsidRPr="00EC2D5B">
        <w:rPr>
          <w:rFonts w:ascii="Century Schoolbook" w:hAnsi="Century Schoolbook"/>
          <w:w w:val="100"/>
        </w:rPr>
        <w:t xml:space="preserve">The following </w:t>
      </w:r>
      <w:r w:rsidR="00537A99" w:rsidRPr="00EC2D5B">
        <w:rPr>
          <w:rFonts w:ascii="Century Schoolbook" w:hAnsi="Century Schoolbook"/>
          <w:w w:val="100"/>
        </w:rPr>
        <w:t xml:space="preserve">contested </w:t>
      </w:r>
      <w:r w:rsidRPr="00EC2D5B">
        <w:rPr>
          <w:rFonts w:ascii="Century Schoolbook" w:hAnsi="Century Schoolbook"/>
          <w:w w:val="100"/>
        </w:rPr>
        <w:t>issues will be submitted to final and b</w:t>
      </w:r>
      <w:r w:rsidR="00537A99" w:rsidRPr="00EC2D5B">
        <w:rPr>
          <w:rFonts w:ascii="Century Schoolbook" w:hAnsi="Century Schoolbook"/>
          <w:w w:val="100"/>
        </w:rPr>
        <w:t>inding arbitration in lieu of a trial before</w:t>
      </w:r>
      <w:r w:rsidRPr="00EC2D5B">
        <w:rPr>
          <w:rFonts w:ascii="Century Schoolbook" w:hAnsi="Century Schoolbook"/>
          <w:w w:val="100"/>
        </w:rPr>
        <w:t xml:space="preserve"> the</w:t>
      </w:r>
      <w:r w:rsidR="003338B5" w:rsidRPr="00EC2D5B">
        <w:rPr>
          <w:rFonts w:ascii="Century Schoolbook" w:hAnsi="Century Schoolbook"/>
          <w:w w:val="100"/>
        </w:rPr>
        <w:t xml:space="preserve"> referring</w:t>
      </w:r>
      <w:r w:rsidRPr="00EC2D5B">
        <w:rPr>
          <w:rFonts w:ascii="Century Schoolbook" w:hAnsi="Century Schoolbook"/>
          <w:w w:val="100"/>
        </w:rPr>
        <w:t xml:space="preserve"> </w:t>
      </w:r>
      <w:r w:rsidR="003338B5" w:rsidRPr="00EC2D5B">
        <w:rPr>
          <w:rFonts w:ascii="Century Schoolbook" w:hAnsi="Century Schoolbook"/>
          <w:w w:val="100"/>
        </w:rPr>
        <w:t>c</w:t>
      </w:r>
      <w:r w:rsidRPr="00EC2D5B">
        <w:rPr>
          <w:rFonts w:ascii="Century Schoolbook" w:hAnsi="Century Schoolbook"/>
          <w:w w:val="100"/>
        </w:rPr>
        <w:t>ourt</w:t>
      </w:r>
      <w:r w:rsidR="00C713EF" w:rsidRPr="00EC2D5B">
        <w:rPr>
          <w:rFonts w:ascii="Century Schoolbook" w:hAnsi="Century Schoolbook"/>
          <w:w w:val="100"/>
        </w:rPr>
        <w:t xml:space="preserve"> </w:t>
      </w:r>
      <w:r w:rsidR="00AB6E92">
        <w:rPr>
          <w:rFonts w:ascii="Century Schoolbook" w:hAnsi="Century Schoolbook"/>
          <w:b/>
          <w:bCs/>
          <w:w w:val="100"/>
        </w:rPr>
        <w:t>[</w:t>
      </w:r>
      <w:r w:rsidR="00C713EF" w:rsidRPr="00EC2D5B">
        <w:rPr>
          <w:rFonts w:ascii="Century Schoolbook" w:hAnsi="Century Schoolbook"/>
          <w:b/>
          <w:bCs/>
          <w:w w:val="100"/>
        </w:rPr>
        <w:t>MARK ONLY ONE OPTION</w:t>
      </w:r>
      <w:r w:rsidR="00AB6E92">
        <w:rPr>
          <w:rFonts w:ascii="Century Schoolbook" w:hAnsi="Century Schoolbook"/>
          <w:b/>
          <w:bCs/>
          <w:w w:val="100"/>
        </w:rPr>
        <w:t>]</w:t>
      </w:r>
      <w:r w:rsidRPr="00EC2D5B">
        <w:rPr>
          <w:rFonts w:ascii="Century Schoolbook" w:hAnsi="Century Schoolbook"/>
          <w:w w:val="100"/>
        </w:rPr>
        <w:t xml:space="preserve">: </w:t>
      </w:r>
    </w:p>
    <w:p w14:paraId="63FDEA8B" w14:textId="77777777" w:rsidR="00126B6F" w:rsidRDefault="008E486A" w:rsidP="00126B6F">
      <w:pPr>
        <w:pStyle w:val="Para"/>
        <w:tabs>
          <w:tab w:val="clear" w:pos="9000"/>
          <w:tab w:val="right" w:leader="underscore" w:pos="1350"/>
        </w:tabs>
        <w:ind w:left="720" w:firstLine="0"/>
        <w:rPr>
          <w:rFonts w:ascii="Century Schoolbook" w:hAnsi="Century Schoolbook"/>
          <w:color w:val="auto"/>
          <w:w w:val="100"/>
        </w:rPr>
      </w:pPr>
      <w:bookmarkStart w:id="1" w:name="_Hlk188953064"/>
      <w:r w:rsidRPr="00EC2D5B">
        <w:rPr>
          <w:rFonts w:ascii="Century Schoolbook" w:hAnsi="Century Schoolbook"/>
        </w:rPr>
        <w:t>_______</w:t>
      </w:r>
      <w:r w:rsidRPr="00EC2D5B">
        <w:rPr>
          <w:rFonts w:ascii="Century Schoolbook" w:hAnsi="Century Schoolbook"/>
        </w:rPr>
        <w:tab/>
      </w:r>
      <w:bookmarkEnd w:id="1"/>
      <w:r w:rsidRPr="00EC2D5B">
        <w:rPr>
          <w:rFonts w:ascii="Century Schoolbook" w:hAnsi="Century Schoolbook"/>
        </w:rPr>
        <w:t>ALL (except for validity and enforceability of this agreement)</w:t>
      </w:r>
      <w:r w:rsidR="005A73FE" w:rsidRPr="00EC2D5B">
        <w:rPr>
          <w:rFonts w:ascii="Century Schoolbook" w:hAnsi="Century Schoolbook"/>
          <w:color w:val="auto"/>
          <w:w w:val="100"/>
        </w:rPr>
        <w:t>;</w:t>
      </w:r>
      <w:r w:rsidR="00C713EF" w:rsidRPr="00EC2D5B">
        <w:rPr>
          <w:rFonts w:ascii="Century Schoolbook" w:hAnsi="Century Schoolbook"/>
          <w:color w:val="auto"/>
          <w:w w:val="100"/>
        </w:rPr>
        <w:t xml:space="preserve"> </w:t>
      </w:r>
    </w:p>
    <w:p w14:paraId="7759B180" w14:textId="3D5E415A" w:rsidR="008E486A" w:rsidRPr="00EC2D5B" w:rsidRDefault="00C713EF" w:rsidP="00126B6F">
      <w:pPr>
        <w:pStyle w:val="Para"/>
        <w:tabs>
          <w:tab w:val="clear" w:pos="9000"/>
          <w:tab w:val="right" w:leader="underscore" w:pos="1350"/>
        </w:tabs>
        <w:ind w:left="720" w:firstLine="0"/>
        <w:rPr>
          <w:rFonts w:ascii="Century Schoolbook" w:hAnsi="Century Schoolbook"/>
          <w:color w:val="auto"/>
          <w:w w:val="100"/>
        </w:rPr>
      </w:pPr>
      <w:r w:rsidRPr="00EC2D5B">
        <w:rPr>
          <w:rFonts w:ascii="Century Schoolbook" w:hAnsi="Century Schoolbook"/>
          <w:color w:val="auto"/>
          <w:w w:val="100"/>
        </w:rPr>
        <w:t>OR</w:t>
      </w:r>
    </w:p>
    <w:p w14:paraId="70451AD0" w14:textId="710B1E58" w:rsidR="005A73FE" w:rsidRPr="00EC2D5B" w:rsidRDefault="00C713EF" w:rsidP="009B5146">
      <w:pPr>
        <w:pStyle w:val="Para"/>
        <w:tabs>
          <w:tab w:val="clear" w:pos="9000"/>
          <w:tab w:val="right" w:leader="underscore" w:pos="1350"/>
        </w:tabs>
        <w:spacing w:after="0"/>
        <w:rPr>
          <w:rFonts w:ascii="Century Schoolbook" w:hAnsi="Century Schoolbook"/>
          <w:u w:val="single"/>
        </w:rPr>
      </w:pPr>
      <w:r w:rsidRPr="00EC2D5B">
        <w:rPr>
          <w:rFonts w:ascii="Century Schoolbook" w:hAnsi="Century Schoolbook"/>
        </w:rPr>
        <w:t>_______</w:t>
      </w:r>
      <w:r w:rsidRPr="00EC2D5B">
        <w:rPr>
          <w:rFonts w:ascii="Century Schoolbook" w:hAnsi="Century Schoolbook"/>
        </w:rPr>
        <w:tab/>
        <w:t xml:space="preserve">The following specific issues: </w:t>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r w:rsidRPr="00EC2D5B">
        <w:rPr>
          <w:rFonts w:ascii="Century Schoolbook" w:hAnsi="Century Schoolbook"/>
          <w:u w:val="single"/>
        </w:rPr>
        <w:tab/>
      </w:r>
    </w:p>
    <w:p w14:paraId="2B78771F" w14:textId="076842EF" w:rsidR="00C713EF" w:rsidRPr="00EC2D5B" w:rsidRDefault="00C713EF" w:rsidP="009B5146">
      <w:pPr>
        <w:pStyle w:val="Para"/>
        <w:tabs>
          <w:tab w:val="clear" w:pos="9000"/>
          <w:tab w:val="left" w:pos="2160"/>
        </w:tabs>
        <w:spacing w:after="0"/>
        <w:rPr>
          <w:rFonts w:ascii="Century Schoolbook" w:hAnsi="Century Schoolbook"/>
          <w:color w:val="auto"/>
          <w:w w:val="100"/>
          <w:u w:val="single"/>
        </w:rPr>
      </w:pPr>
      <w:r w:rsidRPr="00EC2D5B">
        <w:rPr>
          <w:rFonts w:ascii="Century Schoolbook" w:hAnsi="Century Schoolbook"/>
          <w:color w:val="auto"/>
          <w:w w:val="100"/>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p>
    <w:p w14:paraId="0D54BF2C" w14:textId="77777777" w:rsidR="000D1FC8" w:rsidRPr="00EC2D5B" w:rsidRDefault="000D1FC8" w:rsidP="009B5146">
      <w:pPr>
        <w:pStyle w:val="Para"/>
        <w:tabs>
          <w:tab w:val="clear" w:pos="9000"/>
          <w:tab w:val="left" w:pos="2160"/>
        </w:tabs>
        <w:spacing w:after="0"/>
        <w:rPr>
          <w:rFonts w:ascii="Century Schoolbook" w:hAnsi="Century Schoolbook"/>
          <w:color w:val="auto"/>
          <w:w w:val="100"/>
          <w:u w:val="single"/>
        </w:rPr>
      </w:pPr>
      <w:r w:rsidRPr="00EC2D5B">
        <w:rPr>
          <w:rFonts w:ascii="Century Schoolbook" w:hAnsi="Century Schoolbook"/>
          <w:color w:val="auto"/>
          <w:w w:val="100"/>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p>
    <w:p w14:paraId="56B04378" w14:textId="77777777" w:rsidR="000D1FC8" w:rsidRPr="00EC2D5B" w:rsidRDefault="000D1FC8" w:rsidP="009B5146">
      <w:pPr>
        <w:pStyle w:val="Para"/>
        <w:tabs>
          <w:tab w:val="clear" w:pos="9000"/>
          <w:tab w:val="left" w:pos="2160"/>
        </w:tabs>
        <w:spacing w:after="0"/>
        <w:rPr>
          <w:rFonts w:ascii="Century Schoolbook" w:hAnsi="Century Schoolbook"/>
          <w:color w:val="auto"/>
          <w:w w:val="100"/>
          <w:u w:val="single"/>
        </w:rPr>
      </w:pPr>
      <w:r w:rsidRPr="00EC2D5B">
        <w:rPr>
          <w:rFonts w:ascii="Century Schoolbook" w:hAnsi="Century Schoolbook"/>
          <w:color w:val="auto"/>
          <w:w w:val="100"/>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p>
    <w:p w14:paraId="330FA056" w14:textId="119D675E" w:rsidR="00EF7535" w:rsidRPr="00EC2D5B" w:rsidRDefault="00C713EF" w:rsidP="009B5146">
      <w:pPr>
        <w:pStyle w:val="Para"/>
        <w:tabs>
          <w:tab w:val="clear" w:pos="9000"/>
          <w:tab w:val="left" w:pos="2198"/>
        </w:tabs>
        <w:ind w:left="2160" w:firstLine="0"/>
        <w:rPr>
          <w:rFonts w:ascii="Century Schoolbook" w:hAnsi="Century Schoolbook"/>
          <w:color w:val="auto"/>
          <w:w w:val="100"/>
          <w:u w:val="single"/>
        </w:rPr>
      </w:pP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Pr="00EC2D5B">
        <w:rPr>
          <w:rFonts w:ascii="Century Schoolbook" w:hAnsi="Century Schoolbook"/>
          <w:color w:val="auto"/>
          <w:w w:val="100"/>
          <w:u w:val="single"/>
        </w:rPr>
        <w:tab/>
      </w:r>
      <w:r w:rsidR="005F1222" w:rsidRPr="00EC2D5B">
        <w:rPr>
          <w:rFonts w:ascii="Century Schoolbook" w:hAnsi="Century Schoolbook"/>
          <w:color w:val="auto"/>
          <w:w w:val="100"/>
          <w:u w:val="single"/>
        </w:rPr>
        <w:t xml:space="preserve">     </w:t>
      </w:r>
      <w:r w:rsidRPr="00EC2D5B">
        <w:rPr>
          <w:rFonts w:ascii="Century Schoolbook" w:hAnsi="Century Schoolbook"/>
          <w:color w:val="auto"/>
          <w:w w:val="100"/>
          <w:u w:val="single"/>
        </w:rPr>
        <w:t xml:space="preserve"> </w:t>
      </w:r>
      <w:r w:rsidRPr="00EC2D5B">
        <w:rPr>
          <w:rFonts w:ascii="Century Schoolbook" w:hAnsi="Century Schoolbook"/>
          <w:color w:val="auto"/>
          <w:w w:val="100"/>
        </w:rPr>
        <w:t>,</w:t>
      </w:r>
      <w:r w:rsidR="005F1222" w:rsidRPr="00EC2D5B">
        <w:rPr>
          <w:rFonts w:ascii="Century Schoolbook" w:hAnsi="Century Schoolbook"/>
          <w:color w:val="auto"/>
          <w:w w:val="100"/>
        </w:rPr>
        <w:t xml:space="preserve"> </w:t>
      </w:r>
      <w:r w:rsidRPr="00EC2D5B">
        <w:rPr>
          <w:rFonts w:ascii="Century Schoolbook" w:hAnsi="Century Schoolbook"/>
          <w:color w:val="auto"/>
          <w:w w:val="100"/>
        </w:rPr>
        <w:t>and a</w:t>
      </w:r>
      <w:r w:rsidR="005A73FE" w:rsidRPr="00EC2D5B">
        <w:rPr>
          <w:rFonts w:ascii="Century Schoolbook" w:hAnsi="Century Schoolbook"/>
          <w:color w:val="auto"/>
          <w:w w:val="100"/>
        </w:rPr>
        <w:t>ttorneys</w:t>
      </w:r>
      <w:r w:rsidR="00DA2D7E">
        <w:rPr>
          <w:rFonts w:ascii="Century Schoolbook" w:hAnsi="Century Schoolbook"/>
          <w:color w:val="auto"/>
          <w:w w:val="100"/>
        </w:rPr>
        <w:t>’</w:t>
      </w:r>
      <w:r w:rsidR="005A73FE" w:rsidRPr="00EC2D5B">
        <w:rPr>
          <w:rFonts w:ascii="Century Schoolbook" w:hAnsi="Century Schoolbook"/>
          <w:color w:val="auto"/>
          <w:w w:val="100"/>
        </w:rPr>
        <w:t xml:space="preserve"> fees </w:t>
      </w:r>
      <w:r w:rsidR="00F730EA" w:rsidRPr="00EC2D5B">
        <w:rPr>
          <w:rFonts w:ascii="Century Schoolbook" w:hAnsi="Century Schoolbook"/>
          <w:color w:val="auto"/>
          <w:w w:val="100"/>
        </w:rPr>
        <w:t>and costs</w:t>
      </w:r>
      <w:r w:rsidR="006D67C4" w:rsidRPr="00EC2D5B">
        <w:rPr>
          <w:rFonts w:ascii="Century Schoolbook" w:hAnsi="Century Schoolbook"/>
        </w:rPr>
        <w:t>.</w:t>
      </w:r>
    </w:p>
    <w:p w14:paraId="03BCC079" w14:textId="2E072E8F" w:rsidR="00F525B2" w:rsidRPr="001303A4" w:rsidRDefault="001303A4" w:rsidP="009B5146">
      <w:pPr>
        <w:pStyle w:val="HeadingNumber1"/>
        <w:rPr>
          <w:rFonts w:ascii="Century Schoolbook" w:hAnsi="Century Schoolbook"/>
          <w:b w:val="0"/>
          <w:bCs w:val="0"/>
          <w:i w:val="0"/>
          <w:iCs w:val="0"/>
          <w:w w:val="100"/>
        </w:rPr>
      </w:pPr>
      <w:r w:rsidRPr="001303A4">
        <w:rPr>
          <w:rFonts w:ascii="Century Schoolbook" w:hAnsi="Century Schoolbook"/>
          <w:b w:val="0"/>
          <w:bCs w:val="0"/>
          <w:i w:val="0"/>
          <w:iCs w:val="0"/>
          <w:w w:val="100"/>
        </w:rPr>
        <w:t>4</w:t>
      </w:r>
      <w:r w:rsidR="00F525B2" w:rsidRPr="001303A4">
        <w:rPr>
          <w:rFonts w:ascii="Century Schoolbook" w:hAnsi="Century Schoolbook"/>
          <w:b w:val="0"/>
          <w:bCs w:val="0"/>
          <w:i w:val="0"/>
          <w:iCs w:val="0"/>
          <w:w w:val="100"/>
        </w:rPr>
        <w:t>.</w:t>
      </w:r>
      <w:r w:rsidR="00F525B2" w:rsidRPr="001303A4">
        <w:rPr>
          <w:rFonts w:ascii="Century Schoolbook" w:hAnsi="Century Schoolbook"/>
          <w:b w:val="0"/>
          <w:bCs w:val="0"/>
          <w:i w:val="0"/>
          <w:iCs w:val="0"/>
          <w:w w:val="100"/>
        </w:rPr>
        <w:tab/>
        <w:t>Hearing</w:t>
      </w:r>
      <w:r w:rsidR="00311519">
        <w:rPr>
          <w:rFonts w:ascii="Century Schoolbook" w:hAnsi="Century Schoolbook"/>
          <w:b w:val="0"/>
          <w:bCs w:val="0"/>
          <w:i w:val="0"/>
          <w:iCs w:val="0"/>
          <w:w w:val="100"/>
        </w:rPr>
        <w:t>.</w:t>
      </w:r>
    </w:p>
    <w:p w14:paraId="5881498A" w14:textId="6C03AD3D" w:rsidR="00585B02" w:rsidRPr="00EC2D5B" w:rsidRDefault="00310BE4" w:rsidP="009B5146">
      <w:pPr>
        <w:pStyle w:val="Para"/>
        <w:rPr>
          <w:rFonts w:ascii="Century Schoolbook" w:hAnsi="Century Schoolbook"/>
          <w:w w:val="100"/>
        </w:rPr>
      </w:pPr>
      <w:r w:rsidRPr="00EC2D5B">
        <w:rPr>
          <w:rFonts w:ascii="Century Schoolbook" w:hAnsi="Century Schoolbook"/>
          <w:w w:val="100"/>
        </w:rPr>
        <w:t>The arbitration hearing</w:t>
      </w:r>
      <w:r w:rsidR="00F67C90" w:rsidRPr="00EC2D5B">
        <w:rPr>
          <w:rFonts w:ascii="Century Schoolbook" w:hAnsi="Century Schoolbook"/>
          <w:w w:val="100"/>
        </w:rPr>
        <w:t xml:space="preserve"> will </w:t>
      </w:r>
      <w:r w:rsidRPr="00EC2D5B">
        <w:rPr>
          <w:rFonts w:ascii="Century Schoolbook" w:hAnsi="Century Schoolbook"/>
          <w:w w:val="100"/>
        </w:rPr>
        <w:t>be conducted</w:t>
      </w:r>
      <w:r w:rsidR="00630A41" w:rsidRPr="00EC2D5B">
        <w:rPr>
          <w:rFonts w:ascii="Century Schoolbook" w:hAnsi="Century Schoolbook"/>
          <w:w w:val="100"/>
        </w:rPr>
        <w:t xml:space="preserve"> </w:t>
      </w:r>
      <w:r w:rsidR="001128C4" w:rsidRPr="00EC2D5B">
        <w:rPr>
          <w:rFonts w:ascii="Century Schoolbook" w:hAnsi="Century Schoolbook"/>
          <w:w w:val="100"/>
        </w:rPr>
        <w:t xml:space="preserve">in the manner and </w:t>
      </w:r>
      <w:r w:rsidR="000D1FC8" w:rsidRPr="00EC2D5B">
        <w:rPr>
          <w:rFonts w:ascii="Century Schoolbook" w:hAnsi="Century Schoolbook"/>
          <w:w w:val="100"/>
        </w:rPr>
        <w:t xml:space="preserve">location </w:t>
      </w:r>
      <w:r w:rsidR="001128C4" w:rsidRPr="00EC2D5B">
        <w:rPr>
          <w:rFonts w:ascii="Century Schoolbook" w:hAnsi="Century Schoolbook"/>
          <w:w w:val="100"/>
        </w:rPr>
        <w:t xml:space="preserve">directed </w:t>
      </w:r>
      <w:r w:rsidR="000D1FC8" w:rsidRPr="00EC2D5B">
        <w:rPr>
          <w:rFonts w:ascii="Century Schoolbook" w:hAnsi="Century Schoolbook"/>
          <w:w w:val="100"/>
        </w:rPr>
        <w:t xml:space="preserve">by </w:t>
      </w:r>
      <w:r w:rsidR="003D5EEA">
        <w:rPr>
          <w:rFonts w:ascii="Century Schoolbook" w:hAnsi="Century Schoolbook"/>
          <w:w w:val="100"/>
        </w:rPr>
        <w:t>the Arbitrator</w:t>
      </w:r>
      <w:r w:rsidR="000D1FC8" w:rsidRPr="00EC2D5B">
        <w:rPr>
          <w:rFonts w:ascii="Century Schoolbook" w:hAnsi="Century Schoolbook"/>
          <w:w w:val="100"/>
        </w:rPr>
        <w:t xml:space="preserve"> </w:t>
      </w:r>
      <w:r w:rsidR="00F67C90" w:rsidRPr="00EC2D5B">
        <w:rPr>
          <w:rFonts w:ascii="Century Schoolbook" w:hAnsi="Century Schoolbook"/>
          <w:w w:val="100"/>
        </w:rPr>
        <w:t xml:space="preserve">after </w:t>
      </w:r>
      <w:r w:rsidRPr="00EC2D5B">
        <w:rPr>
          <w:rFonts w:ascii="Century Schoolbook" w:hAnsi="Century Schoolbook"/>
          <w:w w:val="100"/>
        </w:rPr>
        <w:t>consultation</w:t>
      </w:r>
      <w:r w:rsidR="00F67C90" w:rsidRPr="00EC2D5B">
        <w:rPr>
          <w:rFonts w:ascii="Century Schoolbook" w:hAnsi="Century Schoolbook"/>
          <w:w w:val="100"/>
        </w:rPr>
        <w:t xml:space="preserve"> with</w:t>
      </w:r>
      <w:r w:rsidR="000D1FC8" w:rsidRPr="00EC2D5B">
        <w:rPr>
          <w:rFonts w:ascii="Century Schoolbook" w:hAnsi="Century Schoolbook"/>
          <w:w w:val="100"/>
        </w:rPr>
        <w:t xml:space="preserve"> the parties</w:t>
      </w:r>
      <w:r w:rsidR="009A35AD" w:rsidRPr="00EC2D5B">
        <w:rPr>
          <w:rFonts w:ascii="Century Schoolbook" w:hAnsi="Century Schoolbook"/>
          <w:w w:val="100"/>
        </w:rPr>
        <w:t>.</w:t>
      </w:r>
      <w:r w:rsidR="00B565B4" w:rsidRPr="00EC2D5B">
        <w:rPr>
          <w:rFonts w:ascii="Century Schoolbook" w:hAnsi="Century Schoolbook"/>
          <w:w w:val="100"/>
        </w:rPr>
        <w:t xml:space="preserve"> </w:t>
      </w:r>
      <w:r w:rsidRPr="00EC2D5B">
        <w:rPr>
          <w:rFonts w:ascii="Century Schoolbook" w:hAnsi="Century Schoolbook"/>
          <w:w w:val="100"/>
        </w:rPr>
        <w:t>The Arbit</w:t>
      </w:r>
      <w:r w:rsidR="00452D9A" w:rsidRPr="00EC2D5B">
        <w:rPr>
          <w:rFonts w:ascii="Century Schoolbook" w:hAnsi="Century Schoolbook"/>
          <w:w w:val="100"/>
        </w:rPr>
        <w:t>r</w:t>
      </w:r>
      <w:r w:rsidRPr="00EC2D5B">
        <w:rPr>
          <w:rFonts w:ascii="Century Schoolbook" w:hAnsi="Century Schoolbook"/>
          <w:w w:val="100"/>
        </w:rPr>
        <w:t>ator may schedule p</w:t>
      </w:r>
      <w:r w:rsidR="00FA40B6" w:rsidRPr="00EC2D5B">
        <w:rPr>
          <w:rFonts w:ascii="Century Schoolbook" w:hAnsi="Century Schoolbook"/>
          <w:w w:val="100"/>
        </w:rPr>
        <w:t>re</w:t>
      </w:r>
      <w:r w:rsidRPr="00EC2D5B">
        <w:rPr>
          <w:rFonts w:ascii="Century Schoolbook" w:hAnsi="Century Schoolbook"/>
          <w:w w:val="100"/>
        </w:rPr>
        <w:t>liminary</w:t>
      </w:r>
      <w:r w:rsidR="00FA40B6" w:rsidRPr="00EC2D5B">
        <w:rPr>
          <w:rFonts w:ascii="Century Schoolbook" w:hAnsi="Century Schoolbook"/>
          <w:w w:val="100"/>
        </w:rPr>
        <w:t xml:space="preserve"> hearings</w:t>
      </w:r>
      <w:r w:rsidRPr="00EC2D5B">
        <w:rPr>
          <w:rFonts w:ascii="Century Schoolbook" w:hAnsi="Century Schoolbook"/>
          <w:w w:val="100"/>
        </w:rPr>
        <w:t xml:space="preserve"> and conferences</w:t>
      </w:r>
      <w:r w:rsidR="00FA40B6" w:rsidRPr="00EC2D5B">
        <w:rPr>
          <w:rFonts w:ascii="Century Schoolbook" w:hAnsi="Century Schoolbook"/>
          <w:w w:val="100"/>
        </w:rPr>
        <w:t xml:space="preserve"> </w:t>
      </w:r>
      <w:r w:rsidR="005F1222" w:rsidRPr="00EC2D5B">
        <w:rPr>
          <w:rFonts w:ascii="Century Schoolbook" w:hAnsi="Century Schoolbook"/>
          <w:w w:val="100"/>
        </w:rPr>
        <w:t>a</w:t>
      </w:r>
      <w:r w:rsidR="00452D9A" w:rsidRPr="00EC2D5B">
        <w:rPr>
          <w:rFonts w:ascii="Century Schoolbook" w:hAnsi="Century Schoolbook"/>
          <w:w w:val="100"/>
        </w:rPr>
        <w:t>t the Arbitrator’s sole discretion. Non-evidentiary hearings may be held</w:t>
      </w:r>
      <w:r w:rsidR="005F1222" w:rsidRPr="00EC2D5B">
        <w:rPr>
          <w:rFonts w:ascii="Century Schoolbook" w:hAnsi="Century Schoolbook"/>
          <w:w w:val="100"/>
        </w:rPr>
        <w:t xml:space="preserve"> </w:t>
      </w:r>
      <w:r w:rsidR="003672B0" w:rsidRPr="00EC2D5B">
        <w:rPr>
          <w:rFonts w:ascii="Century Schoolbook" w:hAnsi="Century Schoolbook"/>
          <w:w w:val="100"/>
        </w:rPr>
        <w:t xml:space="preserve">either in person or </w:t>
      </w:r>
      <w:r w:rsidR="00452D9A" w:rsidRPr="00EC2D5B">
        <w:rPr>
          <w:rFonts w:ascii="Century Schoolbook" w:hAnsi="Century Schoolbook"/>
          <w:w w:val="100"/>
        </w:rPr>
        <w:t>remotely at the Arbitrator’s sole discretion. Evidentiary hearings may be held remotely with the agreement of the parties</w:t>
      </w:r>
      <w:r w:rsidR="003672B0" w:rsidRPr="00EC2D5B">
        <w:rPr>
          <w:rFonts w:ascii="Century Schoolbook" w:hAnsi="Century Schoolbook"/>
          <w:w w:val="100"/>
        </w:rPr>
        <w:t>.</w:t>
      </w:r>
    </w:p>
    <w:p w14:paraId="4D4CB68F" w14:textId="6491E86F" w:rsidR="00F525B2" w:rsidRPr="001303A4" w:rsidRDefault="001303A4" w:rsidP="009B5146">
      <w:pPr>
        <w:pStyle w:val="HeadingNumber1"/>
        <w:rPr>
          <w:rFonts w:ascii="Century Schoolbook" w:hAnsi="Century Schoolbook"/>
          <w:b w:val="0"/>
          <w:bCs w:val="0"/>
          <w:i w:val="0"/>
          <w:iCs w:val="0"/>
          <w:w w:val="100"/>
        </w:rPr>
      </w:pPr>
      <w:r w:rsidRPr="001303A4">
        <w:rPr>
          <w:rFonts w:ascii="Century Schoolbook" w:hAnsi="Century Schoolbook"/>
          <w:b w:val="0"/>
          <w:bCs w:val="0"/>
          <w:i w:val="0"/>
          <w:iCs w:val="0"/>
          <w:w w:val="100"/>
        </w:rPr>
        <w:t>5</w:t>
      </w:r>
      <w:r w:rsidR="00F525B2" w:rsidRPr="001303A4">
        <w:rPr>
          <w:rFonts w:ascii="Century Schoolbook" w:hAnsi="Century Schoolbook"/>
          <w:b w:val="0"/>
          <w:bCs w:val="0"/>
          <w:i w:val="0"/>
          <w:iCs w:val="0"/>
          <w:w w:val="100"/>
        </w:rPr>
        <w:t>.</w:t>
      </w:r>
      <w:r w:rsidR="00F525B2" w:rsidRPr="001303A4">
        <w:rPr>
          <w:rFonts w:ascii="Century Schoolbook" w:hAnsi="Century Schoolbook"/>
          <w:b w:val="0"/>
          <w:bCs w:val="0"/>
          <w:i w:val="0"/>
          <w:iCs w:val="0"/>
          <w:w w:val="100"/>
        </w:rPr>
        <w:tab/>
      </w:r>
      <w:r>
        <w:rPr>
          <w:rFonts w:ascii="Century Schoolbook" w:hAnsi="Century Schoolbook"/>
          <w:b w:val="0"/>
          <w:bCs w:val="0"/>
          <w:i w:val="0"/>
          <w:iCs w:val="0"/>
          <w:w w:val="100"/>
        </w:rPr>
        <w:t xml:space="preserve">Payment of </w:t>
      </w:r>
      <w:r w:rsidR="00F525B2" w:rsidRPr="001303A4">
        <w:rPr>
          <w:rFonts w:ascii="Century Schoolbook" w:hAnsi="Century Schoolbook"/>
          <w:b w:val="0"/>
          <w:bCs w:val="0"/>
          <w:i w:val="0"/>
          <w:iCs w:val="0"/>
          <w:w w:val="100"/>
        </w:rPr>
        <w:t>Fees</w:t>
      </w:r>
      <w:r>
        <w:rPr>
          <w:rFonts w:ascii="Century Schoolbook" w:hAnsi="Century Schoolbook"/>
          <w:b w:val="0"/>
          <w:bCs w:val="0"/>
          <w:i w:val="0"/>
          <w:iCs w:val="0"/>
          <w:w w:val="100"/>
        </w:rPr>
        <w:t xml:space="preserve"> and Costs</w:t>
      </w:r>
      <w:r w:rsidR="00311519">
        <w:rPr>
          <w:rFonts w:ascii="Century Schoolbook" w:hAnsi="Century Schoolbook"/>
          <w:b w:val="0"/>
          <w:bCs w:val="0"/>
          <w:i w:val="0"/>
          <w:iCs w:val="0"/>
          <w:w w:val="100"/>
        </w:rPr>
        <w:t>.</w:t>
      </w:r>
    </w:p>
    <w:p w14:paraId="13045E26" w14:textId="033CD4FA" w:rsidR="00F525B2" w:rsidRPr="00EC2D5B" w:rsidRDefault="00F525B2" w:rsidP="009B5146">
      <w:pPr>
        <w:pStyle w:val="UserInstructioncenterhidden"/>
        <w:jc w:val="left"/>
        <w:rPr>
          <w:rFonts w:ascii="Century Schoolbook" w:hAnsi="Century Schoolbook"/>
        </w:rPr>
      </w:pPr>
      <w:r w:rsidRPr="00EC2D5B">
        <w:rPr>
          <w:rFonts w:ascii="Century Schoolbook" w:hAnsi="Century Schoolbook"/>
        </w:rPr>
        <w:t>Select one of the following.</w:t>
      </w:r>
    </w:p>
    <w:p w14:paraId="299C953F" w14:textId="77777777" w:rsidR="00F525B2" w:rsidRPr="00EC2D5B" w:rsidRDefault="00F525B2" w:rsidP="009B5146">
      <w:pPr>
        <w:pStyle w:val="UserInstructioncenterhidden"/>
        <w:jc w:val="left"/>
        <w:rPr>
          <w:rFonts w:ascii="Century Schoolbook" w:hAnsi="Century Schoolbook"/>
        </w:rPr>
      </w:pPr>
      <w:r w:rsidRPr="00EC2D5B">
        <w:rPr>
          <w:rFonts w:ascii="Century Schoolbook" w:hAnsi="Century Schoolbook"/>
        </w:rPr>
        <w:t>Or</w:t>
      </w:r>
    </w:p>
    <w:p w14:paraId="0084CCB5" w14:textId="3C053E75" w:rsidR="00DC476A" w:rsidRPr="00EC2D5B" w:rsidRDefault="00F525B2" w:rsidP="009B5146">
      <w:pPr>
        <w:pStyle w:val="Para"/>
        <w:rPr>
          <w:rFonts w:ascii="Century Schoolbook" w:hAnsi="Century Schoolbook"/>
          <w:w w:val="100"/>
        </w:rPr>
      </w:pPr>
      <w:r w:rsidRPr="00EC2D5B">
        <w:rPr>
          <w:rFonts w:ascii="Century Schoolbook" w:hAnsi="Century Schoolbook"/>
          <w:w w:val="100"/>
        </w:rPr>
        <w:t xml:space="preserve">The </w:t>
      </w:r>
      <w:r w:rsidR="003338B5" w:rsidRPr="00EC2D5B">
        <w:rPr>
          <w:rFonts w:ascii="Century Schoolbook" w:hAnsi="Century Schoolbook"/>
          <w:w w:val="100"/>
        </w:rPr>
        <w:t xml:space="preserve">estimated </w:t>
      </w:r>
      <w:r w:rsidRPr="00EC2D5B">
        <w:rPr>
          <w:rFonts w:ascii="Century Schoolbook" w:hAnsi="Century Schoolbook"/>
          <w:w w:val="100"/>
        </w:rPr>
        <w:t>fees and costs of arbitration</w:t>
      </w:r>
      <w:r w:rsidR="00842475" w:rsidRPr="00EC2D5B">
        <w:rPr>
          <w:rFonts w:ascii="Century Schoolbook" w:hAnsi="Century Schoolbook"/>
          <w:w w:val="100"/>
        </w:rPr>
        <w:t xml:space="preserve"> must be </w:t>
      </w:r>
      <w:r w:rsidR="00190830" w:rsidRPr="00EC2D5B">
        <w:rPr>
          <w:rFonts w:ascii="Century Schoolbook" w:hAnsi="Century Schoolbook"/>
          <w:w w:val="100"/>
        </w:rPr>
        <w:t>deposited with the Arbitrator</w:t>
      </w:r>
      <w:r w:rsidR="0007275F" w:rsidRPr="00EC2D5B">
        <w:rPr>
          <w:rFonts w:ascii="Century Schoolbook" w:hAnsi="Century Schoolbook"/>
          <w:w w:val="100"/>
        </w:rPr>
        <w:t xml:space="preserve"> no later than thirty days</w:t>
      </w:r>
      <w:r w:rsidR="00842475" w:rsidRPr="00EC2D5B">
        <w:rPr>
          <w:rFonts w:ascii="Century Schoolbook" w:hAnsi="Century Schoolbook"/>
          <w:w w:val="100"/>
        </w:rPr>
        <w:t xml:space="preserve"> </w:t>
      </w:r>
      <w:r w:rsidR="002D4BF6" w:rsidRPr="00EC2D5B">
        <w:rPr>
          <w:rFonts w:ascii="Century Schoolbook" w:hAnsi="Century Schoolbook"/>
          <w:w w:val="100"/>
        </w:rPr>
        <w:t>prior to</w:t>
      </w:r>
      <w:r w:rsidR="00842475" w:rsidRPr="00EC2D5B">
        <w:rPr>
          <w:rFonts w:ascii="Century Schoolbook" w:hAnsi="Century Schoolbook"/>
          <w:w w:val="100"/>
        </w:rPr>
        <w:t xml:space="preserve"> </w:t>
      </w:r>
      <w:r w:rsidR="002D4BF6" w:rsidRPr="00EC2D5B">
        <w:rPr>
          <w:rFonts w:ascii="Century Schoolbook" w:hAnsi="Century Schoolbook"/>
          <w:w w:val="100"/>
        </w:rPr>
        <w:t>the</w:t>
      </w:r>
      <w:r w:rsidR="00452D9A" w:rsidRPr="00EC2D5B">
        <w:rPr>
          <w:rFonts w:ascii="Century Schoolbook" w:hAnsi="Century Schoolbook"/>
          <w:w w:val="100"/>
        </w:rPr>
        <w:t xml:space="preserve"> scheduled</w:t>
      </w:r>
      <w:r w:rsidR="002D4BF6" w:rsidRPr="00EC2D5B">
        <w:rPr>
          <w:rFonts w:ascii="Century Schoolbook" w:hAnsi="Century Schoolbook"/>
          <w:w w:val="100"/>
        </w:rPr>
        <w:t xml:space="preserve"> </w:t>
      </w:r>
      <w:r w:rsidR="0007275F" w:rsidRPr="00EC2D5B">
        <w:rPr>
          <w:rFonts w:ascii="Century Schoolbook" w:hAnsi="Century Schoolbook"/>
          <w:w w:val="100"/>
        </w:rPr>
        <w:t xml:space="preserve">final </w:t>
      </w:r>
      <w:r w:rsidR="002D4BF6" w:rsidRPr="00EC2D5B">
        <w:rPr>
          <w:rFonts w:ascii="Century Schoolbook" w:hAnsi="Century Schoolbook"/>
          <w:w w:val="100"/>
        </w:rPr>
        <w:t>hearing date</w:t>
      </w:r>
      <w:r w:rsidR="00842475" w:rsidRPr="00EC2D5B">
        <w:rPr>
          <w:rFonts w:ascii="Century Schoolbook" w:hAnsi="Century Schoolbook"/>
          <w:w w:val="100"/>
        </w:rPr>
        <w:t>.</w:t>
      </w:r>
      <w:r w:rsidR="002D4BF6" w:rsidRPr="00EC2D5B">
        <w:rPr>
          <w:rFonts w:ascii="Century Schoolbook" w:hAnsi="Century Schoolbook"/>
          <w:w w:val="100"/>
        </w:rPr>
        <w:t xml:space="preserve"> </w:t>
      </w:r>
      <w:r w:rsidR="005858A6" w:rsidRPr="00EC2D5B">
        <w:rPr>
          <w:rFonts w:ascii="Century Schoolbook" w:hAnsi="Century Schoolbook"/>
          <w:w w:val="100"/>
        </w:rPr>
        <w:t xml:space="preserve">An initial deposit </w:t>
      </w:r>
      <w:r w:rsidR="005858A6" w:rsidRPr="00EC2D5B">
        <w:rPr>
          <w:rFonts w:ascii="Century Schoolbook" w:hAnsi="Century Schoolbook"/>
          <w:color w:val="auto"/>
          <w:w w:val="100"/>
        </w:rPr>
        <w:t xml:space="preserve">of </w:t>
      </w:r>
      <w:r w:rsidR="005858A6" w:rsidRPr="00EC2D5B">
        <w:rPr>
          <w:rFonts w:ascii="Century Schoolbook" w:hAnsi="Century Schoolbook"/>
          <w:w w:val="100"/>
        </w:rPr>
        <w:t>$1,000.00 per party shall be paid to the Arbitrator at the time of booking the arbitration. Fees and costs incurred for pre</w:t>
      </w:r>
      <w:r w:rsidR="006306F1">
        <w:rPr>
          <w:rFonts w:ascii="Century Schoolbook" w:hAnsi="Century Schoolbook"/>
          <w:w w:val="100"/>
        </w:rPr>
        <w:t>liminary</w:t>
      </w:r>
      <w:r w:rsidR="005858A6" w:rsidRPr="00EC2D5B">
        <w:rPr>
          <w:rFonts w:ascii="Century Schoolbook" w:hAnsi="Century Schoolbook"/>
          <w:w w:val="100"/>
        </w:rPr>
        <w:t xml:space="preserve"> matters shall be pa</w:t>
      </w:r>
      <w:r w:rsidR="00190830" w:rsidRPr="00EC2D5B">
        <w:rPr>
          <w:rFonts w:ascii="Century Schoolbook" w:hAnsi="Century Schoolbook"/>
          <w:w w:val="100"/>
        </w:rPr>
        <w:t xml:space="preserve">id </w:t>
      </w:r>
      <w:r w:rsidR="006306F1">
        <w:rPr>
          <w:rFonts w:ascii="Century Schoolbook" w:hAnsi="Century Schoolbook"/>
          <w:w w:val="100"/>
        </w:rPr>
        <w:t xml:space="preserve">promptly upon demand by </w:t>
      </w:r>
      <w:r w:rsidR="005858A6" w:rsidRPr="00EC2D5B">
        <w:rPr>
          <w:rFonts w:ascii="Century Schoolbook" w:hAnsi="Century Schoolbook"/>
          <w:w w:val="100"/>
        </w:rPr>
        <w:t xml:space="preserve">the </w:t>
      </w:r>
      <w:r w:rsidR="006306F1">
        <w:rPr>
          <w:rFonts w:ascii="Century Schoolbook" w:hAnsi="Century Schoolbook"/>
          <w:w w:val="100"/>
        </w:rPr>
        <w:t>A</w:t>
      </w:r>
      <w:r w:rsidR="005858A6" w:rsidRPr="00EC2D5B">
        <w:rPr>
          <w:rFonts w:ascii="Century Schoolbook" w:hAnsi="Century Schoolbook"/>
          <w:w w:val="100"/>
        </w:rPr>
        <w:t xml:space="preserve">rbitrator. </w:t>
      </w:r>
      <w:r w:rsidR="002D4BF6" w:rsidRPr="00EC2D5B">
        <w:rPr>
          <w:rFonts w:ascii="Century Schoolbook" w:hAnsi="Century Schoolbook"/>
          <w:w w:val="100"/>
        </w:rPr>
        <w:t>The balance of any</w:t>
      </w:r>
      <w:r w:rsidR="00190830" w:rsidRPr="00EC2D5B">
        <w:rPr>
          <w:rFonts w:ascii="Century Schoolbook" w:hAnsi="Century Schoolbook"/>
          <w:w w:val="100"/>
        </w:rPr>
        <w:t xml:space="preserve"> </w:t>
      </w:r>
      <w:r w:rsidR="00DA2D7E" w:rsidRPr="00EC2D5B">
        <w:rPr>
          <w:rFonts w:ascii="Century Schoolbook" w:hAnsi="Century Schoolbook"/>
          <w:w w:val="100"/>
        </w:rPr>
        <w:t>fees and costs incurred</w:t>
      </w:r>
      <w:r w:rsidR="002D4BF6" w:rsidRPr="00EC2D5B">
        <w:rPr>
          <w:rFonts w:ascii="Century Schoolbook" w:hAnsi="Century Schoolbook"/>
          <w:w w:val="100"/>
        </w:rPr>
        <w:t xml:space="preserve"> shall be paid by the parties within </w:t>
      </w:r>
      <w:r w:rsidR="008464F0">
        <w:rPr>
          <w:rFonts w:ascii="Century Schoolbook" w:hAnsi="Century Schoolbook"/>
          <w:w w:val="100"/>
        </w:rPr>
        <w:t>1</w:t>
      </w:r>
      <w:r w:rsidR="002D4BF6" w:rsidRPr="00EC2D5B">
        <w:rPr>
          <w:rFonts w:ascii="Century Schoolbook" w:hAnsi="Century Schoolbook"/>
          <w:w w:val="100"/>
        </w:rPr>
        <w:t xml:space="preserve">0 days </w:t>
      </w:r>
      <w:r w:rsidR="00A94C30" w:rsidRPr="00EC2D5B">
        <w:rPr>
          <w:rFonts w:ascii="Century Schoolbook" w:hAnsi="Century Schoolbook"/>
          <w:w w:val="100"/>
        </w:rPr>
        <w:t xml:space="preserve">of issuance of </w:t>
      </w:r>
      <w:r w:rsidR="003D5EEA">
        <w:rPr>
          <w:rFonts w:ascii="Century Schoolbook" w:hAnsi="Century Schoolbook"/>
          <w:w w:val="100"/>
        </w:rPr>
        <w:t>the Arbitrator</w:t>
      </w:r>
      <w:r w:rsidR="00A94C30" w:rsidRPr="00EC2D5B">
        <w:rPr>
          <w:rFonts w:ascii="Century Schoolbook" w:hAnsi="Century Schoolbook"/>
          <w:w w:val="100"/>
        </w:rPr>
        <w:t>’s award</w:t>
      </w:r>
      <w:r w:rsidR="002D4BF6" w:rsidRPr="00EC2D5B">
        <w:rPr>
          <w:rFonts w:ascii="Century Schoolbook" w:hAnsi="Century Schoolbook"/>
          <w:w w:val="100"/>
        </w:rPr>
        <w:t>.</w:t>
      </w:r>
      <w:r w:rsidR="005F1222" w:rsidRPr="00EC2D5B">
        <w:rPr>
          <w:rFonts w:ascii="Century Schoolbook" w:hAnsi="Century Schoolbook"/>
          <w:w w:val="100"/>
        </w:rPr>
        <w:t xml:space="preserve"> </w:t>
      </w:r>
      <w:r w:rsidR="00842475" w:rsidRPr="00EC2D5B">
        <w:rPr>
          <w:rFonts w:ascii="Century Schoolbook" w:hAnsi="Century Schoolbook"/>
          <w:w w:val="100"/>
        </w:rPr>
        <w:t>The fees and costs</w:t>
      </w:r>
      <w:r w:rsidRPr="00EC2D5B">
        <w:rPr>
          <w:rFonts w:ascii="Century Schoolbook" w:hAnsi="Century Schoolbook"/>
          <w:w w:val="100"/>
        </w:rPr>
        <w:t xml:space="preserve"> will be as follows</w:t>
      </w:r>
      <w:r w:rsidR="00DC476A" w:rsidRPr="00EC2D5B">
        <w:rPr>
          <w:rFonts w:ascii="Century Schoolbook" w:hAnsi="Century Schoolbook"/>
          <w:w w:val="100"/>
        </w:rPr>
        <w:t xml:space="preserve"> pursuant to the Texas Civil Practices and Remedies Code Section </w:t>
      </w:r>
      <w:r w:rsidR="005327DD" w:rsidRPr="00EC2D5B">
        <w:rPr>
          <w:rFonts w:ascii="Century Schoolbook" w:hAnsi="Century Schoolbook"/>
          <w:w w:val="100"/>
        </w:rPr>
        <w:t xml:space="preserve">§ </w:t>
      </w:r>
      <w:r w:rsidR="00DC476A" w:rsidRPr="00EC2D5B">
        <w:rPr>
          <w:rFonts w:ascii="Century Schoolbook" w:hAnsi="Century Schoolbook"/>
          <w:w w:val="100"/>
        </w:rPr>
        <w:t>171.055</w:t>
      </w:r>
      <w:r w:rsidR="00190830" w:rsidRPr="00EC2D5B">
        <w:rPr>
          <w:rFonts w:ascii="Century Schoolbook" w:hAnsi="Century Schoolbook"/>
          <w:w w:val="100"/>
        </w:rPr>
        <w:t>, which the parties agree are reasonable</w:t>
      </w:r>
      <w:r w:rsidRPr="00EC2D5B">
        <w:rPr>
          <w:rFonts w:ascii="Century Schoolbook" w:hAnsi="Century Schoolbook"/>
          <w:w w:val="100"/>
        </w:rPr>
        <w:t>:</w:t>
      </w:r>
    </w:p>
    <w:p w14:paraId="01E8F9D4" w14:textId="735C180A" w:rsidR="005327DD" w:rsidRPr="00EC2D5B" w:rsidRDefault="00A7524B" w:rsidP="001303A4">
      <w:pPr>
        <w:pStyle w:val="Para"/>
        <w:ind w:left="720" w:firstLine="0"/>
        <w:rPr>
          <w:rFonts w:ascii="Century Schoolbook" w:hAnsi="Century Schoolbook"/>
          <w:w w:val="100"/>
        </w:rPr>
      </w:pPr>
      <w:r w:rsidRPr="00EC2D5B">
        <w:rPr>
          <w:rFonts w:ascii="Century Schoolbook" w:hAnsi="Century Schoolbook"/>
          <w:w w:val="100"/>
        </w:rPr>
        <w:t xml:space="preserve">For </w:t>
      </w:r>
      <w:r w:rsidR="006306F1">
        <w:rPr>
          <w:rFonts w:ascii="Century Schoolbook" w:hAnsi="Century Schoolbook"/>
          <w:w w:val="100"/>
        </w:rPr>
        <w:t xml:space="preserve">preliminary matters, </w:t>
      </w:r>
      <w:r w:rsidRPr="00EC2D5B">
        <w:rPr>
          <w:rFonts w:ascii="Century Schoolbook" w:hAnsi="Century Schoolbook"/>
          <w:w w:val="100"/>
        </w:rPr>
        <w:t>hearings</w:t>
      </w:r>
      <w:r w:rsidR="006306F1">
        <w:rPr>
          <w:rFonts w:ascii="Century Schoolbook" w:hAnsi="Century Schoolbook"/>
          <w:w w:val="100"/>
        </w:rPr>
        <w:t>,</w:t>
      </w:r>
      <w:r w:rsidRPr="00EC2D5B">
        <w:rPr>
          <w:rFonts w:ascii="Century Schoolbook" w:hAnsi="Century Schoolbook"/>
          <w:w w:val="100"/>
        </w:rPr>
        <w:t xml:space="preserve"> and conferences, e</w:t>
      </w:r>
      <w:r w:rsidR="003338B5" w:rsidRPr="00EC2D5B">
        <w:rPr>
          <w:rFonts w:ascii="Century Schoolbook" w:hAnsi="Century Schoolbook"/>
          <w:w w:val="100"/>
        </w:rPr>
        <w:t>ach party</w:t>
      </w:r>
      <w:r w:rsidR="00F525B2" w:rsidRPr="00EC2D5B">
        <w:rPr>
          <w:rFonts w:ascii="Century Schoolbook" w:hAnsi="Century Schoolbook"/>
          <w:w w:val="100"/>
        </w:rPr>
        <w:t xml:space="preserve"> </w:t>
      </w:r>
      <w:r w:rsidR="003338B5" w:rsidRPr="00EC2D5B">
        <w:rPr>
          <w:rFonts w:ascii="Century Schoolbook" w:hAnsi="Century Schoolbook"/>
          <w:w w:val="100"/>
        </w:rPr>
        <w:t>shall</w:t>
      </w:r>
      <w:r w:rsidR="00F525B2" w:rsidRPr="00EC2D5B">
        <w:rPr>
          <w:rFonts w:ascii="Century Schoolbook" w:hAnsi="Century Schoolbook"/>
          <w:w w:val="100"/>
        </w:rPr>
        <w:t xml:space="preserve"> pay the </w:t>
      </w:r>
      <w:r w:rsidR="00832D41" w:rsidRPr="00EC2D5B">
        <w:rPr>
          <w:rFonts w:ascii="Century Schoolbook" w:hAnsi="Century Schoolbook"/>
          <w:w w:val="100"/>
        </w:rPr>
        <w:t>Arbitrator</w:t>
      </w:r>
      <w:r w:rsidR="005327DD" w:rsidRPr="00EC2D5B">
        <w:rPr>
          <w:rFonts w:ascii="Century Schoolbook" w:hAnsi="Century Schoolbook"/>
          <w:w w:val="100"/>
        </w:rPr>
        <w:t>:</w:t>
      </w:r>
    </w:p>
    <w:p w14:paraId="1DFFB3DE" w14:textId="7A13E160" w:rsidR="005327DD" w:rsidRPr="00EC2D5B" w:rsidRDefault="003338B5" w:rsidP="009B5146">
      <w:pPr>
        <w:pStyle w:val="Para"/>
        <w:numPr>
          <w:ilvl w:val="0"/>
          <w:numId w:val="28"/>
        </w:numPr>
        <w:spacing w:after="120"/>
        <w:ind w:left="1498"/>
        <w:rPr>
          <w:rFonts w:ascii="Century Schoolbook" w:hAnsi="Century Schoolbook"/>
          <w:w w:val="100"/>
        </w:rPr>
      </w:pPr>
      <w:r w:rsidRPr="00EC2D5B">
        <w:rPr>
          <w:rFonts w:ascii="Century Schoolbook" w:hAnsi="Century Schoolbook"/>
          <w:w w:val="100"/>
        </w:rPr>
        <w:t>$1,000 per half</w:t>
      </w:r>
      <w:r w:rsidR="00BD6B49" w:rsidRPr="00EC2D5B">
        <w:rPr>
          <w:rFonts w:ascii="Century Schoolbook" w:hAnsi="Century Schoolbook"/>
          <w:w w:val="100"/>
        </w:rPr>
        <w:t>-</w:t>
      </w:r>
      <w:r w:rsidRPr="00EC2D5B">
        <w:rPr>
          <w:rFonts w:ascii="Century Schoolbook" w:hAnsi="Century Schoolbook"/>
          <w:w w:val="100"/>
        </w:rPr>
        <w:t>day (</w:t>
      </w:r>
      <w:r w:rsidR="005858A6" w:rsidRPr="00EC2D5B">
        <w:rPr>
          <w:rFonts w:ascii="Century Schoolbook" w:hAnsi="Century Schoolbook"/>
          <w:w w:val="100"/>
        </w:rPr>
        <w:t xml:space="preserve">meaning </w:t>
      </w:r>
      <w:r w:rsidRPr="00EC2D5B">
        <w:rPr>
          <w:rFonts w:ascii="Century Schoolbook" w:hAnsi="Century Schoolbook"/>
          <w:w w:val="100"/>
        </w:rPr>
        <w:t>up to 4 hours)</w:t>
      </w:r>
      <w:r w:rsidR="005327DD" w:rsidRPr="00EC2D5B">
        <w:rPr>
          <w:rFonts w:ascii="Century Schoolbook" w:hAnsi="Century Schoolbook"/>
          <w:w w:val="100"/>
        </w:rPr>
        <w:t>;</w:t>
      </w:r>
    </w:p>
    <w:p w14:paraId="5909FC42" w14:textId="56BA6D64" w:rsidR="005327DD" w:rsidRPr="00EC2D5B" w:rsidRDefault="002D4BF6" w:rsidP="009B5146">
      <w:pPr>
        <w:pStyle w:val="Para"/>
        <w:numPr>
          <w:ilvl w:val="0"/>
          <w:numId w:val="28"/>
        </w:numPr>
        <w:spacing w:after="120"/>
        <w:ind w:left="1498"/>
        <w:rPr>
          <w:rFonts w:ascii="Century Schoolbook" w:hAnsi="Century Schoolbook"/>
          <w:w w:val="100"/>
        </w:rPr>
      </w:pPr>
      <w:r w:rsidRPr="00EC2D5B">
        <w:rPr>
          <w:rFonts w:ascii="Century Schoolbook" w:hAnsi="Century Schoolbook"/>
          <w:w w:val="100"/>
        </w:rPr>
        <w:t>$2,000 per full day (</w:t>
      </w:r>
      <w:r w:rsidR="005858A6" w:rsidRPr="00EC2D5B">
        <w:rPr>
          <w:rFonts w:ascii="Century Schoolbook" w:hAnsi="Century Schoolbook"/>
          <w:w w:val="100"/>
        </w:rPr>
        <w:t xml:space="preserve">meaning </w:t>
      </w:r>
      <w:r w:rsidRPr="00EC2D5B">
        <w:rPr>
          <w:rFonts w:ascii="Century Schoolbook" w:hAnsi="Century Schoolbook"/>
          <w:w w:val="100"/>
        </w:rPr>
        <w:t xml:space="preserve">between 4 hours and </w:t>
      </w:r>
      <w:r w:rsidR="00A7524B" w:rsidRPr="00EC2D5B">
        <w:rPr>
          <w:rFonts w:ascii="Century Schoolbook" w:hAnsi="Century Schoolbook"/>
          <w:w w:val="100"/>
        </w:rPr>
        <w:t>9</w:t>
      </w:r>
      <w:r w:rsidRPr="00EC2D5B">
        <w:rPr>
          <w:rFonts w:ascii="Century Schoolbook" w:hAnsi="Century Schoolbook"/>
          <w:w w:val="100"/>
        </w:rPr>
        <w:t xml:space="preserve"> hours)</w:t>
      </w:r>
      <w:r w:rsidR="005327DD" w:rsidRPr="00EC2D5B">
        <w:rPr>
          <w:rFonts w:ascii="Century Schoolbook" w:hAnsi="Century Schoolbook"/>
          <w:w w:val="100"/>
        </w:rPr>
        <w:t>; and</w:t>
      </w:r>
    </w:p>
    <w:p w14:paraId="5B3582F1" w14:textId="14F24CB2" w:rsidR="006F284A" w:rsidRPr="00EC2D5B" w:rsidRDefault="002B45CC" w:rsidP="009B5146">
      <w:pPr>
        <w:pStyle w:val="Para"/>
        <w:numPr>
          <w:ilvl w:val="0"/>
          <w:numId w:val="28"/>
        </w:numPr>
        <w:rPr>
          <w:rFonts w:ascii="Century Schoolbook" w:hAnsi="Century Schoolbook"/>
          <w:w w:val="100"/>
        </w:rPr>
      </w:pPr>
      <w:r w:rsidRPr="00EC2D5B">
        <w:rPr>
          <w:rFonts w:ascii="Century Schoolbook" w:hAnsi="Century Schoolbook"/>
          <w:w w:val="100"/>
        </w:rPr>
        <w:t>$</w:t>
      </w:r>
      <w:r w:rsidR="003338B5" w:rsidRPr="00EC2D5B">
        <w:rPr>
          <w:rFonts w:ascii="Century Schoolbook" w:hAnsi="Century Schoolbook"/>
          <w:w w:val="100"/>
        </w:rPr>
        <w:t>2</w:t>
      </w:r>
      <w:r w:rsidRPr="00EC2D5B">
        <w:rPr>
          <w:rFonts w:ascii="Century Schoolbook" w:hAnsi="Century Schoolbook"/>
          <w:w w:val="100"/>
        </w:rPr>
        <w:t xml:space="preserve">50 per hour </w:t>
      </w:r>
      <w:r w:rsidR="003338B5" w:rsidRPr="00EC2D5B">
        <w:rPr>
          <w:rFonts w:ascii="Century Schoolbook" w:hAnsi="Century Schoolbook"/>
          <w:w w:val="100"/>
        </w:rPr>
        <w:t xml:space="preserve">for time beyond a </w:t>
      </w:r>
      <w:r w:rsidR="00DA2D7E" w:rsidRPr="00EC2D5B">
        <w:rPr>
          <w:rFonts w:ascii="Century Schoolbook" w:hAnsi="Century Schoolbook"/>
          <w:w w:val="100"/>
        </w:rPr>
        <w:t>9-hour</w:t>
      </w:r>
      <w:r w:rsidR="003338B5" w:rsidRPr="00EC2D5B">
        <w:rPr>
          <w:rFonts w:ascii="Century Schoolbook" w:hAnsi="Century Schoolbook"/>
          <w:w w:val="100"/>
        </w:rPr>
        <w:t xml:space="preserve"> day</w:t>
      </w:r>
      <w:r w:rsidR="00842475" w:rsidRPr="00EC2D5B">
        <w:rPr>
          <w:rFonts w:ascii="Century Schoolbook" w:hAnsi="Century Schoolbook"/>
          <w:w w:val="100"/>
        </w:rPr>
        <w:t>.</w:t>
      </w:r>
      <w:r w:rsidR="002D4BF6" w:rsidRPr="00EC2D5B">
        <w:rPr>
          <w:rFonts w:ascii="Century Schoolbook" w:hAnsi="Century Schoolbook"/>
          <w:w w:val="100"/>
        </w:rPr>
        <w:t xml:space="preserve"> </w:t>
      </w:r>
    </w:p>
    <w:p w14:paraId="31DF13DD" w14:textId="46549CC3" w:rsidR="00842475" w:rsidRPr="00EC2D5B" w:rsidRDefault="00A7524B" w:rsidP="001303A4">
      <w:pPr>
        <w:pStyle w:val="Para"/>
        <w:ind w:left="720" w:firstLine="0"/>
        <w:rPr>
          <w:rFonts w:ascii="Century Schoolbook" w:hAnsi="Century Schoolbook"/>
          <w:w w:val="100"/>
        </w:rPr>
      </w:pPr>
      <w:r w:rsidRPr="00EC2D5B">
        <w:rPr>
          <w:rFonts w:ascii="Century Schoolbook" w:hAnsi="Century Schoolbook"/>
          <w:w w:val="100"/>
        </w:rPr>
        <w:t xml:space="preserve">For other </w:t>
      </w:r>
      <w:r w:rsidR="006F284A" w:rsidRPr="00EC2D5B">
        <w:rPr>
          <w:rFonts w:ascii="Century Schoolbook" w:hAnsi="Century Schoolbook"/>
          <w:w w:val="100"/>
        </w:rPr>
        <w:t>work</w:t>
      </w:r>
      <w:r w:rsidRPr="00EC2D5B">
        <w:rPr>
          <w:rFonts w:ascii="Century Schoolbook" w:hAnsi="Century Schoolbook"/>
          <w:w w:val="100"/>
        </w:rPr>
        <w:t>, including p</w:t>
      </w:r>
      <w:r w:rsidR="002D4BF6" w:rsidRPr="00EC2D5B">
        <w:rPr>
          <w:rFonts w:ascii="Century Schoolbook" w:hAnsi="Century Schoolbook"/>
          <w:w w:val="100"/>
        </w:rPr>
        <w:t>reparatory time, deliberation, ruling</w:t>
      </w:r>
      <w:r w:rsidRPr="00EC2D5B">
        <w:rPr>
          <w:rFonts w:ascii="Century Schoolbook" w:hAnsi="Century Schoolbook"/>
          <w:w w:val="100"/>
        </w:rPr>
        <w:t>, and drafting,</w:t>
      </w:r>
      <w:r w:rsidR="002D4BF6" w:rsidRPr="00EC2D5B">
        <w:rPr>
          <w:rFonts w:ascii="Century Schoolbook" w:hAnsi="Century Schoolbook"/>
          <w:w w:val="100"/>
        </w:rPr>
        <w:t xml:space="preserve"> </w:t>
      </w:r>
      <w:r w:rsidRPr="00EC2D5B">
        <w:rPr>
          <w:rFonts w:ascii="Century Schoolbook" w:hAnsi="Century Schoolbook"/>
          <w:w w:val="100"/>
        </w:rPr>
        <w:t xml:space="preserve">each party shall pay the Arbitrator </w:t>
      </w:r>
      <w:r w:rsidR="002D4BF6" w:rsidRPr="00EC2D5B">
        <w:rPr>
          <w:rFonts w:ascii="Century Schoolbook" w:hAnsi="Century Schoolbook"/>
          <w:w w:val="100"/>
        </w:rPr>
        <w:t>$250 per hour.</w:t>
      </w:r>
    </w:p>
    <w:p w14:paraId="4B31B0D5" w14:textId="78B52910" w:rsidR="006F284A" w:rsidRPr="00EC2D5B" w:rsidRDefault="006F284A" w:rsidP="001303A4">
      <w:pPr>
        <w:pStyle w:val="Para"/>
        <w:ind w:left="720" w:firstLine="0"/>
        <w:rPr>
          <w:rFonts w:ascii="Century Schoolbook" w:hAnsi="Century Schoolbook"/>
          <w:w w:val="100"/>
        </w:rPr>
      </w:pPr>
      <w:r w:rsidRPr="00EC2D5B">
        <w:rPr>
          <w:rFonts w:ascii="Century Schoolbook" w:hAnsi="Century Schoolbook"/>
          <w:w w:val="100"/>
        </w:rPr>
        <w:t xml:space="preserve">The parties will pay out-of-pocket </w:t>
      </w:r>
      <w:r w:rsidR="003D5EEA">
        <w:rPr>
          <w:rFonts w:ascii="Century Schoolbook" w:hAnsi="Century Schoolbook"/>
          <w:w w:val="100"/>
        </w:rPr>
        <w:t>costs</w:t>
      </w:r>
      <w:r w:rsidRPr="00EC2D5B">
        <w:rPr>
          <w:rFonts w:ascii="Century Schoolbook" w:hAnsi="Century Schoolbook"/>
          <w:w w:val="100"/>
        </w:rPr>
        <w:t xml:space="preserve">, including costs of travel, court reporters (if provided by the Arbitrator), facility costs, and other incurred expenses, </w:t>
      </w:r>
      <w:r w:rsidR="006306F1">
        <w:rPr>
          <w:rFonts w:ascii="Century Schoolbook" w:hAnsi="Century Schoolbook"/>
          <w:w w:val="100"/>
        </w:rPr>
        <w:t xml:space="preserve">promptly </w:t>
      </w:r>
      <w:r w:rsidRPr="00EC2D5B">
        <w:rPr>
          <w:rFonts w:ascii="Century Schoolbook" w:hAnsi="Century Schoolbook"/>
          <w:w w:val="100"/>
        </w:rPr>
        <w:t>upon demand by the Arbitrator.</w:t>
      </w:r>
    </w:p>
    <w:p w14:paraId="043A61B5" w14:textId="74BBB604" w:rsidR="008464F0" w:rsidRPr="00EC2D5B" w:rsidRDefault="008464F0" w:rsidP="008464F0">
      <w:pPr>
        <w:pStyle w:val="Para"/>
        <w:rPr>
          <w:rFonts w:ascii="Century Schoolbook" w:hAnsi="Century Schoolbook"/>
          <w:w w:val="100"/>
        </w:rPr>
      </w:pPr>
      <w:r w:rsidRPr="00EC2D5B">
        <w:rPr>
          <w:rFonts w:ascii="Century Schoolbook" w:hAnsi="Century Schoolbook"/>
          <w:w w:val="100"/>
        </w:rPr>
        <w:t xml:space="preserve">If </w:t>
      </w:r>
      <w:r>
        <w:rPr>
          <w:rFonts w:ascii="Century Schoolbook" w:hAnsi="Century Schoolbook"/>
          <w:w w:val="100"/>
        </w:rPr>
        <w:t>any</w:t>
      </w:r>
      <w:r w:rsidRPr="00EC2D5B">
        <w:rPr>
          <w:rFonts w:ascii="Century Schoolbook" w:hAnsi="Century Schoolbook"/>
          <w:w w:val="100"/>
        </w:rPr>
        <w:t xml:space="preserve"> deposit or payment </w:t>
      </w:r>
      <w:r>
        <w:rPr>
          <w:rFonts w:ascii="Century Schoolbook" w:hAnsi="Century Schoolbook"/>
          <w:w w:val="100"/>
        </w:rPr>
        <w:t xml:space="preserve">required herein </w:t>
      </w:r>
      <w:r w:rsidRPr="00EC2D5B">
        <w:rPr>
          <w:rFonts w:ascii="Century Schoolbook" w:hAnsi="Century Schoolbook"/>
          <w:w w:val="100"/>
        </w:rPr>
        <w:t xml:space="preserve">is not made within the time required in the notice from </w:t>
      </w:r>
      <w:r w:rsidR="003D5EEA">
        <w:rPr>
          <w:rFonts w:ascii="Century Schoolbook" w:hAnsi="Century Schoolbook"/>
          <w:w w:val="100"/>
        </w:rPr>
        <w:t>the Arbitrator</w:t>
      </w:r>
      <w:r w:rsidRPr="00EC2D5B">
        <w:rPr>
          <w:rFonts w:ascii="Century Schoolbook" w:hAnsi="Century Schoolbook"/>
          <w:w w:val="100"/>
        </w:rPr>
        <w:t>, the Arbitrator will have the unqualified right to withdraw from the proceeding without forfeiture of fees or expenses or further obligation to the parties.</w:t>
      </w:r>
    </w:p>
    <w:p w14:paraId="5609DF20" w14:textId="5A5B52D7" w:rsidR="00F525B2" w:rsidRPr="00EC2D5B" w:rsidRDefault="00F525B2" w:rsidP="009B5146">
      <w:pPr>
        <w:pStyle w:val="Para"/>
        <w:rPr>
          <w:rFonts w:ascii="Century Schoolbook" w:hAnsi="Century Schoolbook"/>
          <w:color w:val="FF0000"/>
          <w:w w:val="100"/>
        </w:rPr>
      </w:pPr>
      <w:r w:rsidRPr="00EC2D5B">
        <w:rPr>
          <w:rFonts w:ascii="Century Schoolbook" w:hAnsi="Century Schoolbook"/>
          <w:w w:val="100"/>
        </w:rPr>
        <w:t xml:space="preserve">If the case is settled or terminated </w:t>
      </w:r>
      <w:r w:rsidR="00C9483C" w:rsidRPr="00EC2D5B">
        <w:rPr>
          <w:rFonts w:ascii="Century Schoolbook" w:hAnsi="Century Schoolbook"/>
          <w:w w:val="100"/>
        </w:rPr>
        <w:t>or the Arbitrator</w:t>
      </w:r>
      <w:r w:rsidR="008464F0">
        <w:rPr>
          <w:rFonts w:ascii="Century Schoolbook" w:hAnsi="Century Schoolbook"/>
          <w:w w:val="100"/>
        </w:rPr>
        <w:t xml:space="preserve"> is</w:t>
      </w:r>
      <w:r w:rsidR="00C9483C" w:rsidRPr="00EC2D5B">
        <w:rPr>
          <w:rFonts w:ascii="Century Schoolbook" w:hAnsi="Century Schoolbook"/>
          <w:w w:val="100"/>
        </w:rPr>
        <w:t xml:space="preserve"> removed or withdrawn before the</w:t>
      </w:r>
      <w:r w:rsidR="00A94C30" w:rsidRPr="00EC2D5B">
        <w:rPr>
          <w:rFonts w:ascii="Century Schoolbook" w:hAnsi="Century Schoolbook"/>
          <w:w w:val="100"/>
        </w:rPr>
        <w:t xml:space="preserve"> final hearing </w:t>
      </w:r>
      <w:r w:rsidRPr="00EC2D5B">
        <w:rPr>
          <w:rFonts w:ascii="Century Schoolbook" w:hAnsi="Century Schoolbook"/>
          <w:w w:val="100"/>
        </w:rPr>
        <w:t xml:space="preserve">for any reason, </w:t>
      </w:r>
      <w:r w:rsidR="00190830" w:rsidRPr="00EC2D5B">
        <w:rPr>
          <w:rFonts w:ascii="Century Schoolbook" w:hAnsi="Century Schoolbook"/>
          <w:w w:val="100"/>
        </w:rPr>
        <w:t xml:space="preserve">each party will </w:t>
      </w:r>
      <w:r w:rsidR="008464F0">
        <w:rPr>
          <w:rFonts w:ascii="Century Schoolbook" w:hAnsi="Century Schoolbook"/>
          <w:w w:val="100"/>
        </w:rPr>
        <w:t xml:space="preserve">within 10 days </w:t>
      </w:r>
      <w:r w:rsidR="00DA2D7E" w:rsidRPr="00EC2D5B">
        <w:rPr>
          <w:rFonts w:ascii="Century Schoolbook" w:hAnsi="Century Schoolbook"/>
          <w:w w:val="100"/>
        </w:rPr>
        <w:t>pay</w:t>
      </w:r>
      <w:r w:rsidR="008464F0">
        <w:rPr>
          <w:rFonts w:ascii="Century Schoolbook" w:hAnsi="Century Schoolbook"/>
          <w:w w:val="100"/>
        </w:rPr>
        <w:t xml:space="preserve"> </w:t>
      </w:r>
      <w:r w:rsidRPr="00EC2D5B">
        <w:rPr>
          <w:rFonts w:ascii="Century Schoolbook" w:hAnsi="Century Schoolbook"/>
          <w:w w:val="100"/>
        </w:rPr>
        <w:t xml:space="preserve">the </w:t>
      </w:r>
      <w:r w:rsidR="00832D41" w:rsidRPr="00EC2D5B">
        <w:rPr>
          <w:rFonts w:ascii="Century Schoolbook" w:hAnsi="Century Schoolbook"/>
          <w:w w:val="100"/>
        </w:rPr>
        <w:t>Arbitrator</w:t>
      </w:r>
      <w:r w:rsidR="003434DC" w:rsidRPr="00EC2D5B">
        <w:rPr>
          <w:rFonts w:ascii="Century Schoolbook" w:hAnsi="Century Schoolbook"/>
          <w:w w:val="100"/>
        </w:rPr>
        <w:t xml:space="preserve"> </w:t>
      </w:r>
      <w:r w:rsidR="00C9483C" w:rsidRPr="00EC2D5B">
        <w:rPr>
          <w:rFonts w:ascii="Century Schoolbook" w:hAnsi="Century Schoolbook"/>
          <w:w w:val="100"/>
        </w:rPr>
        <w:t xml:space="preserve">an equal share </w:t>
      </w:r>
      <w:r w:rsidR="00842475" w:rsidRPr="00EC2D5B">
        <w:rPr>
          <w:rFonts w:ascii="Century Schoolbook" w:hAnsi="Century Schoolbook"/>
          <w:w w:val="100"/>
        </w:rPr>
        <w:t xml:space="preserve">of </w:t>
      </w:r>
      <w:r w:rsidR="003D5EEA">
        <w:rPr>
          <w:rFonts w:ascii="Century Schoolbook" w:hAnsi="Century Schoolbook"/>
          <w:w w:val="100"/>
        </w:rPr>
        <w:t>the Arbitrator</w:t>
      </w:r>
      <w:r w:rsidR="00842475" w:rsidRPr="00EC2D5B">
        <w:rPr>
          <w:rFonts w:ascii="Century Schoolbook" w:hAnsi="Century Schoolbook"/>
          <w:w w:val="100"/>
        </w:rPr>
        <w:t>’s</w:t>
      </w:r>
      <w:r w:rsidR="00C9483C" w:rsidRPr="00EC2D5B">
        <w:rPr>
          <w:rFonts w:ascii="Century Schoolbook" w:hAnsi="Century Schoolbook"/>
          <w:w w:val="100"/>
        </w:rPr>
        <w:t xml:space="preserve"> fees and costs at the rates specified above</w:t>
      </w:r>
      <w:r w:rsidR="00842475" w:rsidRPr="00EC2D5B">
        <w:rPr>
          <w:rFonts w:ascii="Century Schoolbook" w:hAnsi="Century Schoolbook"/>
          <w:w w:val="100"/>
        </w:rPr>
        <w:t>.</w:t>
      </w:r>
      <w:r w:rsidRPr="00EC2D5B">
        <w:rPr>
          <w:rFonts w:ascii="Century Schoolbook" w:hAnsi="Century Schoolbook"/>
          <w:w w:val="100"/>
        </w:rPr>
        <w:t xml:space="preserve"> </w:t>
      </w:r>
      <w:r w:rsidR="00C9483C" w:rsidRPr="00EC2D5B">
        <w:rPr>
          <w:rFonts w:ascii="Century Schoolbook" w:hAnsi="Century Schoolbook"/>
          <w:w w:val="100"/>
        </w:rPr>
        <w:t>Any remaining</w:t>
      </w:r>
      <w:r w:rsidRPr="00EC2D5B">
        <w:rPr>
          <w:rFonts w:ascii="Century Schoolbook" w:hAnsi="Century Schoolbook"/>
          <w:w w:val="100"/>
        </w:rPr>
        <w:t xml:space="preserve"> balance of the retainer</w:t>
      </w:r>
      <w:r w:rsidR="00190830" w:rsidRPr="00EC2D5B">
        <w:rPr>
          <w:rFonts w:ascii="Century Schoolbook" w:hAnsi="Century Schoolbook"/>
          <w:w w:val="100"/>
        </w:rPr>
        <w:t xml:space="preserve"> or deposits</w:t>
      </w:r>
      <w:r w:rsidR="00C9483C" w:rsidRPr="00EC2D5B">
        <w:rPr>
          <w:rFonts w:ascii="Century Schoolbook" w:hAnsi="Century Schoolbook"/>
          <w:w w:val="100"/>
        </w:rPr>
        <w:t xml:space="preserve"> after deduction of incurred fees and </w:t>
      </w:r>
      <w:r w:rsidR="008464F0">
        <w:rPr>
          <w:rFonts w:ascii="Century Schoolbook" w:hAnsi="Century Schoolbook"/>
          <w:w w:val="100"/>
        </w:rPr>
        <w:t>costs</w:t>
      </w:r>
      <w:r w:rsidR="00C9483C" w:rsidRPr="00EC2D5B">
        <w:rPr>
          <w:rFonts w:ascii="Century Schoolbook" w:hAnsi="Century Schoolbook"/>
          <w:w w:val="100"/>
        </w:rPr>
        <w:t xml:space="preserve"> w</w:t>
      </w:r>
      <w:r w:rsidRPr="00EC2D5B">
        <w:rPr>
          <w:rFonts w:ascii="Century Schoolbook" w:hAnsi="Century Schoolbook"/>
          <w:w w:val="100"/>
        </w:rPr>
        <w:t xml:space="preserve">ill be refunded to the parties in proportion to their </w:t>
      </w:r>
      <w:r w:rsidR="00C076E1">
        <w:rPr>
          <w:rFonts w:ascii="Century Schoolbook" w:hAnsi="Century Schoolbook"/>
          <w:w w:val="100"/>
        </w:rPr>
        <w:t>c</w:t>
      </w:r>
      <w:r w:rsidRPr="00EC2D5B">
        <w:rPr>
          <w:rFonts w:ascii="Century Schoolbook" w:hAnsi="Century Schoolbook"/>
          <w:w w:val="100"/>
        </w:rPr>
        <w:t>ontributions.</w:t>
      </w:r>
      <w:r w:rsidR="005F1222" w:rsidRPr="00EC2D5B">
        <w:rPr>
          <w:rFonts w:ascii="Century Schoolbook" w:hAnsi="Century Schoolbook"/>
          <w:w w:val="100"/>
        </w:rPr>
        <w:t xml:space="preserve"> </w:t>
      </w:r>
    </w:p>
    <w:p w14:paraId="4B2957D3" w14:textId="4C8EC4E9" w:rsidR="00F525B2" w:rsidRPr="00C076E1" w:rsidRDefault="00C076E1" w:rsidP="009B5146">
      <w:pPr>
        <w:pStyle w:val="HeadingNumber1"/>
        <w:rPr>
          <w:rFonts w:ascii="Century Schoolbook" w:hAnsi="Century Schoolbook"/>
          <w:b w:val="0"/>
          <w:bCs w:val="0"/>
          <w:i w:val="0"/>
          <w:iCs w:val="0"/>
          <w:w w:val="100"/>
        </w:rPr>
      </w:pPr>
      <w:r w:rsidRPr="00C076E1">
        <w:rPr>
          <w:rFonts w:ascii="Century Schoolbook" w:hAnsi="Century Schoolbook"/>
          <w:b w:val="0"/>
          <w:bCs w:val="0"/>
          <w:i w:val="0"/>
          <w:iCs w:val="0"/>
          <w:w w:val="100"/>
        </w:rPr>
        <w:t>6</w:t>
      </w:r>
      <w:r w:rsidR="00F525B2" w:rsidRPr="00C076E1">
        <w:rPr>
          <w:rFonts w:ascii="Century Schoolbook" w:hAnsi="Century Schoolbook"/>
          <w:b w:val="0"/>
          <w:bCs w:val="0"/>
          <w:i w:val="0"/>
          <w:iCs w:val="0"/>
          <w:w w:val="100"/>
        </w:rPr>
        <w:t>.</w:t>
      </w:r>
      <w:r w:rsidR="00F525B2" w:rsidRPr="00C076E1">
        <w:rPr>
          <w:rFonts w:ascii="Century Schoolbook" w:hAnsi="Century Schoolbook"/>
          <w:b w:val="0"/>
          <w:bCs w:val="0"/>
          <w:i w:val="0"/>
          <w:iCs w:val="0"/>
          <w:w w:val="100"/>
        </w:rPr>
        <w:tab/>
      </w:r>
      <w:r>
        <w:rPr>
          <w:rFonts w:ascii="Century Schoolbook" w:hAnsi="Century Schoolbook"/>
          <w:b w:val="0"/>
          <w:bCs w:val="0"/>
          <w:i w:val="0"/>
          <w:iCs w:val="0"/>
          <w:w w:val="100"/>
        </w:rPr>
        <w:t xml:space="preserve">Final </w:t>
      </w:r>
      <w:r w:rsidR="00F525B2" w:rsidRPr="00C076E1">
        <w:rPr>
          <w:rFonts w:ascii="Century Schoolbook" w:hAnsi="Century Schoolbook"/>
          <w:b w:val="0"/>
          <w:bCs w:val="0"/>
          <w:i w:val="0"/>
          <w:iCs w:val="0"/>
          <w:w w:val="100"/>
        </w:rPr>
        <w:t>Arbitration Award</w:t>
      </w:r>
      <w:r w:rsidR="00311519">
        <w:rPr>
          <w:rFonts w:ascii="Century Schoolbook" w:hAnsi="Century Schoolbook"/>
          <w:b w:val="0"/>
          <w:bCs w:val="0"/>
          <w:i w:val="0"/>
          <w:iCs w:val="0"/>
          <w:w w:val="100"/>
        </w:rPr>
        <w:t>.</w:t>
      </w:r>
    </w:p>
    <w:p w14:paraId="599330CB" w14:textId="2B1ADAC6" w:rsidR="000F6996" w:rsidRPr="00EC2D5B" w:rsidRDefault="00C07B43" w:rsidP="009B5146">
      <w:pPr>
        <w:pStyle w:val="Para"/>
        <w:rPr>
          <w:rFonts w:ascii="Century Schoolbook" w:hAnsi="Century Schoolbook"/>
        </w:rPr>
      </w:pPr>
      <w:r w:rsidRPr="00EC2D5B">
        <w:rPr>
          <w:rFonts w:ascii="Century Schoolbook" w:hAnsi="Century Schoolbook"/>
        </w:rPr>
        <w:t>Pursuant to Texas Civil Practices and Remedies Code Section</w:t>
      </w:r>
      <w:r w:rsidR="002F4DD5" w:rsidRPr="00EC2D5B">
        <w:rPr>
          <w:rFonts w:ascii="Century Schoolbook" w:hAnsi="Century Schoolbook"/>
        </w:rPr>
        <w:t xml:space="preserve"> </w:t>
      </w:r>
      <w:r w:rsidR="002F4DD5" w:rsidRPr="00EC2D5B">
        <w:rPr>
          <w:rFonts w:ascii="Century Schoolbook" w:hAnsi="Century Schoolbook" w:cs="Arial"/>
        </w:rPr>
        <w:t>§</w:t>
      </w:r>
      <w:r w:rsidRPr="00EC2D5B">
        <w:rPr>
          <w:rFonts w:ascii="Century Schoolbook" w:hAnsi="Century Schoolbook"/>
        </w:rPr>
        <w:t xml:space="preserve"> 171.053, t</w:t>
      </w:r>
      <w:r w:rsidR="00873D49" w:rsidRPr="00EC2D5B">
        <w:rPr>
          <w:rFonts w:ascii="Century Schoolbook" w:hAnsi="Century Schoolbook"/>
        </w:rPr>
        <w:t xml:space="preserve">he </w:t>
      </w:r>
      <w:r w:rsidR="00832D41" w:rsidRPr="00EC2D5B">
        <w:rPr>
          <w:rFonts w:ascii="Century Schoolbook" w:hAnsi="Century Schoolbook"/>
        </w:rPr>
        <w:t>Arbitrator</w:t>
      </w:r>
      <w:r w:rsidR="003434DC" w:rsidRPr="00EC2D5B">
        <w:rPr>
          <w:rFonts w:ascii="Century Schoolbook" w:hAnsi="Century Schoolbook"/>
        </w:rPr>
        <w:t xml:space="preserve"> </w:t>
      </w:r>
      <w:r w:rsidR="00873D49" w:rsidRPr="00EC2D5B">
        <w:rPr>
          <w:rFonts w:ascii="Century Schoolbook" w:hAnsi="Century Schoolbook"/>
        </w:rPr>
        <w:t xml:space="preserve">will issue a </w:t>
      </w:r>
      <w:r w:rsidR="002F4DD5" w:rsidRPr="00EC2D5B">
        <w:rPr>
          <w:rFonts w:ascii="Century Schoolbook" w:hAnsi="Century Schoolbook"/>
        </w:rPr>
        <w:t xml:space="preserve">written </w:t>
      </w:r>
      <w:r w:rsidR="00873D49" w:rsidRPr="00EC2D5B">
        <w:rPr>
          <w:rFonts w:ascii="Century Schoolbook" w:hAnsi="Century Schoolbook"/>
        </w:rPr>
        <w:t xml:space="preserve">Final Arbitration Award </w:t>
      </w:r>
      <w:r w:rsidR="00D27D7A" w:rsidRPr="00EC2D5B">
        <w:rPr>
          <w:rFonts w:ascii="Century Schoolbook" w:hAnsi="Century Schoolbook"/>
        </w:rPr>
        <w:t>and</w:t>
      </w:r>
      <w:r w:rsidR="00873D49" w:rsidRPr="00EC2D5B">
        <w:rPr>
          <w:rFonts w:ascii="Century Schoolbook" w:hAnsi="Century Schoolbook"/>
        </w:rPr>
        <w:t xml:space="preserve"> deliver </w:t>
      </w:r>
      <w:r w:rsidR="002F4DD5" w:rsidRPr="00EC2D5B">
        <w:rPr>
          <w:rFonts w:ascii="Century Schoolbook" w:hAnsi="Century Schoolbook"/>
        </w:rPr>
        <w:t xml:space="preserve">a copy </w:t>
      </w:r>
      <w:r w:rsidR="00873D49" w:rsidRPr="00EC2D5B">
        <w:rPr>
          <w:rFonts w:ascii="Century Schoolbook" w:hAnsi="Century Schoolbook"/>
        </w:rPr>
        <w:t>to each attorney</w:t>
      </w:r>
      <w:r w:rsidR="002F4DD5" w:rsidRPr="00EC2D5B">
        <w:rPr>
          <w:rFonts w:ascii="Century Schoolbook" w:hAnsi="Century Schoolbook"/>
        </w:rPr>
        <w:t xml:space="preserve"> and self-represented party</w:t>
      </w:r>
      <w:r w:rsidR="00873D49" w:rsidRPr="00EC2D5B">
        <w:rPr>
          <w:rFonts w:ascii="Century Schoolbook" w:hAnsi="Century Schoolbook"/>
        </w:rPr>
        <w:t xml:space="preserve"> as soon as possible, unless otherwise </w:t>
      </w:r>
      <w:r w:rsidR="000D5C0C" w:rsidRPr="00EC2D5B">
        <w:rPr>
          <w:rFonts w:ascii="Century Schoolbook" w:hAnsi="Century Schoolbook"/>
        </w:rPr>
        <w:t>agreed by</w:t>
      </w:r>
      <w:r w:rsidR="00873D49" w:rsidRPr="00EC2D5B">
        <w:rPr>
          <w:rFonts w:ascii="Century Schoolbook" w:hAnsi="Century Schoolbook"/>
        </w:rPr>
        <w:t xml:space="preserve"> the parties and the Arbitrator.</w:t>
      </w:r>
      <w:r w:rsidR="005F1222" w:rsidRPr="00EC2D5B">
        <w:rPr>
          <w:rFonts w:ascii="Century Schoolbook" w:hAnsi="Century Schoolbook"/>
        </w:rPr>
        <w:t xml:space="preserve"> </w:t>
      </w:r>
      <w:r w:rsidR="00035A4F" w:rsidRPr="00EC2D5B">
        <w:rPr>
          <w:rFonts w:ascii="Century Schoolbook" w:hAnsi="Century Schoolbook"/>
        </w:rPr>
        <w:t>The parties</w:t>
      </w:r>
      <w:r w:rsidR="00E31115" w:rsidRPr="00EC2D5B">
        <w:rPr>
          <w:rFonts w:ascii="Century Schoolbook" w:hAnsi="Century Schoolbook"/>
        </w:rPr>
        <w:t xml:space="preserve"> agree that the </w:t>
      </w:r>
      <w:r w:rsidR="00832D41" w:rsidRPr="00EC2D5B">
        <w:rPr>
          <w:rFonts w:ascii="Century Schoolbook" w:hAnsi="Century Schoolbook"/>
        </w:rPr>
        <w:t>Arbitrator</w:t>
      </w:r>
      <w:r w:rsidR="003434DC" w:rsidRPr="00EC2D5B">
        <w:rPr>
          <w:rFonts w:ascii="Century Schoolbook" w:hAnsi="Century Schoolbook"/>
        </w:rPr>
        <w:t xml:space="preserve"> </w:t>
      </w:r>
      <w:r w:rsidR="00E31115" w:rsidRPr="00EC2D5B">
        <w:rPr>
          <w:rFonts w:ascii="Century Schoolbook" w:hAnsi="Century Schoolbook"/>
        </w:rPr>
        <w:t xml:space="preserve">shall </w:t>
      </w:r>
      <w:r w:rsidR="000F6996" w:rsidRPr="00EC2D5B">
        <w:rPr>
          <w:rFonts w:ascii="Century Schoolbook" w:hAnsi="Century Schoolbook"/>
        </w:rPr>
        <w:t xml:space="preserve">issue </w:t>
      </w:r>
      <w:r w:rsidR="00035A4F" w:rsidRPr="00EC2D5B">
        <w:rPr>
          <w:rFonts w:ascii="Century Schoolbook" w:hAnsi="Century Schoolbook"/>
        </w:rPr>
        <w:t xml:space="preserve">one of </w:t>
      </w:r>
      <w:r w:rsidR="000F6996" w:rsidRPr="00EC2D5B">
        <w:rPr>
          <w:rFonts w:ascii="Century Schoolbook" w:hAnsi="Century Schoolbook"/>
        </w:rPr>
        <w:t>the following as to the form of the award</w:t>
      </w:r>
      <w:r w:rsidR="00035A4F" w:rsidRPr="00EC2D5B">
        <w:rPr>
          <w:rFonts w:ascii="Century Schoolbook" w:hAnsi="Century Schoolbook"/>
        </w:rPr>
        <w:t>.</w:t>
      </w:r>
      <w:r w:rsidR="001D724E" w:rsidRPr="00EC2D5B">
        <w:rPr>
          <w:rFonts w:ascii="Century Schoolbook" w:hAnsi="Century Schoolbook"/>
        </w:rPr>
        <w:t xml:space="preserve"> </w:t>
      </w:r>
      <w:r w:rsidR="00E11E25">
        <w:rPr>
          <w:rFonts w:ascii="Century Schoolbook" w:hAnsi="Century Schoolbook"/>
        </w:rPr>
        <w:t>(</w:t>
      </w:r>
      <w:r w:rsidR="00035A4F" w:rsidRPr="00EC2D5B">
        <w:rPr>
          <w:rFonts w:ascii="Century Schoolbook" w:hAnsi="Century Schoolbook"/>
        </w:rPr>
        <w:t>I</w:t>
      </w:r>
      <w:r w:rsidR="001D724E" w:rsidRPr="00EC2D5B">
        <w:rPr>
          <w:rFonts w:ascii="Century Schoolbook" w:hAnsi="Century Schoolbook"/>
        </w:rPr>
        <w:t xml:space="preserve">f no </w:t>
      </w:r>
      <w:r w:rsidR="00E11E25">
        <w:rPr>
          <w:rFonts w:ascii="Century Schoolbook" w:hAnsi="Century Schoolbook"/>
        </w:rPr>
        <w:t>option is marked</w:t>
      </w:r>
      <w:r w:rsidR="001D724E" w:rsidRPr="00EC2D5B">
        <w:rPr>
          <w:rFonts w:ascii="Century Schoolbook" w:hAnsi="Century Schoolbook"/>
        </w:rPr>
        <w:t xml:space="preserve"> then a Standard Award shall </w:t>
      </w:r>
      <w:r w:rsidR="00035A4F" w:rsidRPr="00EC2D5B">
        <w:rPr>
          <w:rFonts w:ascii="Century Schoolbook" w:hAnsi="Century Schoolbook"/>
        </w:rPr>
        <w:t>apply</w:t>
      </w:r>
      <w:r w:rsidR="001D724E" w:rsidRPr="00EC2D5B">
        <w:rPr>
          <w:rFonts w:ascii="Century Schoolbook" w:hAnsi="Century Schoolbook"/>
        </w:rPr>
        <w:t xml:space="preserve"> by default</w:t>
      </w:r>
      <w:r w:rsidR="00E11E25">
        <w:rPr>
          <w:rFonts w:ascii="Century Schoolbook" w:hAnsi="Century Schoolbook"/>
        </w:rPr>
        <w:t>, subject to later change by agreement</w:t>
      </w:r>
      <w:r w:rsidR="00035A4F" w:rsidRPr="00EC2D5B">
        <w:rPr>
          <w:rFonts w:ascii="Century Schoolbook" w:hAnsi="Century Schoolbook"/>
        </w:rPr>
        <w:t>.</w:t>
      </w:r>
      <w:r w:rsidR="00E11E25">
        <w:rPr>
          <w:rFonts w:ascii="Century Schoolbook" w:hAnsi="Century Schoolbook"/>
        </w:rPr>
        <w:t>)</w:t>
      </w:r>
      <w:r w:rsidR="00035A4F" w:rsidRPr="00EC2D5B">
        <w:rPr>
          <w:rFonts w:ascii="Century Schoolbook" w:hAnsi="Century Schoolbook"/>
        </w:rPr>
        <w:t xml:space="preserve"> </w:t>
      </w:r>
      <w:r w:rsidR="00035A4F" w:rsidRPr="00AB6E92">
        <w:rPr>
          <w:rFonts w:ascii="Century Schoolbook" w:hAnsi="Century Schoolbook"/>
          <w:b/>
          <w:bCs/>
        </w:rPr>
        <w:t>[Mark only one option]</w:t>
      </w:r>
      <w:r w:rsidR="000F6996" w:rsidRPr="00EC2D5B">
        <w:rPr>
          <w:rFonts w:ascii="Century Schoolbook" w:hAnsi="Century Schoolbook"/>
        </w:rPr>
        <w:t>:</w:t>
      </w:r>
    </w:p>
    <w:p w14:paraId="62B7C41E" w14:textId="144378C4" w:rsidR="003D5EEA" w:rsidRDefault="00AF3989" w:rsidP="003D5EEA">
      <w:pPr>
        <w:pStyle w:val="Para"/>
        <w:ind w:left="720" w:firstLine="0"/>
        <w:rPr>
          <w:rFonts w:ascii="Century Schoolbook" w:hAnsi="Century Schoolbook"/>
        </w:rPr>
      </w:pPr>
      <w:r w:rsidRPr="00EC2D5B">
        <w:rPr>
          <w:rFonts w:ascii="Century Schoolbook" w:hAnsi="Century Schoolbook"/>
        </w:rPr>
        <w:t>_______</w:t>
      </w:r>
      <w:r>
        <w:rPr>
          <w:rFonts w:ascii="Century Schoolbook" w:hAnsi="Century Schoolbook"/>
        </w:rPr>
        <w:t xml:space="preserve"> </w:t>
      </w:r>
      <w:r w:rsidR="000F6996" w:rsidRPr="00EC2D5B">
        <w:rPr>
          <w:rFonts w:ascii="Century Schoolbook" w:hAnsi="Century Schoolbook"/>
        </w:rPr>
        <w:t>Standard Award</w:t>
      </w:r>
    </w:p>
    <w:p w14:paraId="57CF87E5" w14:textId="68004855" w:rsidR="003D5EEA" w:rsidRDefault="00AF3989" w:rsidP="003D5EEA">
      <w:pPr>
        <w:pStyle w:val="Para"/>
        <w:ind w:left="720" w:firstLine="0"/>
        <w:rPr>
          <w:rFonts w:ascii="Century Schoolbook" w:hAnsi="Century Schoolbook"/>
        </w:rPr>
      </w:pPr>
      <w:r w:rsidRPr="00EC2D5B">
        <w:rPr>
          <w:rFonts w:ascii="Century Schoolbook" w:hAnsi="Century Schoolbook"/>
        </w:rPr>
        <w:t>_______</w:t>
      </w:r>
      <w:r>
        <w:rPr>
          <w:rFonts w:ascii="Century Schoolbook" w:hAnsi="Century Schoolbook"/>
        </w:rPr>
        <w:t xml:space="preserve"> </w:t>
      </w:r>
      <w:r w:rsidR="000F6996" w:rsidRPr="00EC2D5B">
        <w:rPr>
          <w:rFonts w:ascii="Century Schoolbook" w:hAnsi="Century Schoolbook"/>
        </w:rPr>
        <w:t>Reasoned Award</w:t>
      </w:r>
    </w:p>
    <w:p w14:paraId="7B93ACDD" w14:textId="2A0B1F46" w:rsidR="000F6996" w:rsidRPr="00EC2D5B" w:rsidRDefault="00AF3989" w:rsidP="003D5EEA">
      <w:pPr>
        <w:pStyle w:val="Para"/>
        <w:ind w:left="720" w:firstLine="0"/>
        <w:rPr>
          <w:rFonts w:ascii="Century Schoolbook" w:hAnsi="Century Schoolbook"/>
        </w:rPr>
      </w:pPr>
      <w:r w:rsidRPr="00EC2D5B">
        <w:rPr>
          <w:rFonts w:ascii="Century Schoolbook" w:hAnsi="Century Schoolbook"/>
        </w:rPr>
        <w:t>_______</w:t>
      </w:r>
      <w:r>
        <w:rPr>
          <w:rFonts w:ascii="Century Schoolbook" w:hAnsi="Century Schoolbook"/>
        </w:rPr>
        <w:t xml:space="preserve"> </w:t>
      </w:r>
      <w:r w:rsidR="000F6996" w:rsidRPr="00EC2D5B">
        <w:rPr>
          <w:rFonts w:ascii="Century Schoolbook" w:hAnsi="Century Schoolbook"/>
        </w:rPr>
        <w:t>Findings of</w:t>
      </w:r>
      <w:r w:rsidR="003D5EEA">
        <w:rPr>
          <w:rFonts w:ascii="Century Schoolbook" w:hAnsi="Century Schoolbook"/>
        </w:rPr>
        <w:t xml:space="preserve"> </w:t>
      </w:r>
      <w:r w:rsidR="000F6996" w:rsidRPr="00EC2D5B">
        <w:rPr>
          <w:rFonts w:ascii="Century Schoolbook" w:hAnsi="Century Schoolbook"/>
        </w:rPr>
        <w:t>Fact/Conclusions of Law</w:t>
      </w:r>
    </w:p>
    <w:p w14:paraId="18D3EA9F" w14:textId="77777777" w:rsidR="001F4F02" w:rsidRDefault="001F4F02" w:rsidP="009B5146">
      <w:pPr>
        <w:pStyle w:val="Para"/>
        <w:tabs>
          <w:tab w:val="left" w:pos="720"/>
        </w:tabs>
        <w:ind w:left="90" w:firstLine="0"/>
        <w:rPr>
          <w:rFonts w:ascii="Century Schoolbook" w:hAnsi="Century Schoolbook"/>
        </w:rPr>
      </w:pPr>
    </w:p>
    <w:p w14:paraId="6759E9C7" w14:textId="5AE83206" w:rsidR="009605F8" w:rsidRPr="00EC2D5B" w:rsidRDefault="00136652" w:rsidP="009B5146">
      <w:pPr>
        <w:pStyle w:val="Para"/>
        <w:tabs>
          <w:tab w:val="left" w:pos="720"/>
        </w:tabs>
        <w:ind w:left="90" w:firstLine="0"/>
        <w:rPr>
          <w:rFonts w:ascii="Century Schoolbook" w:hAnsi="Century Schoolbook"/>
        </w:rPr>
      </w:pPr>
      <w:r w:rsidRPr="00EC2D5B">
        <w:rPr>
          <w:rFonts w:ascii="Century Schoolbook" w:hAnsi="Century Schoolbook"/>
        </w:rPr>
        <w:tab/>
      </w:r>
      <w:r w:rsidR="003847AD" w:rsidRPr="00EC2D5B">
        <w:rPr>
          <w:rFonts w:ascii="Century Schoolbook" w:hAnsi="Century Schoolbook"/>
        </w:rPr>
        <w:t>The parties understand that p</w:t>
      </w:r>
      <w:r w:rsidR="009605F8" w:rsidRPr="00EC2D5B">
        <w:rPr>
          <w:rFonts w:ascii="Century Schoolbook" w:hAnsi="Century Schoolbook"/>
        </w:rPr>
        <w:t xml:space="preserve">ursuant to Texas Civil Practices and Remedies Code </w:t>
      </w:r>
      <w:r w:rsidR="00035A4F" w:rsidRPr="00EC2D5B">
        <w:rPr>
          <w:rFonts w:ascii="Century Schoolbook" w:hAnsi="Century Schoolbook" w:cs="Arial"/>
        </w:rPr>
        <w:t>§</w:t>
      </w:r>
      <w:r w:rsidR="00035A4F" w:rsidRPr="00EC2D5B">
        <w:rPr>
          <w:rFonts w:ascii="Century Schoolbook" w:hAnsi="Century Schoolbook"/>
        </w:rPr>
        <w:t xml:space="preserve"> </w:t>
      </w:r>
      <w:r w:rsidR="003434DC" w:rsidRPr="00EC2D5B">
        <w:rPr>
          <w:rFonts w:ascii="Century Schoolbook" w:hAnsi="Century Schoolbook"/>
        </w:rPr>
        <w:t>171.087</w:t>
      </w:r>
      <w:r w:rsidR="003847AD" w:rsidRPr="00EC2D5B">
        <w:rPr>
          <w:rFonts w:ascii="Century Schoolbook" w:hAnsi="Century Schoolbook"/>
        </w:rPr>
        <w:t xml:space="preserve">, </w:t>
      </w:r>
      <w:r w:rsidR="00035A4F" w:rsidRPr="00EC2D5B">
        <w:rPr>
          <w:rFonts w:ascii="Century Schoolbook" w:hAnsi="Century Schoolbook"/>
        </w:rPr>
        <w:t xml:space="preserve">the referring court </w:t>
      </w:r>
      <w:r w:rsidR="00E11E25">
        <w:rPr>
          <w:rFonts w:ascii="Century Schoolbook" w:hAnsi="Century Schoolbook"/>
        </w:rPr>
        <w:t>will</w:t>
      </w:r>
      <w:r w:rsidR="00035A4F" w:rsidRPr="00EC2D5B">
        <w:rPr>
          <w:rFonts w:ascii="Century Schoolbook" w:hAnsi="Century Schoolbook"/>
        </w:rPr>
        <w:t xml:space="preserve"> on application of a party confirm the award </w:t>
      </w:r>
      <w:r w:rsidR="003847AD" w:rsidRPr="00EC2D5B">
        <w:rPr>
          <w:rFonts w:ascii="Century Schoolbook" w:hAnsi="Century Schoolbook"/>
        </w:rPr>
        <w:t>u</w:t>
      </w:r>
      <w:r w:rsidR="009605F8" w:rsidRPr="00EC2D5B">
        <w:rPr>
          <w:rFonts w:ascii="Century Schoolbook" w:hAnsi="Century Schoolbook"/>
        </w:rPr>
        <w:t xml:space="preserve">nless grounds </w:t>
      </w:r>
      <w:r w:rsidR="00D65E9E" w:rsidRPr="00EC2D5B">
        <w:rPr>
          <w:rFonts w:ascii="Century Schoolbook" w:hAnsi="Century Schoolbook"/>
        </w:rPr>
        <w:t>are timely established</w:t>
      </w:r>
      <w:r w:rsidR="009605F8" w:rsidRPr="00EC2D5B">
        <w:rPr>
          <w:rFonts w:ascii="Century Schoolbook" w:hAnsi="Century Schoolbook"/>
        </w:rPr>
        <w:t xml:space="preserve"> for vacating, modifying, or correcting an award under </w:t>
      </w:r>
      <w:r w:rsidR="00035A4F" w:rsidRPr="00EC2D5B">
        <w:rPr>
          <w:rFonts w:ascii="Century Schoolbook" w:hAnsi="Century Schoolbook" w:cs="Arial"/>
        </w:rPr>
        <w:t>§§</w:t>
      </w:r>
      <w:r w:rsidR="00035A4F" w:rsidRPr="00EC2D5B">
        <w:rPr>
          <w:rFonts w:ascii="Century Schoolbook" w:hAnsi="Century Schoolbook"/>
        </w:rPr>
        <w:t xml:space="preserve"> </w:t>
      </w:r>
      <w:r w:rsidR="009605F8" w:rsidRPr="00EC2D5B">
        <w:rPr>
          <w:rFonts w:ascii="Century Schoolbook" w:hAnsi="Century Schoolbook"/>
        </w:rPr>
        <w:t>171.088 or 171.091.</w:t>
      </w:r>
      <w:r w:rsidRPr="00EC2D5B">
        <w:rPr>
          <w:rFonts w:ascii="Century Schoolbook" w:hAnsi="Century Schoolbook"/>
        </w:rPr>
        <w:t xml:space="preserve"> </w:t>
      </w:r>
    </w:p>
    <w:p w14:paraId="1BCB474E" w14:textId="456B1305" w:rsidR="004D5C96" w:rsidRPr="00C076E1" w:rsidRDefault="00C076E1" w:rsidP="009B5146">
      <w:pPr>
        <w:pStyle w:val="Para"/>
        <w:tabs>
          <w:tab w:val="left" w:pos="720"/>
        </w:tabs>
        <w:ind w:firstLine="0"/>
        <w:rPr>
          <w:rFonts w:ascii="Century Schoolbook" w:hAnsi="Century Schoolbook"/>
          <w:bCs/>
          <w:iCs/>
        </w:rPr>
      </w:pPr>
      <w:r w:rsidRPr="00C076E1">
        <w:rPr>
          <w:rFonts w:ascii="Century Schoolbook" w:hAnsi="Century Schoolbook"/>
          <w:bCs/>
          <w:iCs/>
        </w:rPr>
        <w:t>7</w:t>
      </w:r>
      <w:r w:rsidR="004D5C96" w:rsidRPr="00C076E1">
        <w:rPr>
          <w:rFonts w:ascii="Century Schoolbook" w:hAnsi="Century Schoolbook"/>
          <w:bCs/>
          <w:iCs/>
        </w:rPr>
        <w:t>.</w:t>
      </w:r>
      <w:r w:rsidR="00275D7C" w:rsidRPr="00C076E1">
        <w:rPr>
          <w:rFonts w:ascii="Century Schoolbook" w:hAnsi="Century Schoolbook"/>
          <w:bCs/>
          <w:iCs/>
        </w:rPr>
        <w:tab/>
      </w:r>
      <w:r w:rsidR="004D5C96" w:rsidRPr="00C076E1">
        <w:rPr>
          <w:rFonts w:ascii="Century Schoolbook" w:hAnsi="Century Schoolbook"/>
          <w:bCs/>
          <w:iCs/>
        </w:rPr>
        <w:t xml:space="preserve">Right to </w:t>
      </w:r>
      <w:r w:rsidR="00E11E25">
        <w:rPr>
          <w:rFonts w:ascii="Century Schoolbook" w:hAnsi="Century Schoolbook"/>
          <w:bCs/>
          <w:iCs/>
        </w:rPr>
        <w:t xml:space="preserve">Challenge and </w:t>
      </w:r>
      <w:r w:rsidR="004D5C96" w:rsidRPr="00C076E1">
        <w:rPr>
          <w:rFonts w:ascii="Century Schoolbook" w:hAnsi="Century Schoolbook"/>
          <w:bCs/>
          <w:iCs/>
        </w:rPr>
        <w:t>Appeal</w:t>
      </w:r>
    </w:p>
    <w:p w14:paraId="607B2EF6" w14:textId="40479B72" w:rsidR="004D5C96" w:rsidRPr="00EC2D5B" w:rsidRDefault="00A200B7" w:rsidP="009B5146">
      <w:pPr>
        <w:pStyle w:val="Para"/>
        <w:tabs>
          <w:tab w:val="left" w:pos="720"/>
        </w:tabs>
        <w:ind w:firstLine="0"/>
        <w:rPr>
          <w:rFonts w:ascii="Century Schoolbook" w:hAnsi="Century Schoolbook"/>
        </w:rPr>
      </w:pPr>
      <w:r w:rsidRPr="00EC2D5B">
        <w:rPr>
          <w:rFonts w:ascii="Century Schoolbook" w:hAnsi="Century Schoolbook"/>
        </w:rPr>
        <w:tab/>
      </w:r>
      <w:r w:rsidR="00E11E25" w:rsidRPr="00EC2D5B">
        <w:rPr>
          <w:rFonts w:ascii="Century Schoolbook" w:hAnsi="Century Schoolbook"/>
        </w:rPr>
        <w:t xml:space="preserve">The parties agree that the Final Arbitration Award shall be binding upon the parties and confirmed by the Court in accordance with Texas Civil Practices and Remedies Code §§ 171.087, and 171.092. </w:t>
      </w:r>
      <w:r w:rsidR="00E11E25" w:rsidRPr="00EC2D5B">
        <w:rPr>
          <w:rFonts w:ascii="Century Schoolbook" w:hAnsi="Century Schoolbook"/>
          <w:w w:val="100"/>
        </w:rPr>
        <w:t>The parties agree to be</w:t>
      </w:r>
      <w:r w:rsidR="00E11E25" w:rsidRPr="00EC2D5B">
        <w:rPr>
          <w:rFonts w:ascii="Century Schoolbook" w:hAnsi="Century Schoolbook"/>
          <w:i/>
          <w:iCs/>
          <w:w w:val="100"/>
        </w:rPr>
        <w:t xml:space="preserve"> </w:t>
      </w:r>
      <w:r w:rsidR="00E11E25" w:rsidRPr="00EC2D5B">
        <w:rPr>
          <w:rStyle w:val="Italic"/>
          <w:rFonts w:ascii="Century Schoolbook" w:hAnsi="Century Schoolbook"/>
          <w:i w:val="0"/>
          <w:iCs w:val="0"/>
          <w:w w:val="100"/>
        </w:rPr>
        <w:t>bound</w:t>
      </w:r>
      <w:r w:rsidR="00E11E25" w:rsidRPr="00EC2D5B">
        <w:rPr>
          <w:rFonts w:ascii="Century Schoolbook" w:hAnsi="Century Schoolbook"/>
          <w:w w:val="100"/>
        </w:rPr>
        <w:t xml:space="preserve"> by the decision and award of the Arbitrator unless it is vacated by the referring court under Texas Civil Practice and Remedies Code </w:t>
      </w:r>
      <w:r w:rsidR="00E11E25" w:rsidRPr="00EC2D5B">
        <w:rPr>
          <w:rFonts w:ascii="Century Schoolbook" w:hAnsi="Century Schoolbook" w:cs="Arial"/>
          <w:w w:val="100"/>
        </w:rPr>
        <w:t>§</w:t>
      </w:r>
      <w:r w:rsidR="00E11E25" w:rsidRPr="00EC2D5B">
        <w:rPr>
          <w:rFonts w:ascii="Century Schoolbook" w:hAnsi="Century Schoolbook"/>
          <w:w w:val="100"/>
        </w:rPr>
        <w:t xml:space="preserve"> 171.088. T</w:t>
      </w:r>
      <w:r w:rsidR="00E11E25" w:rsidRPr="00EC2D5B">
        <w:rPr>
          <w:rFonts w:ascii="Century Schoolbook" w:hAnsi="Century Schoolbook"/>
        </w:rPr>
        <w:t xml:space="preserve">he parties expressly waive the right to seek a best interest review by the referring court pursuant to Texas Family Code 153.0071(b). </w:t>
      </w:r>
      <w:r w:rsidR="0053427D" w:rsidRPr="00EC2D5B">
        <w:rPr>
          <w:rFonts w:ascii="Century Schoolbook" w:hAnsi="Century Schoolbook"/>
        </w:rPr>
        <w:t>The parties</w:t>
      </w:r>
      <w:r w:rsidR="004D5C96" w:rsidRPr="00EC2D5B">
        <w:rPr>
          <w:rFonts w:ascii="Century Schoolbook" w:hAnsi="Century Schoolbook"/>
        </w:rPr>
        <w:t xml:space="preserve"> </w:t>
      </w:r>
      <w:r w:rsidR="0053427D" w:rsidRPr="00EC2D5B">
        <w:rPr>
          <w:rFonts w:ascii="Century Schoolbook" w:hAnsi="Century Schoolbook"/>
        </w:rPr>
        <w:t>retain</w:t>
      </w:r>
      <w:r w:rsidR="004D5C96" w:rsidRPr="00EC2D5B">
        <w:rPr>
          <w:rFonts w:ascii="Century Schoolbook" w:hAnsi="Century Schoolbook"/>
        </w:rPr>
        <w:t xml:space="preserve"> the right to appeal the arbitration award </w:t>
      </w:r>
      <w:r w:rsidR="00DA4B25" w:rsidRPr="00EC2D5B">
        <w:rPr>
          <w:rFonts w:ascii="Century Schoolbook" w:hAnsi="Century Schoolbook"/>
        </w:rPr>
        <w:t>as p</w:t>
      </w:r>
      <w:r w:rsidR="00D65E9E" w:rsidRPr="00EC2D5B">
        <w:rPr>
          <w:rFonts w:ascii="Century Schoolbook" w:hAnsi="Century Schoolbook"/>
        </w:rPr>
        <w:t>ermitted by</w:t>
      </w:r>
      <w:r w:rsidR="00DA4B25" w:rsidRPr="00EC2D5B">
        <w:rPr>
          <w:rFonts w:ascii="Century Schoolbook" w:hAnsi="Century Schoolbook"/>
        </w:rPr>
        <w:t xml:space="preserve"> Texas Civil Practice and Remedies Code</w:t>
      </w:r>
      <w:r w:rsidR="00D65E9E" w:rsidRPr="00EC2D5B">
        <w:rPr>
          <w:rFonts w:ascii="Century Schoolbook" w:hAnsi="Century Schoolbook"/>
        </w:rPr>
        <w:t xml:space="preserve"> </w:t>
      </w:r>
      <w:r w:rsidR="00D65E9E" w:rsidRPr="00EC2D5B">
        <w:rPr>
          <w:rFonts w:ascii="Century Schoolbook" w:hAnsi="Century Schoolbook" w:cs="Arial"/>
        </w:rPr>
        <w:t>Chapter 171</w:t>
      </w:r>
      <w:r w:rsidR="0053427D" w:rsidRPr="00EC2D5B">
        <w:rPr>
          <w:rFonts w:ascii="Century Schoolbook" w:hAnsi="Century Schoolbook"/>
        </w:rPr>
        <w:t>, which shall be taken in the manner and to the same extent as an appeal from an order or judgment in a civil action.</w:t>
      </w:r>
    </w:p>
    <w:p w14:paraId="43FFC51E" w14:textId="7D685D53" w:rsidR="00F525B2" w:rsidRPr="00C076E1" w:rsidRDefault="00C076E1" w:rsidP="009B5146">
      <w:pPr>
        <w:pStyle w:val="HeadingNumber1"/>
        <w:rPr>
          <w:rFonts w:ascii="Century Schoolbook" w:hAnsi="Century Schoolbook"/>
          <w:b w:val="0"/>
          <w:bCs w:val="0"/>
          <w:i w:val="0"/>
          <w:iCs w:val="0"/>
          <w:w w:val="100"/>
        </w:rPr>
      </w:pPr>
      <w:r w:rsidRPr="00C076E1">
        <w:rPr>
          <w:rFonts w:ascii="Century Schoolbook" w:hAnsi="Century Schoolbook"/>
          <w:b w:val="0"/>
          <w:bCs w:val="0"/>
          <w:i w:val="0"/>
          <w:iCs w:val="0"/>
          <w:w w:val="100"/>
        </w:rPr>
        <w:t>8</w:t>
      </w:r>
      <w:r w:rsidR="00E7163F" w:rsidRPr="00C076E1">
        <w:rPr>
          <w:rFonts w:ascii="Century Schoolbook" w:hAnsi="Century Schoolbook"/>
          <w:b w:val="0"/>
          <w:bCs w:val="0"/>
          <w:i w:val="0"/>
          <w:iCs w:val="0"/>
          <w:w w:val="100"/>
        </w:rPr>
        <w:t>.</w:t>
      </w:r>
      <w:r w:rsidR="00F525B2" w:rsidRPr="00C076E1">
        <w:rPr>
          <w:rFonts w:ascii="Century Schoolbook" w:hAnsi="Century Schoolbook"/>
          <w:b w:val="0"/>
          <w:bCs w:val="0"/>
          <w:i w:val="0"/>
          <w:iCs w:val="0"/>
          <w:w w:val="100"/>
        </w:rPr>
        <w:tab/>
        <w:t>Record</w:t>
      </w:r>
    </w:p>
    <w:p w14:paraId="1DEF2172" w14:textId="7E1BDB5D" w:rsidR="00087B0F" w:rsidRPr="00EC2D5B" w:rsidRDefault="00087B0F" w:rsidP="009B5146">
      <w:pPr>
        <w:pStyle w:val="Para"/>
        <w:rPr>
          <w:rFonts w:ascii="Century Schoolbook" w:hAnsi="Century Schoolbook"/>
          <w:color w:val="auto"/>
          <w:w w:val="100"/>
        </w:rPr>
      </w:pPr>
      <w:r w:rsidRPr="00EC2D5B">
        <w:rPr>
          <w:rFonts w:ascii="Century Schoolbook" w:hAnsi="Century Schoolbook"/>
          <w:color w:val="auto"/>
          <w:w w:val="100"/>
        </w:rPr>
        <w:t xml:space="preserve">The parties agree that </w:t>
      </w:r>
      <w:r w:rsidR="004C0AFC" w:rsidRPr="00EC2D5B">
        <w:rPr>
          <w:rFonts w:ascii="Century Schoolbook" w:hAnsi="Century Schoolbook"/>
          <w:color w:val="auto"/>
          <w:w w:val="100"/>
        </w:rPr>
        <w:t>an</w:t>
      </w:r>
      <w:r w:rsidRPr="00EC2D5B">
        <w:rPr>
          <w:rFonts w:ascii="Century Schoolbook" w:hAnsi="Century Schoolbook"/>
          <w:color w:val="auto"/>
          <w:w w:val="100"/>
        </w:rPr>
        <w:t xml:space="preserve"> official record will be made of the proceedings</w:t>
      </w:r>
      <w:r w:rsidR="004C0AFC" w:rsidRPr="00EC2D5B">
        <w:rPr>
          <w:rFonts w:ascii="Century Schoolbook" w:hAnsi="Century Schoolbook"/>
          <w:color w:val="auto"/>
          <w:w w:val="100"/>
        </w:rPr>
        <w:t xml:space="preserve"> with a certified court reporter.</w:t>
      </w:r>
      <w:r w:rsidR="005F1222" w:rsidRPr="00EC2D5B">
        <w:rPr>
          <w:rFonts w:ascii="Century Schoolbook" w:hAnsi="Century Schoolbook"/>
          <w:color w:val="auto"/>
          <w:w w:val="100"/>
        </w:rPr>
        <w:t xml:space="preserve"> </w:t>
      </w:r>
      <w:r w:rsidR="00415CEC" w:rsidRPr="00EC2D5B">
        <w:rPr>
          <w:rFonts w:ascii="Century Schoolbook" w:hAnsi="Century Schoolbook"/>
          <w:color w:val="auto"/>
          <w:w w:val="100"/>
        </w:rPr>
        <w:t xml:space="preserve">The costs of </w:t>
      </w:r>
      <w:r w:rsidR="008A4196" w:rsidRPr="00EC2D5B">
        <w:rPr>
          <w:rFonts w:ascii="Century Schoolbook" w:hAnsi="Century Schoolbook"/>
          <w:color w:val="auto"/>
          <w:w w:val="100"/>
        </w:rPr>
        <w:t>this record will be divided equally between the parties.</w:t>
      </w:r>
      <w:r w:rsidR="005F1222" w:rsidRPr="00EC2D5B">
        <w:rPr>
          <w:rFonts w:ascii="Century Schoolbook" w:hAnsi="Century Schoolbook"/>
          <w:color w:val="auto"/>
          <w:w w:val="100"/>
        </w:rPr>
        <w:t xml:space="preserve"> </w:t>
      </w:r>
      <w:r w:rsidR="003454A9" w:rsidRPr="00EC2D5B">
        <w:rPr>
          <w:rFonts w:ascii="Century Schoolbook" w:hAnsi="Century Schoolbook"/>
          <w:color w:val="auto"/>
          <w:w w:val="100"/>
        </w:rPr>
        <w:t>The arbitrator may record t</w:t>
      </w:r>
      <w:r w:rsidR="003454A9" w:rsidRPr="00EC2D5B">
        <w:rPr>
          <w:rFonts w:ascii="Century Schoolbook" w:hAnsi="Century Schoolbook"/>
          <w:w w:val="100"/>
        </w:rPr>
        <w:t xml:space="preserve">he proceedings solely for </w:t>
      </w:r>
      <w:r w:rsidR="003D5EEA">
        <w:rPr>
          <w:rFonts w:ascii="Century Schoolbook" w:hAnsi="Century Schoolbook"/>
          <w:w w:val="100"/>
        </w:rPr>
        <w:t>the Arbitrator</w:t>
      </w:r>
      <w:r w:rsidR="003454A9" w:rsidRPr="00EC2D5B">
        <w:rPr>
          <w:rFonts w:ascii="Century Schoolbook" w:hAnsi="Century Schoolbook"/>
          <w:w w:val="100"/>
        </w:rPr>
        <w:t>’s review and referenc</w:t>
      </w:r>
      <w:r w:rsidR="00895ACE" w:rsidRPr="00EC2D5B">
        <w:rPr>
          <w:rFonts w:ascii="Century Schoolbook" w:hAnsi="Century Schoolbook"/>
          <w:w w:val="100"/>
        </w:rPr>
        <w:t>e</w:t>
      </w:r>
      <w:r w:rsidR="003454A9" w:rsidRPr="00EC2D5B">
        <w:rPr>
          <w:rFonts w:ascii="Century Schoolbook" w:hAnsi="Century Schoolbook"/>
          <w:w w:val="100"/>
        </w:rPr>
        <w:t>. The arbitrator is not required to retain such recordings and may delete the recordings at any time</w:t>
      </w:r>
      <w:r w:rsidR="00895ACE" w:rsidRPr="00EC2D5B">
        <w:rPr>
          <w:rFonts w:ascii="Century Schoolbook" w:hAnsi="Century Schoolbook"/>
          <w:w w:val="100"/>
        </w:rPr>
        <w:t xml:space="preserve">. </w:t>
      </w:r>
      <w:r w:rsidR="003454A9" w:rsidRPr="00EC2D5B">
        <w:rPr>
          <w:rFonts w:ascii="Century Schoolbook" w:hAnsi="Century Schoolbook"/>
          <w:w w:val="100"/>
        </w:rPr>
        <w:t xml:space="preserve">The parties agree that </w:t>
      </w:r>
      <w:r w:rsidR="00ED1449" w:rsidRPr="00EC2D5B">
        <w:rPr>
          <w:rFonts w:ascii="Century Schoolbook" w:hAnsi="Century Schoolbook"/>
          <w:w w:val="100"/>
        </w:rPr>
        <w:t xml:space="preserve">the recording will not form a part of the official record, and that </w:t>
      </w:r>
      <w:r w:rsidR="003454A9" w:rsidRPr="00EC2D5B">
        <w:rPr>
          <w:rFonts w:ascii="Century Schoolbook" w:hAnsi="Century Schoolbook"/>
          <w:w w:val="100"/>
        </w:rPr>
        <w:t xml:space="preserve">the certified transcript, and not the recording, shall be the official record of the hearing. In no event will </w:t>
      </w:r>
      <w:r w:rsidR="002D2662" w:rsidRPr="00EC2D5B">
        <w:rPr>
          <w:rFonts w:ascii="Century Schoolbook" w:hAnsi="Century Schoolbook"/>
          <w:w w:val="100"/>
        </w:rPr>
        <w:t>a</w:t>
      </w:r>
      <w:r w:rsidR="003454A9" w:rsidRPr="00EC2D5B">
        <w:rPr>
          <w:rFonts w:ascii="Century Schoolbook" w:hAnsi="Century Schoolbook"/>
          <w:w w:val="100"/>
        </w:rPr>
        <w:t xml:space="preserve"> recording be </w:t>
      </w:r>
      <w:r w:rsidR="002D2662" w:rsidRPr="00EC2D5B">
        <w:rPr>
          <w:rFonts w:ascii="Century Schoolbook" w:hAnsi="Century Schoolbook"/>
          <w:w w:val="100"/>
        </w:rPr>
        <w:t xml:space="preserve">made </w:t>
      </w:r>
      <w:r w:rsidR="003454A9" w:rsidRPr="00EC2D5B">
        <w:rPr>
          <w:rFonts w:ascii="Century Schoolbook" w:hAnsi="Century Schoolbook"/>
          <w:w w:val="100"/>
        </w:rPr>
        <w:t xml:space="preserve">available </w:t>
      </w:r>
      <w:r w:rsidR="002D2662" w:rsidRPr="00EC2D5B">
        <w:rPr>
          <w:rFonts w:ascii="Century Schoolbook" w:hAnsi="Century Schoolbook"/>
          <w:w w:val="100"/>
        </w:rPr>
        <w:t xml:space="preserve">or provided </w:t>
      </w:r>
      <w:r w:rsidR="003454A9" w:rsidRPr="00EC2D5B">
        <w:rPr>
          <w:rFonts w:ascii="Century Schoolbook" w:hAnsi="Century Schoolbook"/>
          <w:w w:val="100"/>
        </w:rPr>
        <w:t xml:space="preserve">to the parties for any purpose. </w:t>
      </w:r>
      <w:r w:rsidR="006976CB" w:rsidRPr="00EC2D5B">
        <w:rPr>
          <w:rFonts w:ascii="Century Schoolbook" w:hAnsi="Century Schoolbook"/>
          <w:w w:val="100"/>
        </w:rPr>
        <w:t>N</w:t>
      </w:r>
      <w:r w:rsidR="003454A9" w:rsidRPr="00EC2D5B">
        <w:rPr>
          <w:rFonts w:ascii="Century Schoolbook" w:hAnsi="Century Schoolbook"/>
          <w:w w:val="100"/>
        </w:rPr>
        <w:t>o other recordings</w:t>
      </w:r>
      <w:r w:rsidR="006976CB" w:rsidRPr="00EC2D5B">
        <w:rPr>
          <w:rFonts w:ascii="Century Schoolbook" w:hAnsi="Century Schoolbook"/>
          <w:w w:val="100"/>
        </w:rPr>
        <w:t xml:space="preserve"> of any proceeding in this matter</w:t>
      </w:r>
      <w:r w:rsidR="003454A9" w:rsidRPr="00EC2D5B">
        <w:rPr>
          <w:rFonts w:ascii="Century Schoolbook" w:hAnsi="Century Schoolbook"/>
          <w:w w:val="100"/>
        </w:rPr>
        <w:t xml:space="preserve"> shall be made </w:t>
      </w:r>
      <w:r w:rsidR="006976CB" w:rsidRPr="00EC2D5B">
        <w:rPr>
          <w:rFonts w:ascii="Century Schoolbook" w:hAnsi="Century Schoolbook"/>
          <w:w w:val="100"/>
        </w:rPr>
        <w:t xml:space="preserve">by any person, </w:t>
      </w:r>
      <w:r w:rsidR="003454A9" w:rsidRPr="00EC2D5B">
        <w:rPr>
          <w:rFonts w:ascii="Century Schoolbook" w:hAnsi="Century Schoolbook"/>
          <w:w w:val="100"/>
        </w:rPr>
        <w:t>whether a court reporter is present or not.</w:t>
      </w:r>
    </w:p>
    <w:p w14:paraId="7A72C3BC" w14:textId="41F6989A" w:rsidR="00F525B2" w:rsidRPr="00C076E1" w:rsidRDefault="00C076E1" w:rsidP="009B5146">
      <w:pPr>
        <w:pStyle w:val="HeadingNumber1"/>
        <w:rPr>
          <w:rFonts w:ascii="Century Schoolbook" w:hAnsi="Century Schoolbook"/>
          <w:b w:val="0"/>
          <w:bCs w:val="0"/>
          <w:i w:val="0"/>
          <w:iCs w:val="0"/>
          <w:w w:val="100"/>
        </w:rPr>
      </w:pPr>
      <w:r w:rsidRPr="00C076E1">
        <w:rPr>
          <w:rFonts w:ascii="Century Schoolbook" w:hAnsi="Century Schoolbook"/>
          <w:b w:val="0"/>
          <w:bCs w:val="0"/>
          <w:i w:val="0"/>
          <w:iCs w:val="0"/>
          <w:w w:val="100"/>
        </w:rPr>
        <w:t>9</w:t>
      </w:r>
      <w:r w:rsidR="00F525B2" w:rsidRPr="00C076E1">
        <w:rPr>
          <w:rFonts w:ascii="Century Schoolbook" w:hAnsi="Century Schoolbook"/>
          <w:b w:val="0"/>
          <w:bCs w:val="0"/>
          <w:i w:val="0"/>
          <w:iCs w:val="0"/>
          <w:w w:val="100"/>
        </w:rPr>
        <w:t>.</w:t>
      </w:r>
      <w:r w:rsidR="00F525B2" w:rsidRPr="00C076E1">
        <w:rPr>
          <w:rFonts w:ascii="Century Schoolbook" w:hAnsi="Century Schoolbook"/>
          <w:b w:val="0"/>
          <w:bCs w:val="0"/>
          <w:i w:val="0"/>
          <w:iCs w:val="0"/>
          <w:w w:val="100"/>
        </w:rPr>
        <w:tab/>
        <w:t>Communication</w:t>
      </w:r>
      <w:r w:rsidR="001F4F02">
        <w:rPr>
          <w:rFonts w:ascii="Century Schoolbook" w:hAnsi="Century Schoolbook"/>
          <w:b w:val="0"/>
          <w:bCs w:val="0"/>
          <w:i w:val="0"/>
          <w:iCs w:val="0"/>
          <w:w w:val="100"/>
        </w:rPr>
        <w:t>s</w:t>
      </w:r>
    </w:p>
    <w:p w14:paraId="1FCC0959" w14:textId="45101E8D" w:rsidR="00F525B2" w:rsidRPr="00EC2D5B" w:rsidRDefault="00981169" w:rsidP="009B5146">
      <w:pPr>
        <w:pStyle w:val="Para"/>
        <w:rPr>
          <w:rFonts w:ascii="Century Schoolbook" w:hAnsi="Century Schoolbook"/>
          <w:w w:val="100"/>
        </w:rPr>
      </w:pPr>
      <w:r w:rsidRPr="00EC2D5B">
        <w:rPr>
          <w:rFonts w:ascii="Century Schoolbook" w:hAnsi="Century Schoolbook"/>
          <w:w w:val="100"/>
        </w:rPr>
        <w:t xml:space="preserve">There shall be no </w:t>
      </w:r>
      <w:r w:rsidRPr="00EC2D5B">
        <w:rPr>
          <w:rFonts w:ascii="Century Schoolbook" w:hAnsi="Century Schoolbook"/>
          <w:i/>
          <w:iCs/>
          <w:w w:val="100"/>
        </w:rPr>
        <w:t>ex parte</w:t>
      </w:r>
      <w:r w:rsidRPr="00EC2D5B">
        <w:rPr>
          <w:rFonts w:ascii="Century Schoolbook" w:hAnsi="Century Schoolbook"/>
          <w:w w:val="100"/>
        </w:rPr>
        <w:t xml:space="preserve"> communications with the </w:t>
      </w:r>
      <w:r w:rsidR="002D2662" w:rsidRPr="00EC2D5B">
        <w:rPr>
          <w:rFonts w:ascii="Century Schoolbook" w:hAnsi="Century Schoolbook"/>
          <w:w w:val="100"/>
        </w:rPr>
        <w:t>A</w:t>
      </w:r>
      <w:r w:rsidRPr="00EC2D5B">
        <w:rPr>
          <w:rFonts w:ascii="Century Schoolbook" w:hAnsi="Century Schoolbook"/>
          <w:w w:val="100"/>
        </w:rPr>
        <w:t xml:space="preserve">rbitrator. </w:t>
      </w:r>
      <w:r w:rsidR="00F525B2" w:rsidRPr="00EC2D5B">
        <w:rPr>
          <w:rFonts w:ascii="Century Schoolbook" w:hAnsi="Century Schoolbook"/>
          <w:w w:val="100"/>
        </w:rPr>
        <w:t xml:space="preserve">Copies of all correspondence to the </w:t>
      </w:r>
      <w:r w:rsidR="00832D41" w:rsidRPr="00EC2D5B">
        <w:rPr>
          <w:rFonts w:ascii="Century Schoolbook" w:hAnsi="Century Schoolbook"/>
          <w:w w:val="100"/>
        </w:rPr>
        <w:t>Arbitrator</w:t>
      </w:r>
      <w:r w:rsidR="003434DC" w:rsidRPr="00EC2D5B">
        <w:rPr>
          <w:rFonts w:ascii="Century Schoolbook" w:hAnsi="Century Schoolbook"/>
          <w:w w:val="100"/>
        </w:rPr>
        <w:t xml:space="preserve"> </w:t>
      </w:r>
      <w:r w:rsidR="006976CB" w:rsidRPr="00EC2D5B">
        <w:rPr>
          <w:rFonts w:ascii="Century Schoolbook" w:hAnsi="Century Schoolbook"/>
          <w:w w:val="100"/>
        </w:rPr>
        <w:t>must</w:t>
      </w:r>
      <w:r w:rsidR="00F525B2" w:rsidRPr="00EC2D5B">
        <w:rPr>
          <w:rFonts w:ascii="Century Schoolbook" w:hAnsi="Century Schoolbook"/>
          <w:w w:val="100"/>
        </w:rPr>
        <w:t xml:space="preserve"> </w:t>
      </w:r>
      <w:r w:rsidR="00DA2D7E">
        <w:rPr>
          <w:rFonts w:ascii="Century Schoolbook" w:hAnsi="Century Schoolbook"/>
          <w:w w:val="100"/>
        </w:rPr>
        <w:t xml:space="preserve">be </w:t>
      </w:r>
      <w:r w:rsidRPr="00EC2D5B">
        <w:rPr>
          <w:rFonts w:ascii="Century Schoolbook" w:hAnsi="Century Schoolbook"/>
          <w:w w:val="100"/>
        </w:rPr>
        <w:t>simultaneously transmitted or cc’ed</w:t>
      </w:r>
      <w:r w:rsidR="00C968DA" w:rsidRPr="00EC2D5B">
        <w:rPr>
          <w:rFonts w:ascii="Century Schoolbook" w:hAnsi="Century Schoolbook"/>
          <w:w w:val="100"/>
        </w:rPr>
        <w:t xml:space="preserve"> </w:t>
      </w:r>
      <w:r w:rsidR="00F525B2" w:rsidRPr="00EC2D5B">
        <w:rPr>
          <w:rFonts w:ascii="Century Schoolbook" w:hAnsi="Century Schoolbook"/>
          <w:w w:val="100"/>
        </w:rPr>
        <w:t>to opposing counsel</w:t>
      </w:r>
      <w:r w:rsidRPr="00EC2D5B">
        <w:rPr>
          <w:rFonts w:ascii="Century Schoolbook" w:hAnsi="Century Schoolbook"/>
          <w:w w:val="100"/>
        </w:rPr>
        <w:t xml:space="preserve"> </w:t>
      </w:r>
      <w:r w:rsidR="006976CB" w:rsidRPr="00EC2D5B">
        <w:rPr>
          <w:rFonts w:ascii="Century Schoolbook" w:hAnsi="Century Schoolbook"/>
          <w:w w:val="100"/>
        </w:rPr>
        <w:t xml:space="preserve">and </w:t>
      </w:r>
      <w:r w:rsidRPr="00EC2D5B">
        <w:rPr>
          <w:rFonts w:ascii="Century Schoolbook" w:hAnsi="Century Schoolbook"/>
          <w:w w:val="100"/>
        </w:rPr>
        <w:t>self-represented parties</w:t>
      </w:r>
      <w:r w:rsidR="00F525B2" w:rsidRPr="00EC2D5B">
        <w:rPr>
          <w:rFonts w:ascii="Century Schoolbook" w:hAnsi="Century Schoolbook"/>
          <w:w w:val="100"/>
        </w:rPr>
        <w:t>.</w:t>
      </w:r>
    </w:p>
    <w:p w14:paraId="17BE8B3D" w14:textId="079D6447" w:rsidR="00A064D8" w:rsidRPr="00C076E1" w:rsidRDefault="00F525B2" w:rsidP="009B5146">
      <w:pPr>
        <w:pStyle w:val="HeadingNumber1"/>
        <w:rPr>
          <w:rFonts w:ascii="Century Schoolbook" w:hAnsi="Century Schoolbook"/>
          <w:b w:val="0"/>
          <w:bCs w:val="0"/>
          <w:i w:val="0"/>
          <w:iCs w:val="0"/>
          <w:w w:val="100"/>
        </w:rPr>
      </w:pPr>
      <w:bookmarkStart w:id="2" w:name="_Hlk129347220"/>
      <w:r w:rsidRPr="00C076E1">
        <w:rPr>
          <w:rFonts w:ascii="Century Schoolbook" w:hAnsi="Century Schoolbook"/>
          <w:b w:val="0"/>
          <w:bCs w:val="0"/>
          <w:i w:val="0"/>
          <w:iCs w:val="0"/>
          <w:w w:val="100"/>
        </w:rPr>
        <w:t>1</w:t>
      </w:r>
      <w:r w:rsidR="00C076E1" w:rsidRPr="00C076E1">
        <w:rPr>
          <w:rFonts w:ascii="Century Schoolbook" w:hAnsi="Century Schoolbook"/>
          <w:b w:val="0"/>
          <w:bCs w:val="0"/>
          <w:i w:val="0"/>
          <w:iCs w:val="0"/>
          <w:w w:val="100"/>
        </w:rPr>
        <w:t>0</w:t>
      </w:r>
      <w:r w:rsidRPr="00C076E1">
        <w:rPr>
          <w:rFonts w:ascii="Century Schoolbook" w:hAnsi="Century Schoolbook"/>
          <w:b w:val="0"/>
          <w:bCs w:val="0"/>
          <w:i w:val="0"/>
          <w:iCs w:val="0"/>
          <w:w w:val="100"/>
        </w:rPr>
        <w:t>.</w:t>
      </w:r>
      <w:r w:rsidRPr="00C076E1">
        <w:rPr>
          <w:rFonts w:ascii="Century Schoolbook" w:hAnsi="Century Schoolbook"/>
          <w:b w:val="0"/>
          <w:bCs w:val="0"/>
          <w:i w:val="0"/>
          <w:iCs w:val="0"/>
          <w:w w:val="100"/>
        </w:rPr>
        <w:tab/>
      </w:r>
      <w:bookmarkEnd w:id="2"/>
      <w:r w:rsidR="008D6BF0" w:rsidRPr="00C076E1">
        <w:rPr>
          <w:rFonts w:ascii="Century Schoolbook" w:hAnsi="Century Schoolbook"/>
          <w:b w:val="0"/>
          <w:bCs w:val="0"/>
          <w:i w:val="0"/>
          <w:iCs w:val="0"/>
          <w:w w:val="100"/>
        </w:rPr>
        <w:t>Confidentiality</w:t>
      </w:r>
      <w:r w:rsidR="00A064D8" w:rsidRPr="00C076E1">
        <w:rPr>
          <w:rFonts w:ascii="Century Schoolbook" w:hAnsi="Century Schoolbook"/>
          <w:b w:val="0"/>
          <w:bCs w:val="0"/>
          <w:i w:val="0"/>
          <w:iCs w:val="0"/>
          <w:w w:val="100"/>
        </w:rPr>
        <w:t xml:space="preserve"> </w:t>
      </w:r>
      <w:r w:rsidR="008D6BF0" w:rsidRPr="00C076E1">
        <w:rPr>
          <w:rFonts w:ascii="Century Schoolbook" w:hAnsi="Century Schoolbook"/>
          <w:b w:val="0"/>
          <w:bCs w:val="0"/>
          <w:i w:val="0"/>
          <w:iCs w:val="0"/>
          <w:w w:val="100"/>
        </w:rPr>
        <w:t>of the Proceedings</w:t>
      </w:r>
    </w:p>
    <w:p w14:paraId="3F691FE3" w14:textId="7A23B47C" w:rsidR="00A064D8" w:rsidRPr="00EC2D5B" w:rsidRDefault="00A064D8" w:rsidP="009B5146">
      <w:pPr>
        <w:pStyle w:val="Para"/>
        <w:rPr>
          <w:rFonts w:ascii="Century Schoolbook" w:hAnsi="Century Schoolbook"/>
          <w:w w:val="100"/>
        </w:rPr>
      </w:pPr>
      <w:r w:rsidRPr="00EC2D5B">
        <w:rPr>
          <w:rFonts w:ascii="Century Schoolbook" w:hAnsi="Century Schoolbook"/>
          <w:w w:val="100"/>
        </w:rPr>
        <w:t xml:space="preserve">The parties </w:t>
      </w:r>
      <w:r w:rsidR="008D6BF0" w:rsidRPr="00EC2D5B">
        <w:rPr>
          <w:rFonts w:ascii="Century Schoolbook" w:hAnsi="Century Schoolbook"/>
          <w:w w:val="100"/>
        </w:rPr>
        <w:t xml:space="preserve">understand that these arbitration proceedings are </w:t>
      </w:r>
      <w:r w:rsidR="008D6168" w:rsidRPr="00EC2D5B">
        <w:rPr>
          <w:rFonts w:ascii="Century Schoolbook" w:hAnsi="Century Schoolbook"/>
          <w:w w:val="100"/>
        </w:rPr>
        <w:t>private</w:t>
      </w:r>
      <w:r w:rsidR="00292F02" w:rsidRPr="00EC2D5B">
        <w:rPr>
          <w:rFonts w:ascii="Century Schoolbook" w:hAnsi="Century Schoolbook"/>
          <w:w w:val="100"/>
        </w:rPr>
        <w:t xml:space="preserve"> and</w:t>
      </w:r>
      <w:r w:rsidR="00D6453C" w:rsidRPr="00EC2D5B">
        <w:rPr>
          <w:rFonts w:ascii="Century Schoolbook" w:hAnsi="Century Schoolbook"/>
          <w:w w:val="100"/>
        </w:rPr>
        <w:t xml:space="preserve"> will</w:t>
      </w:r>
      <w:r w:rsidR="008D6BF0" w:rsidRPr="00EC2D5B">
        <w:rPr>
          <w:rFonts w:ascii="Century Schoolbook" w:hAnsi="Century Schoolbook"/>
          <w:w w:val="100"/>
        </w:rPr>
        <w:t xml:space="preserve"> not </w:t>
      </w:r>
      <w:r w:rsidR="00292F02" w:rsidRPr="00EC2D5B">
        <w:rPr>
          <w:rFonts w:ascii="Century Schoolbook" w:hAnsi="Century Schoolbook"/>
          <w:w w:val="100"/>
        </w:rPr>
        <w:t>be conducted in</w:t>
      </w:r>
      <w:r w:rsidR="008D6168" w:rsidRPr="00EC2D5B">
        <w:rPr>
          <w:rFonts w:ascii="Century Schoolbook" w:hAnsi="Century Schoolbook"/>
          <w:w w:val="100"/>
        </w:rPr>
        <w:t xml:space="preserve"> </w:t>
      </w:r>
      <w:r w:rsidR="00292F02" w:rsidRPr="00EC2D5B">
        <w:rPr>
          <w:rFonts w:ascii="Century Schoolbook" w:hAnsi="Century Schoolbook"/>
          <w:w w:val="100"/>
        </w:rPr>
        <w:t xml:space="preserve">a </w:t>
      </w:r>
      <w:r w:rsidR="008D6168" w:rsidRPr="00EC2D5B">
        <w:rPr>
          <w:rFonts w:ascii="Century Schoolbook" w:hAnsi="Century Schoolbook"/>
          <w:w w:val="100"/>
        </w:rPr>
        <w:t>public venue</w:t>
      </w:r>
      <w:r w:rsidR="00292F02" w:rsidRPr="00EC2D5B">
        <w:rPr>
          <w:rFonts w:ascii="Century Schoolbook" w:hAnsi="Century Schoolbook"/>
          <w:w w:val="100"/>
        </w:rPr>
        <w:t>. N</w:t>
      </w:r>
      <w:r w:rsidR="00953856" w:rsidRPr="00EC2D5B">
        <w:rPr>
          <w:rFonts w:ascii="Century Schoolbook" w:hAnsi="Century Schoolbook"/>
          <w:w w:val="100"/>
        </w:rPr>
        <w:t>either</w:t>
      </w:r>
      <w:r w:rsidR="00292F02" w:rsidRPr="00EC2D5B">
        <w:rPr>
          <w:rFonts w:ascii="Century Schoolbook" w:hAnsi="Century Schoolbook"/>
          <w:w w:val="100"/>
        </w:rPr>
        <w:t xml:space="preserve"> the</w:t>
      </w:r>
      <w:r w:rsidR="00953856" w:rsidRPr="00EC2D5B">
        <w:rPr>
          <w:rFonts w:ascii="Century Schoolbook" w:hAnsi="Century Schoolbook"/>
          <w:w w:val="100"/>
        </w:rPr>
        <w:t xml:space="preserve"> press nor </w:t>
      </w:r>
      <w:r w:rsidR="00292F02" w:rsidRPr="00EC2D5B">
        <w:rPr>
          <w:rFonts w:ascii="Century Schoolbook" w:hAnsi="Century Schoolbook"/>
          <w:w w:val="100"/>
        </w:rPr>
        <w:t xml:space="preserve">the </w:t>
      </w:r>
      <w:r w:rsidR="00953856" w:rsidRPr="00EC2D5B">
        <w:rPr>
          <w:rFonts w:ascii="Century Schoolbook" w:hAnsi="Century Schoolbook"/>
          <w:w w:val="100"/>
        </w:rPr>
        <w:t xml:space="preserve">public </w:t>
      </w:r>
      <w:r w:rsidR="00292F02" w:rsidRPr="00EC2D5B">
        <w:rPr>
          <w:rFonts w:ascii="Century Schoolbook" w:hAnsi="Century Schoolbook"/>
          <w:w w:val="100"/>
        </w:rPr>
        <w:t>sha</w:t>
      </w:r>
      <w:r w:rsidR="00D6453C" w:rsidRPr="00EC2D5B">
        <w:rPr>
          <w:rFonts w:ascii="Century Schoolbook" w:hAnsi="Century Schoolbook"/>
          <w:w w:val="100"/>
        </w:rPr>
        <w:t>ll be</w:t>
      </w:r>
      <w:r w:rsidR="00953856" w:rsidRPr="00EC2D5B">
        <w:rPr>
          <w:rFonts w:ascii="Century Schoolbook" w:hAnsi="Century Schoolbook"/>
          <w:w w:val="100"/>
        </w:rPr>
        <w:t xml:space="preserve"> permitted to attend</w:t>
      </w:r>
      <w:r w:rsidR="00292F02" w:rsidRPr="00EC2D5B">
        <w:rPr>
          <w:rFonts w:ascii="Century Schoolbook" w:hAnsi="Century Schoolbook"/>
          <w:w w:val="100"/>
        </w:rPr>
        <w:t xml:space="preserve"> or view the proceedings. However</w:t>
      </w:r>
      <w:r w:rsidR="00953856" w:rsidRPr="00EC2D5B">
        <w:rPr>
          <w:rFonts w:ascii="Century Schoolbook" w:hAnsi="Century Schoolbook"/>
          <w:w w:val="100"/>
        </w:rPr>
        <w:t>,</w:t>
      </w:r>
      <w:r w:rsidR="008D6168" w:rsidRPr="00EC2D5B">
        <w:rPr>
          <w:rFonts w:ascii="Century Schoolbook" w:hAnsi="Century Schoolbook"/>
          <w:w w:val="100"/>
        </w:rPr>
        <w:t xml:space="preserve"> </w:t>
      </w:r>
      <w:r w:rsidR="00E23CD8" w:rsidRPr="00EC2D5B">
        <w:rPr>
          <w:rFonts w:ascii="Century Schoolbook" w:hAnsi="Century Schoolbook"/>
          <w:w w:val="100"/>
        </w:rPr>
        <w:t xml:space="preserve">filings </w:t>
      </w:r>
      <w:r w:rsidR="008D6168" w:rsidRPr="00EC2D5B">
        <w:rPr>
          <w:rFonts w:ascii="Century Schoolbook" w:hAnsi="Century Schoolbook"/>
          <w:w w:val="100"/>
        </w:rPr>
        <w:t xml:space="preserve">are not confidential unless the </w:t>
      </w:r>
      <w:r w:rsidR="00953856" w:rsidRPr="00EC2D5B">
        <w:rPr>
          <w:rFonts w:ascii="Century Schoolbook" w:hAnsi="Century Schoolbook"/>
          <w:w w:val="100"/>
        </w:rPr>
        <w:t xml:space="preserve">referring court </w:t>
      </w:r>
      <w:r w:rsidR="000A6D0F" w:rsidRPr="00EC2D5B">
        <w:rPr>
          <w:rFonts w:ascii="Century Schoolbook" w:hAnsi="Century Schoolbook"/>
          <w:w w:val="100"/>
        </w:rPr>
        <w:t xml:space="preserve">signs an order </w:t>
      </w:r>
      <w:r w:rsidR="00953856" w:rsidRPr="00EC2D5B">
        <w:rPr>
          <w:rFonts w:ascii="Century Schoolbook" w:hAnsi="Century Schoolbook"/>
          <w:w w:val="100"/>
        </w:rPr>
        <w:t>sealing</w:t>
      </w:r>
      <w:r w:rsidR="000A6D0F" w:rsidRPr="00EC2D5B">
        <w:rPr>
          <w:rFonts w:ascii="Century Schoolbook" w:hAnsi="Century Schoolbook"/>
          <w:w w:val="100"/>
        </w:rPr>
        <w:t xml:space="preserve"> the case</w:t>
      </w:r>
      <w:r w:rsidRPr="00EC2D5B">
        <w:rPr>
          <w:rFonts w:ascii="Century Schoolbook" w:hAnsi="Century Schoolbook"/>
          <w:w w:val="100"/>
        </w:rPr>
        <w:t>.</w:t>
      </w:r>
      <w:r w:rsidR="005F1222" w:rsidRPr="00EC2D5B">
        <w:rPr>
          <w:rFonts w:ascii="Century Schoolbook" w:hAnsi="Century Schoolbook"/>
          <w:w w:val="100"/>
        </w:rPr>
        <w:t xml:space="preserve"> </w:t>
      </w:r>
      <w:r w:rsidR="00292F02" w:rsidRPr="00EC2D5B">
        <w:rPr>
          <w:rFonts w:ascii="Century Schoolbook" w:hAnsi="Century Schoolbook"/>
          <w:w w:val="100"/>
        </w:rPr>
        <w:t>The Arbitrator shall take reasonable measures to safeguard all documents and evidence to protect the privacy of the parties and the subject matter of the dispute.</w:t>
      </w:r>
    </w:p>
    <w:p w14:paraId="6CEB4AEC" w14:textId="77777777" w:rsidR="001F4F02" w:rsidRDefault="001F4F02" w:rsidP="009B5146">
      <w:pPr>
        <w:pStyle w:val="HeadingNumber1"/>
        <w:rPr>
          <w:rFonts w:ascii="Century Schoolbook" w:hAnsi="Century Schoolbook"/>
          <w:b w:val="0"/>
          <w:bCs w:val="0"/>
          <w:i w:val="0"/>
          <w:iCs w:val="0"/>
          <w:w w:val="100"/>
        </w:rPr>
      </w:pPr>
    </w:p>
    <w:p w14:paraId="049C6711" w14:textId="14DC9275" w:rsidR="00F525B2" w:rsidRPr="00C076E1" w:rsidRDefault="00842475" w:rsidP="009B5146">
      <w:pPr>
        <w:pStyle w:val="HeadingNumber1"/>
        <w:rPr>
          <w:rFonts w:ascii="Century Schoolbook" w:hAnsi="Century Schoolbook"/>
          <w:b w:val="0"/>
          <w:bCs w:val="0"/>
          <w:i w:val="0"/>
          <w:iCs w:val="0"/>
          <w:w w:val="100"/>
        </w:rPr>
      </w:pPr>
      <w:r w:rsidRPr="00C076E1">
        <w:rPr>
          <w:rFonts w:ascii="Century Schoolbook" w:hAnsi="Century Schoolbook"/>
          <w:b w:val="0"/>
          <w:bCs w:val="0"/>
          <w:i w:val="0"/>
          <w:iCs w:val="0"/>
          <w:w w:val="100"/>
        </w:rPr>
        <w:t>1</w:t>
      </w:r>
      <w:r w:rsidR="00C076E1" w:rsidRPr="00C076E1">
        <w:rPr>
          <w:rFonts w:ascii="Century Schoolbook" w:hAnsi="Century Schoolbook"/>
          <w:b w:val="0"/>
          <w:bCs w:val="0"/>
          <w:i w:val="0"/>
          <w:iCs w:val="0"/>
          <w:w w:val="100"/>
        </w:rPr>
        <w:t>1</w:t>
      </w:r>
      <w:r w:rsidRPr="00C076E1">
        <w:rPr>
          <w:rFonts w:ascii="Century Schoolbook" w:hAnsi="Century Schoolbook"/>
          <w:b w:val="0"/>
          <w:bCs w:val="0"/>
          <w:i w:val="0"/>
          <w:iCs w:val="0"/>
          <w:w w:val="100"/>
        </w:rPr>
        <w:t>.</w:t>
      </w:r>
      <w:r w:rsidRPr="00C076E1">
        <w:rPr>
          <w:rFonts w:ascii="Century Schoolbook" w:hAnsi="Century Schoolbook"/>
          <w:b w:val="0"/>
          <w:bCs w:val="0"/>
          <w:i w:val="0"/>
          <w:iCs w:val="0"/>
          <w:w w:val="100"/>
        </w:rPr>
        <w:tab/>
      </w:r>
      <w:r w:rsidR="00384F89" w:rsidRPr="00C076E1">
        <w:rPr>
          <w:rFonts w:ascii="Century Schoolbook" w:hAnsi="Century Schoolbook"/>
          <w:b w:val="0"/>
          <w:bCs w:val="0"/>
          <w:i w:val="0"/>
          <w:iCs w:val="0"/>
          <w:w w:val="100"/>
        </w:rPr>
        <w:t xml:space="preserve">General </w:t>
      </w:r>
      <w:r w:rsidR="00C076E1" w:rsidRPr="00C076E1">
        <w:rPr>
          <w:rFonts w:ascii="Century Schoolbook" w:hAnsi="Century Schoolbook"/>
          <w:b w:val="0"/>
          <w:bCs w:val="0"/>
          <w:i w:val="0"/>
          <w:iCs w:val="0"/>
          <w:w w:val="100"/>
        </w:rPr>
        <w:t>Matters</w:t>
      </w:r>
    </w:p>
    <w:p w14:paraId="54875D69" w14:textId="5B35C50D" w:rsidR="009B5146" w:rsidRPr="00EC2D5B" w:rsidRDefault="00275D7C" w:rsidP="009B5146">
      <w:pPr>
        <w:pStyle w:val="Para"/>
        <w:rPr>
          <w:rFonts w:ascii="Century Schoolbook" w:hAnsi="Century Schoolbook"/>
          <w:w w:val="100"/>
        </w:rPr>
      </w:pPr>
      <w:r w:rsidRPr="00EC2D5B">
        <w:rPr>
          <w:rFonts w:ascii="Century Schoolbook" w:hAnsi="Century Schoolbook"/>
          <w:w w:val="100"/>
        </w:rPr>
        <w:t xml:space="preserve">The parties </w:t>
      </w:r>
      <w:r w:rsidR="00292F02" w:rsidRPr="00EC2D5B">
        <w:rPr>
          <w:rFonts w:ascii="Century Schoolbook" w:hAnsi="Century Schoolbook"/>
          <w:w w:val="100"/>
        </w:rPr>
        <w:t>stipulate</w:t>
      </w:r>
      <w:r w:rsidRPr="00EC2D5B">
        <w:rPr>
          <w:rFonts w:ascii="Century Schoolbook" w:hAnsi="Century Schoolbook"/>
          <w:w w:val="100"/>
        </w:rPr>
        <w:t xml:space="preserve"> that they had the opportunity to confer with</w:t>
      </w:r>
      <w:r w:rsidR="009B5146" w:rsidRPr="00EC2D5B">
        <w:rPr>
          <w:rFonts w:ascii="Century Schoolbook" w:hAnsi="Century Schoolbook"/>
          <w:w w:val="100"/>
        </w:rPr>
        <w:t xml:space="preserve"> legal</w:t>
      </w:r>
      <w:r w:rsidRPr="00EC2D5B">
        <w:rPr>
          <w:rFonts w:ascii="Century Schoolbook" w:hAnsi="Century Schoolbook"/>
          <w:w w:val="100"/>
        </w:rPr>
        <w:t xml:space="preserve"> counsel</w:t>
      </w:r>
      <w:r w:rsidR="00D6453C" w:rsidRPr="00EC2D5B">
        <w:rPr>
          <w:rFonts w:ascii="Century Schoolbook" w:hAnsi="Century Schoolbook"/>
          <w:w w:val="100"/>
        </w:rPr>
        <w:t xml:space="preserve"> and</w:t>
      </w:r>
      <w:r w:rsidRPr="00EC2D5B">
        <w:rPr>
          <w:rFonts w:ascii="Century Schoolbook" w:hAnsi="Century Schoolbook"/>
          <w:w w:val="100"/>
        </w:rPr>
        <w:t xml:space="preserve"> </w:t>
      </w:r>
      <w:r w:rsidR="00D6453C" w:rsidRPr="00EC2D5B">
        <w:rPr>
          <w:rFonts w:ascii="Century Schoolbook" w:hAnsi="Century Schoolbook"/>
          <w:w w:val="100"/>
        </w:rPr>
        <w:t xml:space="preserve">had all their questions answered </w:t>
      </w:r>
      <w:r w:rsidR="009B5146" w:rsidRPr="00EC2D5B">
        <w:rPr>
          <w:rFonts w:ascii="Century Schoolbook" w:hAnsi="Century Schoolbook"/>
          <w:w w:val="100"/>
        </w:rPr>
        <w:t>before signing</w:t>
      </w:r>
      <w:r w:rsidRPr="00EC2D5B">
        <w:rPr>
          <w:rFonts w:ascii="Century Schoolbook" w:hAnsi="Century Schoolbook"/>
          <w:w w:val="100"/>
        </w:rPr>
        <w:t xml:space="preserve"> this agreement</w:t>
      </w:r>
      <w:r w:rsidR="00384F89" w:rsidRPr="00EC2D5B">
        <w:rPr>
          <w:rFonts w:ascii="Century Schoolbook" w:hAnsi="Century Schoolbook"/>
          <w:w w:val="100"/>
        </w:rPr>
        <w:t xml:space="preserve">. The parties </w:t>
      </w:r>
      <w:r w:rsidR="00292F02" w:rsidRPr="00EC2D5B">
        <w:rPr>
          <w:rFonts w:ascii="Century Schoolbook" w:hAnsi="Century Schoolbook"/>
          <w:w w:val="100"/>
        </w:rPr>
        <w:t xml:space="preserve">affirm </w:t>
      </w:r>
      <w:r w:rsidR="00D6453C" w:rsidRPr="00EC2D5B">
        <w:rPr>
          <w:rFonts w:ascii="Century Schoolbook" w:hAnsi="Century Schoolbook"/>
          <w:w w:val="100"/>
        </w:rPr>
        <w:t xml:space="preserve">that they </w:t>
      </w:r>
      <w:r w:rsidR="009B5146" w:rsidRPr="00EC2D5B">
        <w:rPr>
          <w:rFonts w:ascii="Century Schoolbook" w:hAnsi="Century Schoolbook"/>
          <w:w w:val="100"/>
        </w:rPr>
        <w:t xml:space="preserve">are </w:t>
      </w:r>
      <w:r w:rsidR="00DA2D7E" w:rsidRPr="00EC2D5B">
        <w:rPr>
          <w:rFonts w:ascii="Century Schoolbook" w:hAnsi="Century Schoolbook"/>
          <w:w w:val="100"/>
        </w:rPr>
        <w:t>entering into</w:t>
      </w:r>
      <w:r w:rsidRPr="00EC2D5B">
        <w:rPr>
          <w:rFonts w:ascii="Century Schoolbook" w:hAnsi="Century Schoolbook"/>
          <w:w w:val="100"/>
        </w:rPr>
        <w:t xml:space="preserve"> this agreement freely and voluntarily, without coercion</w:t>
      </w:r>
      <w:r w:rsidR="00D6453C" w:rsidRPr="00EC2D5B">
        <w:rPr>
          <w:rFonts w:ascii="Century Schoolbook" w:hAnsi="Century Schoolbook"/>
          <w:w w:val="100"/>
        </w:rPr>
        <w:t xml:space="preserve"> or </w:t>
      </w:r>
      <w:r w:rsidRPr="00EC2D5B">
        <w:rPr>
          <w:rFonts w:ascii="Century Schoolbook" w:hAnsi="Century Schoolbook"/>
          <w:w w:val="100"/>
        </w:rPr>
        <w:t>undue influence.</w:t>
      </w:r>
      <w:r w:rsidR="009B5146" w:rsidRPr="00EC2D5B">
        <w:rPr>
          <w:rFonts w:ascii="Century Schoolbook" w:hAnsi="Century Schoolbook"/>
          <w:w w:val="100"/>
        </w:rPr>
        <w:t xml:space="preserve"> This agreement may be executed in multiple counterparts, each of which shall be deemed an original, but all of which together shall constitute one and the same agreement. Digital signatures, if in compliance with Texas law, shall be deemed valid and enforceable.</w:t>
      </w:r>
    </w:p>
    <w:p w14:paraId="22A53D0F" w14:textId="68176786" w:rsidR="00F525B2" w:rsidRPr="00EC2D5B" w:rsidRDefault="00F525B2" w:rsidP="009B5146">
      <w:pPr>
        <w:pStyle w:val="Para"/>
        <w:jc w:val="both"/>
        <w:rPr>
          <w:rFonts w:ascii="Century Schoolbook" w:hAnsi="Century Schoolbook"/>
          <w:w w:val="100"/>
        </w:rPr>
      </w:pPr>
      <w:r w:rsidRPr="00EC2D5B">
        <w:rPr>
          <w:rFonts w:ascii="Century Schoolbook" w:hAnsi="Century Schoolbook"/>
          <w:w w:val="100"/>
        </w:rPr>
        <w:t>SO STIPULATED AND AGREED:</w:t>
      </w:r>
    </w:p>
    <w:p w14:paraId="5FCD728D" w14:textId="77777777" w:rsidR="0076120B" w:rsidRPr="00EC2D5B" w:rsidRDefault="0076120B" w:rsidP="008901AB">
      <w:pPr>
        <w:pStyle w:val="SignBlock"/>
        <w:jc w:val="both"/>
        <w:rPr>
          <w:rFonts w:ascii="Century Schoolbook" w:hAnsi="Century Schoolbook"/>
        </w:rPr>
      </w:pPr>
    </w:p>
    <w:p w14:paraId="3824255E" w14:textId="64B07034" w:rsidR="00F525B2" w:rsidRPr="00EC2D5B" w:rsidRDefault="00F525B2" w:rsidP="008901AB">
      <w:pPr>
        <w:pStyle w:val="SignBlock"/>
        <w:jc w:val="both"/>
        <w:rPr>
          <w:rFonts w:ascii="Century Schoolbook" w:hAnsi="Century Schoolbook"/>
        </w:rPr>
      </w:pPr>
      <w:r w:rsidRPr="00EC2D5B">
        <w:rPr>
          <w:rFonts w:ascii="Century Schoolbook" w:hAnsi="Century Schoolbook"/>
        </w:rPr>
        <w:tab/>
      </w:r>
    </w:p>
    <w:p w14:paraId="5047912E" w14:textId="02229942" w:rsidR="00F525B2" w:rsidRPr="00EC2D5B" w:rsidRDefault="0007251A" w:rsidP="008901AB">
      <w:pPr>
        <w:pStyle w:val="SignItem"/>
        <w:jc w:val="both"/>
        <w:rPr>
          <w:rFonts w:ascii="Century Schoolbook" w:hAnsi="Century Schoolbook"/>
        </w:rPr>
      </w:pPr>
      <w:r w:rsidRPr="00EC2D5B">
        <w:rPr>
          <w:rFonts w:ascii="Century Schoolbook" w:hAnsi="Century Schoolbook"/>
        </w:rPr>
        <w:t xml:space="preserve"> [P]</w:t>
      </w:r>
      <w:r w:rsidR="00212A31" w:rsidRPr="00EC2D5B">
        <w:rPr>
          <w:rFonts w:ascii="Century Schoolbook" w:hAnsi="Century Schoolbook"/>
        </w:rPr>
        <w:t xml:space="preserve">, Petitioner </w:t>
      </w:r>
    </w:p>
    <w:p w14:paraId="7597C32E" w14:textId="77777777" w:rsidR="0076120B" w:rsidRPr="00EC2D5B" w:rsidRDefault="0076120B" w:rsidP="008901AB">
      <w:pPr>
        <w:pStyle w:val="SignItem"/>
        <w:jc w:val="both"/>
        <w:rPr>
          <w:rFonts w:ascii="Century Schoolbook" w:hAnsi="Century Schoolbook"/>
        </w:rPr>
      </w:pPr>
    </w:p>
    <w:p w14:paraId="6C5576AD" w14:textId="64199B1F" w:rsidR="00F525B2" w:rsidRPr="00EC2D5B" w:rsidRDefault="00556D61" w:rsidP="008901AB">
      <w:pPr>
        <w:pStyle w:val="SignItemLast"/>
        <w:jc w:val="both"/>
        <w:rPr>
          <w:rFonts w:ascii="Century Schoolbook" w:hAnsi="Century Schoolbook"/>
        </w:rPr>
      </w:pPr>
      <w:r w:rsidRPr="00EC2D5B">
        <w:rPr>
          <w:rFonts w:ascii="Century Schoolbook" w:hAnsi="Century Schoolbook"/>
        </w:rPr>
        <w:t xml:space="preserve"> </w:t>
      </w:r>
      <w:r w:rsidR="00F525B2" w:rsidRPr="00EC2D5B">
        <w:rPr>
          <w:rFonts w:ascii="Century Schoolbook" w:hAnsi="Century Schoolbook"/>
        </w:rPr>
        <w:t xml:space="preserve">Signed on </w:t>
      </w:r>
      <w:r w:rsidR="00F525B2" w:rsidRPr="00EC2D5B">
        <w:rPr>
          <w:rFonts w:ascii="Century Schoolbook" w:hAnsi="Century Schoolbook"/>
        </w:rPr>
        <w:tab/>
      </w:r>
    </w:p>
    <w:p w14:paraId="3BE6CF50" w14:textId="77777777" w:rsidR="00A04473" w:rsidRPr="00EC2D5B" w:rsidRDefault="00A04473" w:rsidP="008901AB">
      <w:pPr>
        <w:pStyle w:val="SignBlock"/>
        <w:jc w:val="both"/>
        <w:rPr>
          <w:rFonts w:ascii="Century Schoolbook" w:hAnsi="Century Schoolbook"/>
        </w:rPr>
      </w:pPr>
    </w:p>
    <w:p w14:paraId="1A4ED6A8" w14:textId="77777777" w:rsidR="00B73A04" w:rsidRPr="00EC2D5B" w:rsidRDefault="00B73A04" w:rsidP="008901AB">
      <w:pPr>
        <w:pStyle w:val="SignBlock"/>
        <w:jc w:val="both"/>
        <w:rPr>
          <w:rFonts w:ascii="Century Schoolbook" w:hAnsi="Century Schoolbook"/>
        </w:rPr>
      </w:pPr>
    </w:p>
    <w:p w14:paraId="76BBB728" w14:textId="7080DA97" w:rsidR="00F525B2" w:rsidRPr="00EC2D5B" w:rsidRDefault="00F525B2" w:rsidP="008901AB">
      <w:pPr>
        <w:pStyle w:val="SignBlock"/>
        <w:jc w:val="both"/>
        <w:rPr>
          <w:rFonts w:ascii="Century Schoolbook" w:hAnsi="Century Schoolbook"/>
        </w:rPr>
      </w:pPr>
      <w:r w:rsidRPr="00EC2D5B">
        <w:rPr>
          <w:rFonts w:ascii="Century Schoolbook" w:hAnsi="Century Schoolbook"/>
        </w:rPr>
        <w:tab/>
      </w:r>
    </w:p>
    <w:p w14:paraId="51823878" w14:textId="66987738" w:rsidR="00F525B2" w:rsidRPr="00EC2D5B" w:rsidRDefault="0007251A" w:rsidP="00212A31">
      <w:pPr>
        <w:pStyle w:val="SignItem"/>
        <w:jc w:val="both"/>
        <w:rPr>
          <w:rFonts w:ascii="Century Schoolbook" w:hAnsi="Century Schoolbook"/>
        </w:rPr>
      </w:pPr>
      <w:r w:rsidRPr="00EC2D5B">
        <w:rPr>
          <w:rFonts w:ascii="Century Schoolbook" w:hAnsi="Century Schoolbook"/>
        </w:rPr>
        <w:t xml:space="preserve"> [R]</w:t>
      </w:r>
      <w:r w:rsidR="00212A31" w:rsidRPr="00EC2D5B">
        <w:rPr>
          <w:rFonts w:ascii="Century Schoolbook" w:hAnsi="Century Schoolbook"/>
        </w:rPr>
        <w:t>, Respondent</w:t>
      </w:r>
    </w:p>
    <w:p w14:paraId="6B2357AD" w14:textId="77777777" w:rsidR="00212A31" w:rsidRPr="00EC2D5B" w:rsidRDefault="00212A31" w:rsidP="00212A31">
      <w:pPr>
        <w:pStyle w:val="SignItem"/>
        <w:jc w:val="both"/>
        <w:rPr>
          <w:rFonts w:ascii="Century Schoolbook" w:hAnsi="Century Schoolbook"/>
        </w:rPr>
      </w:pPr>
    </w:p>
    <w:p w14:paraId="0BBD33E1" w14:textId="4560CDCD" w:rsidR="00F525B2" w:rsidRPr="00EC2D5B" w:rsidRDefault="00556D61" w:rsidP="008901AB">
      <w:pPr>
        <w:pStyle w:val="SignItemLast"/>
        <w:jc w:val="both"/>
        <w:rPr>
          <w:rFonts w:ascii="Century Schoolbook" w:hAnsi="Century Schoolbook"/>
        </w:rPr>
      </w:pPr>
      <w:r w:rsidRPr="00EC2D5B">
        <w:rPr>
          <w:rFonts w:ascii="Century Schoolbook" w:hAnsi="Century Schoolbook"/>
        </w:rPr>
        <w:t xml:space="preserve"> </w:t>
      </w:r>
      <w:r w:rsidR="00F525B2" w:rsidRPr="00EC2D5B">
        <w:rPr>
          <w:rFonts w:ascii="Century Schoolbook" w:hAnsi="Century Schoolbook"/>
        </w:rPr>
        <w:t xml:space="preserve">Signed on </w:t>
      </w:r>
      <w:r w:rsidR="00F525B2" w:rsidRPr="00EC2D5B">
        <w:rPr>
          <w:rFonts w:ascii="Century Schoolbook" w:hAnsi="Century Schoolbook"/>
        </w:rPr>
        <w:tab/>
      </w:r>
    </w:p>
    <w:p w14:paraId="747C01DF" w14:textId="77777777" w:rsidR="00830683" w:rsidRPr="00EC2D5B" w:rsidRDefault="00830683" w:rsidP="00C076BB">
      <w:pPr>
        <w:tabs>
          <w:tab w:val="left" w:pos="720"/>
          <w:tab w:val="left" w:pos="1440"/>
        </w:tabs>
        <w:outlineLvl w:val="0"/>
        <w:rPr>
          <w:rFonts w:ascii="Century Schoolbook" w:hAnsi="Century Schoolbook"/>
          <w:b/>
        </w:rPr>
      </w:pPr>
    </w:p>
    <w:p w14:paraId="016ABCDD" w14:textId="3B6520D6" w:rsidR="00830683" w:rsidRPr="00EC2D5B" w:rsidRDefault="00830683" w:rsidP="00C076BB">
      <w:pPr>
        <w:tabs>
          <w:tab w:val="left" w:pos="720"/>
          <w:tab w:val="left" w:pos="1440"/>
        </w:tabs>
        <w:outlineLvl w:val="0"/>
        <w:rPr>
          <w:rFonts w:ascii="Century Schoolbook" w:hAnsi="Century Schoolbook"/>
          <w:b/>
        </w:rPr>
      </w:pPr>
    </w:p>
    <w:p w14:paraId="5D4E0647" w14:textId="52506D85" w:rsidR="0007251A" w:rsidRPr="00EC2D5B" w:rsidRDefault="0007251A" w:rsidP="0007251A">
      <w:pPr>
        <w:pStyle w:val="Para"/>
        <w:ind w:firstLine="0"/>
        <w:jc w:val="both"/>
        <w:rPr>
          <w:rFonts w:ascii="Century Schoolbook" w:hAnsi="Century Schoolbook"/>
          <w:w w:val="100"/>
        </w:rPr>
      </w:pPr>
      <w:r w:rsidRPr="00EC2D5B">
        <w:rPr>
          <w:rFonts w:ascii="Century Schoolbook" w:hAnsi="Century Schoolbook"/>
          <w:w w:val="100"/>
        </w:rPr>
        <w:t>APPROVED AS TO FORM:</w:t>
      </w:r>
    </w:p>
    <w:p w14:paraId="1553AAD0" w14:textId="77777777" w:rsidR="0007251A" w:rsidRPr="00EC2D5B" w:rsidRDefault="0007251A" w:rsidP="0007251A">
      <w:pPr>
        <w:pStyle w:val="SignBlock"/>
        <w:jc w:val="both"/>
        <w:rPr>
          <w:rFonts w:ascii="Century Schoolbook" w:hAnsi="Century Schoolbook"/>
        </w:rPr>
      </w:pPr>
    </w:p>
    <w:p w14:paraId="45CCA755" w14:textId="77777777" w:rsidR="0007251A" w:rsidRPr="00EC2D5B" w:rsidRDefault="0007251A" w:rsidP="0007251A">
      <w:pPr>
        <w:pStyle w:val="SignBlock"/>
        <w:jc w:val="both"/>
        <w:rPr>
          <w:rFonts w:ascii="Century Schoolbook" w:hAnsi="Century Schoolbook"/>
        </w:rPr>
      </w:pPr>
      <w:r w:rsidRPr="00EC2D5B">
        <w:rPr>
          <w:rFonts w:ascii="Century Schoolbook" w:hAnsi="Century Schoolbook"/>
        </w:rPr>
        <w:tab/>
      </w:r>
    </w:p>
    <w:p w14:paraId="27DCD21F" w14:textId="72D5F594" w:rsidR="0007251A" w:rsidRPr="00EC2D5B" w:rsidRDefault="0007251A" w:rsidP="0007251A">
      <w:pPr>
        <w:pStyle w:val="SignItem"/>
        <w:jc w:val="both"/>
        <w:rPr>
          <w:rFonts w:ascii="Century Schoolbook" w:hAnsi="Century Schoolbook"/>
        </w:rPr>
      </w:pPr>
      <w:r w:rsidRPr="00EC2D5B">
        <w:rPr>
          <w:rFonts w:ascii="Century Schoolbook" w:hAnsi="Century Schoolbook"/>
        </w:rPr>
        <w:t xml:space="preserve"> **</w:t>
      </w:r>
    </w:p>
    <w:p w14:paraId="573C4371" w14:textId="153B1FFC" w:rsidR="0007251A" w:rsidRPr="00EC2D5B" w:rsidRDefault="0007251A" w:rsidP="0007251A">
      <w:pPr>
        <w:pStyle w:val="SignItem"/>
        <w:jc w:val="both"/>
        <w:rPr>
          <w:rFonts w:ascii="Century Schoolbook" w:hAnsi="Century Schoolbook"/>
        </w:rPr>
      </w:pPr>
      <w:r w:rsidRPr="00EC2D5B">
        <w:rPr>
          <w:rFonts w:ascii="Century Schoolbook" w:hAnsi="Century Schoolbook"/>
        </w:rPr>
        <w:t xml:space="preserve"> Counsel for Petitioner </w:t>
      </w:r>
    </w:p>
    <w:p w14:paraId="3DF41E8B" w14:textId="77777777" w:rsidR="0007251A" w:rsidRPr="00EC2D5B" w:rsidRDefault="0007251A" w:rsidP="0007251A">
      <w:pPr>
        <w:pStyle w:val="SignItem"/>
        <w:jc w:val="both"/>
        <w:rPr>
          <w:rFonts w:ascii="Century Schoolbook" w:hAnsi="Century Schoolbook"/>
        </w:rPr>
      </w:pPr>
    </w:p>
    <w:p w14:paraId="594481D4" w14:textId="2DC40DA3" w:rsidR="0007251A" w:rsidRPr="00EC2D5B" w:rsidRDefault="00556D61" w:rsidP="0007251A">
      <w:pPr>
        <w:pStyle w:val="SignItemLast"/>
        <w:jc w:val="both"/>
        <w:rPr>
          <w:rFonts w:ascii="Century Schoolbook" w:hAnsi="Century Schoolbook"/>
        </w:rPr>
      </w:pPr>
      <w:r w:rsidRPr="00EC2D5B">
        <w:rPr>
          <w:rFonts w:ascii="Century Schoolbook" w:hAnsi="Century Schoolbook"/>
        </w:rPr>
        <w:t xml:space="preserve"> </w:t>
      </w:r>
      <w:r w:rsidR="0007251A" w:rsidRPr="00EC2D5B">
        <w:rPr>
          <w:rFonts w:ascii="Century Schoolbook" w:hAnsi="Century Schoolbook"/>
        </w:rPr>
        <w:t xml:space="preserve">Signed on </w:t>
      </w:r>
      <w:r w:rsidR="0007251A" w:rsidRPr="00EC2D5B">
        <w:rPr>
          <w:rFonts w:ascii="Century Schoolbook" w:hAnsi="Century Schoolbook"/>
        </w:rPr>
        <w:tab/>
      </w:r>
    </w:p>
    <w:p w14:paraId="343578DC" w14:textId="77777777" w:rsidR="0007251A" w:rsidRPr="00EC2D5B" w:rsidRDefault="0007251A" w:rsidP="0007251A">
      <w:pPr>
        <w:pStyle w:val="SignBlock"/>
        <w:jc w:val="both"/>
        <w:rPr>
          <w:rFonts w:ascii="Century Schoolbook" w:hAnsi="Century Schoolbook"/>
        </w:rPr>
      </w:pPr>
    </w:p>
    <w:p w14:paraId="026A5768" w14:textId="77777777" w:rsidR="0007251A" w:rsidRPr="00EC2D5B" w:rsidRDefault="0007251A" w:rsidP="0007251A">
      <w:pPr>
        <w:pStyle w:val="SignBlock"/>
        <w:jc w:val="both"/>
        <w:rPr>
          <w:rFonts w:ascii="Century Schoolbook" w:hAnsi="Century Schoolbook"/>
        </w:rPr>
      </w:pPr>
    </w:p>
    <w:p w14:paraId="44A7EF32" w14:textId="77777777" w:rsidR="0007251A" w:rsidRPr="00EC2D5B" w:rsidRDefault="0007251A" w:rsidP="0007251A">
      <w:pPr>
        <w:pStyle w:val="SignBlock"/>
        <w:jc w:val="both"/>
        <w:rPr>
          <w:rFonts w:ascii="Century Schoolbook" w:hAnsi="Century Schoolbook"/>
        </w:rPr>
      </w:pPr>
      <w:r w:rsidRPr="00EC2D5B">
        <w:rPr>
          <w:rFonts w:ascii="Century Schoolbook" w:hAnsi="Century Schoolbook"/>
        </w:rPr>
        <w:tab/>
      </w:r>
    </w:p>
    <w:p w14:paraId="6991F9F4" w14:textId="484A0BDC" w:rsidR="0007251A" w:rsidRPr="00EC2D5B" w:rsidRDefault="0007251A" w:rsidP="0007251A">
      <w:pPr>
        <w:pStyle w:val="SignItem"/>
        <w:jc w:val="both"/>
        <w:rPr>
          <w:rFonts w:ascii="Century Schoolbook" w:hAnsi="Century Schoolbook"/>
        </w:rPr>
      </w:pPr>
      <w:r w:rsidRPr="00EC2D5B">
        <w:rPr>
          <w:rFonts w:ascii="Century Schoolbook" w:hAnsi="Century Schoolbook"/>
        </w:rPr>
        <w:t xml:space="preserve"> ***</w:t>
      </w:r>
    </w:p>
    <w:p w14:paraId="799036C4" w14:textId="5BB5C020" w:rsidR="0007251A" w:rsidRPr="00EC2D5B" w:rsidRDefault="0007251A" w:rsidP="0007251A">
      <w:pPr>
        <w:pStyle w:val="SignItem"/>
        <w:jc w:val="both"/>
        <w:rPr>
          <w:rFonts w:ascii="Century Schoolbook" w:hAnsi="Century Schoolbook"/>
        </w:rPr>
      </w:pPr>
      <w:r w:rsidRPr="00EC2D5B">
        <w:rPr>
          <w:rFonts w:ascii="Century Schoolbook" w:hAnsi="Century Schoolbook"/>
        </w:rPr>
        <w:t xml:space="preserve"> Counsel for Respondent</w:t>
      </w:r>
    </w:p>
    <w:p w14:paraId="2C91F9BC" w14:textId="77777777" w:rsidR="0007251A" w:rsidRPr="00EC2D5B" w:rsidRDefault="0007251A" w:rsidP="0007251A">
      <w:pPr>
        <w:pStyle w:val="SignItem"/>
        <w:jc w:val="both"/>
        <w:rPr>
          <w:rFonts w:ascii="Century Schoolbook" w:hAnsi="Century Schoolbook"/>
        </w:rPr>
      </w:pPr>
    </w:p>
    <w:p w14:paraId="772676F0" w14:textId="554BE9B9" w:rsidR="0007251A" w:rsidRPr="00EC2D5B" w:rsidRDefault="00556D61" w:rsidP="0007251A">
      <w:pPr>
        <w:pStyle w:val="SignItemLast"/>
        <w:jc w:val="both"/>
        <w:rPr>
          <w:rFonts w:ascii="Century Schoolbook" w:hAnsi="Century Schoolbook"/>
        </w:rPr>
      </w:pPr>
      <w:r w:rsidRPr="00EC2D5B">
        <w:rPr>
          <w:rFonts w:ascii="Century Schoolbook" w:hAnsi="Century Schoolbook"/>
        </w:rPr>
        <w:t xml:space="preserve"> </w:t>
      </w:r>
      <w:r w:rsidR="0007251A" w:rsidRPr="00EC2D5B">
        <w:rPr>
          <w:rFonts w:ascii="Century Schoolbook" w:hAnsi="Century Schoolbook"/>
        </w:rPr>
        <w:t xml:space="preserve">Signed on </w:t>
      </w:r>
      <w:r w:rsidR="0007251A" w:rsidRPr="00EC2D5B">
        <w:rPr>
          <w:rFonts w:ascii="Century Schoolbook" w:hAnsi="Century Schoolbook"/>
        </w:rPr>
        <w:tab/>
      </w:r>
    </w:p>
    <w:p w14:paraId="399770A2" w14:textId="77777777" w:rsidR="00181D2B" w:rsidRPr="00EC2D5B" w:rsidRDefault="00181D2B" w:rsidP="00C076BB">
      <w:pPr>
        <w:tabs>
          <w:tab w:val="left" w:pos="720"/>
          <w:tab w:val="left" w:pos="1440"/>
        </w:tabs>
        <w:outlineLvl w:val="0"/>
        <w:rPr>
          <w:rFonts w:ascii="Century Schoolbook" w:hAnsi="Century Schoolbook"/>
          <w:b/>
        </w:rPr>
      </w:pPr>
    </w:p>
    <w:p w14:paraId="10D55E26" w14:textId="77777777" w:rsidR="00181D2B" w:rsidRPr="00EC2D5B" w:rsidRDefault="00181D2B" w:rsidP="00C076BB">
      <w:pPr>
        <w:tabs>
          <w:tab w:val="left" w:pos="720"/>
          <w:tab w:val="left" w:pos="1440"/>
        </w:tabs>
        <w:outlineLvl w:val="0"/>
        <w:rPr>
          <w:rFonts w:ascii="Century Schoolbook" w:hAnsi="Century Schoolbook"/>
          <w:b/>
        </w:rPr>
      </w:pPr>
    </w:p>
    <w:p w14:paraId="0AAE7D79" w14:textId="77777777" w:rsidR="00181D2B" w:rsidRPr="00EC2D5B" w:rsidRDefault="00181D2B" w:rsidP="00C076BB">
      <w:pPr>
        <w:tabs>
          <w:tab w:val="left" w:pos="720"/>
          <w:tab w:val="left" w:pos="1440"/>
        </w:tabs>
        <w:outlineLvl w:val="0"/>
        <w:rPr>
          <w:rFonts w:ascii="Century Schoolbook" w:hAnsi="Century Schoolbook"/>
          <w:b/>
        </w:rPr>
      </w:pPr>
    </w:p>
    <w:sectPr w:rsidR="00181D2B" w:rsidRPr="00EC2D5B" w:rsidSect="001F4F0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3CB55" w14:textId="77777777" w:rsidR="00134798" w:rsidRDefault="00134798">
      <w:r>
        <w:separator/>
      </w:r>
    </w:p>
  </w:endnote>
  <w:endnote w:type="continuationSeparator" w:id="0">
    <w:p w14:paraId="0B9C4279" w14:textId="77777777" w:rsidR="00134798" w:rsidRDefault="00134798">
      <w:r>
        <w:continuationSeparator/>
      </w:r>
    </w:p>
  </w:endnote>
  <w:endnote w:type="continuationNotice" w:id="1">
    <w:p w14:paraId="40A39AA5" w14:textId="77777777" w:rsidR="00134798" w:rsidRDefault="00134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D2767" w14:textId="77777777" w:rsidR="00134798" w:rsidRDefault="00134798">
      <w:r>
        <w:separator/>
      </w:r>
    </w:p>
  </w:footnote>
  <w:footnote w:type="continuationSeparator" w:id="0">
    <w:p w14:paraId="291DD583" w14:textId="77777777" w:rsidR="00134798" w:rsidRDefault="00134798">
      <w:r>
        <w:continuationSeparator/>
      </w:r>
    </w:p>
  </w:footnote>
  <w:footnote w:type="continuationNotice" w:id="1">
    <w:p w14:paraId="7F49D71E" w14:textId="77777777" w:rsidR="00134798" w:rsidRDefault="001347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D30CD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D5E17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B0AF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FC10AE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EA25E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02DD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FFFFFFFE"/>
    <w:multiLevelType w:val="singleLevel"/>
    <w:tmpl w:val="6B4CB152"/>
    <w:lvl w:ilvl="0">
      <w:numFmt w:val="bullet"/>
      <w:lvlText w:val="*"/>
      <w:lvlJc w:val="left"/>
    </w:lvl>
  </w:abstractNum>
  <w:abstractNum w:abstractNumId="11"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4" w15:restartNumberingAfterBreak="0">
    <w:nsid w:val="531751E1"/>
    <w:multiLevelType w:val="hybridMultilevel"/>
    <w:tmpl w:val="DAE08384"/>
    <w:lvl w:ilvl="0" w:tplc="BD6C9236">
      <w:start w:val="1"/>
      <w:numFmt w:val="decimal"/>
      <w:lvlText w:val="%1."/>
      <w:lvlJc w:val="left"/>
      <w:pPr>
        <w:ind w:left="851" w:hanging="732"/>
      </w:pPr>
      <w:rPr>
        <w:rFonts w:hint="default"/>
        <w:spacing w:val="-1"/>
        <w:w w:val="109"/>
      </w:rPr>
    </w:lvl>
    <w:lvl w:ilvl="1" w:tplc="9EF0F9AE">
      <w:start w:val="1"/>
      <w:numFmt w:val="upperLetter"/>
      <w:lvlText w:val="(%2)"/>
      <w:lvlJc w:val="left"/>
      <w:pPr>
        <w:ind w:left="1165" w:hanging="321"/>
        <w:jc w:val="right"/>
      </w:pPr>
      <w:rPr>
        <w:rFonts w:hint="default"/>
        <w:b/>
        <w:bCs/>
        <w:spacing w:val="-5"/>
        <w:w w:val="92"/>
      </w:rPr>
    </w:lvl>
    <w:lvl w:ilvl="2" w:tplc="28A8FA8C">
      <w:numFmt w:val="bullet"/>
      <w:lvlText w:val="•"/>
      <w:lvlJc w:val="left"/>
      <w:pPr>
        <w:ind w:left="2024" w:hanging="321"/>
      </w:pPr>
      <w:rPr>
        <w:rFonts w:hint="default"/>
      </w:rPr>
    </w:lvl>
    <w:lvl w:ilvl="3" w:tplc="5110531A">
      <w:numFmt w:val="bullet"/>
      <w:lvlText w:val="•"/>
      <w:lvlJc w:val="left"/>
      <w:pPr>
        <w:ind w:left="2888" w:hanging="321"/>
      </w:pPr>
      <w:rPr>
        <w:rFonts w:hint="default"/>
      </w:rPr>
    </w:lvl>
    <w:lvl w:ilvl="4" w:tplc="A5D69EB2">
      <w:numFmt w:val="bullet"/>
      <w:lvlText w:val="•"/>
      <w:lvlJc w:val="left"/>
      <w:pPr>
        <w:ind w:left="3753" w:hanging="321"/>
      </w:pPr>
      <w:rPr>
        <w:rFonts w:hint="default"/>
      </w:rPr>
    </w:lvl>
    <w:lvl w:ilvl="5" w:tplc="AA5ADDA2">
      <w:numFmt w:val="bullet"/>
      <w:lvlText w:val="•"/>
      <w:lvlJc w:val="left"/>
      <w:pPr>
        <w:ind w:left="4617" w:hanging="321"/>
      </w:pPr>
      <w:rPr>
        <w:rFonts w:hint="default"/>
      </w:rPr>
    </w:lvl>
    <w:lvl w:ilvl="6" w:tplc="23B2DCBA">
      <w:numFmt w:val="bullet"/>
      <w:lvlText w:val="•"/>
      <w:lvlJc w:val="left"/>
      <w:pPr>
        <w:ind w:left="5482" w:hanging="321"/>
      </w:pPr>
      <w:rPr>
        <w:rFonts w:hint="default"/>
      </w:rPr>
    </w:lvl>
    <w:lvl w:ilvl="7" w:tplc="4F7C9980">
      <w:numFmt w:val="bullet"/>
      <w:lvlText w:val="•"/>
      <w:lvlJc w:val="left"/>
      <w:pPr>
        <w:ind w:left="6346" w:hanging="321"/>
      </w:pPr>
      <w:rPr>
        <w:rFonts w:hint="default"/>
      </w:rPr>
    </w:lvl>
    <w:lvl w:ilvl="8" w:tplc="300CCCDC">
      <w:numFmt w:val="bullet"/>
      <w:lvlText w:val="•"/>
      <w:lvlJc w:val="left"/>
      <w:pPr>
        <w:ind w:left="7211" w:hanging="321"/>
      </w:pPr>
      <w:rPr>
        <w:rFonts w:hint="default"/>
      </w:rPr>
    </w:lvl>
  </w:abstractNum>
  <w:abstractNum w:abstractNumId="15" w15:restartNumberingAfterBreak="0">
    <w:nsid w:val="5BE70697"/>
    <w:multiLevelType w:val="hybridMultilevel"/>
    <w:tmpl w:val="107493C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abstractNum w:abstractNumId="18" w15:restartNumberingAfterBreak="0">
    <w:nsid w:val="6C764882"/>
    <w:multiLevelType w:val="hybridMultilevel"/>
    <w:tmpl w:val="C41019B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9" w15:restartNumberingAfterBreak="0">
    <w:nsid w:val="785A7616"/>
    <w:multiLevelType w:val="hybridMultilevel"/>
    <w:tmpl w:val="FAA8A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0718828">
    <w:abstractNumId w:val="8"/>
  </w:num>
  <w:num w:numId="2" w16cid:durableId="398096105">
    <w:abstractNumId w:val="8"/>
  </w:num>
  <w:num w:numId="3" w16cid:durableId="452215962">
    <w:abstractNumId w:val="3"/>
  </w:num>
  <w:num w:numId="4" w16cid:durableId="587734147">
    <w:abstractNumId w:val="3"/>
  </w:num>
  <w:num w:numId="5" w16cid:durableId="861431445">
    <w:abstractNumId w:val="9"/>
  </w:num>
  <w:num w:numId="6" w16cid:durableId="1352150355">
    <w:abstractNumId w:val="9"/>
  </w:num>
  <w:num w:numId="7" w16cid:durableId="375588776">
    <w:abstractNumId w:val="7"/>
  </w:num>
  <w:num w:numId="8" w16cid:durableId="1755009807">
    <w:abstractNumId w:val="7"/>
  </w:num>
  <w:num w:numId="9" w16cid:durableId="800197224">
    <w:abstractNumId w:val="13"/>
  </w:num>
  <w:num w:numId="10" w16cid:durableId="1513255599">
    <w:abstractNumId w:val="17"/>
  </w:num>
  <w:num w:numId="11" w16cid:durableId="1224416209">
    <w:abstractNumId w:val="8"/>
  </w:num>
  <w:num w:numId="12" w16cid:durableId="1922714968">
    <w:abstractNumId w:val="3"/>
  </w:num>
  <w:num w:numId="13" w16cid:durableId="1364594753">
    <w:abstractNumId w:val="9"/>
  </w:num>
  <w:num w:numId="14" w16cid:durableId="459498006">
    <w:abstractNumId w:val="7"/>
  </w:num>
  <w:num w:numId="15" w16cid:durableId="941952902">
    <w:abstractNumId w:val="6"/>
  </w:num>
  <w:num w:numId="16" w16cid:durableId="189297192">
    <w:abstractNumId w:val="5"/>
  </w:num>
  <w:num w:numId="17" w16cid:durableId="702100196">
    <w:abstractNumId w:val="4"/>
  </w:num>
  <w:num w:numId="18" w16cid:durableId="899293972">
    <w:abstractNumId w:val="2"/>
  </w:num>
  <w:num w:numId="19" w16cid:durableId="1353266849">
    <w:abstractNumId w:val="1"/>
  </w:num>
  <w:num w:numId="20" w16cid:durableId="165631799">
    <w:abstractNumId w:val="0"/>
  </w:num>
  <w:num w:numId="21" w16cid:durableId="1848791952">
    <w:abstractNumId w:val="11"/>
  </w:num>
  <w:num w:numId="22" w16cid:durableId="51540911">
    <w:abstractNumId w:val="12"/>
  </w:num>
  <w:num w:numId="23" w16cid:durableId="686098305">
    <w:abstractNumId w:val="16"/>
  </w:num>
  <w:num w:numId="24" w16cid:durableId="1741752063">
    <w:abstractNumId w:val="10"/>
    <w:lvlOverride w:ilvl="0">
      <w:lvl w:ilvl="0">
        <w:start w:val="1"/>
        <w:numFmt w:val="bullet"/>
        <w:lvlText w:val="Form 2—"/>
        <w:legacy w:legacy="1" w:legacySpace="0" w:legacyIndent="0"/>
        <w:lvlJc w:val="center"/>
        <w:pPr>
          <w:ind w:left="0" w:firstLine="0"/>
        </w:pPr>
        <w:rPr>
          <w:rFonts w:ascii="Times New Roman" w:hAnsi="Times New Roman" w:cs="Times New Roman" w:hint="default"/>
          <w:b/>
          <w:i w:val="0"/>
          <w:strike w:val="0"/>
          <w:color w:val="FF0000"/>
          <w:sz w:val="28"/>
          <w:u w:val="none"/>
        </w:rPr>
      </w:lvl>
    </w:lvlOverride>
  </w:num>
  <w:num w:numId="25" w16cid:durableId="706178265">
    <w:abstractNumId w:val="15"/>
  </w:num>
  <w:num w:numId="26" w16cid:durableId="1857452236">
    <w:abstractNumId w:val="14"/>
  </w:num>
  <w:num w:numId="27" w16cid:durableId="1035157053">
    <w:abstractNumId w:val="19"/>
  </w:num>
  <w:num w:numId="28" w16cid:durableId="67580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BBForm" w:val="Form18-37.doc"/>
    <w:docVar w:name="TBBStampDate" w:val="05-9-2018"/>
    <w:docVar w:name="TBBVer" w:val=".doc"/>
    <w:docVar w:name="TBBYear" w:val="2018"/>
  </w:docVars>
  <w:rsids>
    <w:rsidRoot w:val="00F525B2"/>
    <w:rsid w:val="00001C7D"/>
    <w:rsid w:val="00004401"/>
    <w:rsid w:val="00004885"/>
    <w:rsid w:val="00004EFB"/>
    <w:rsid w:val="00006704"/>
    <w:rsid w:val="00007EEC"/>
    <w:rsid w:val="000103D0"/>
    <w:rsid w:val="0001631B"/>
    <w:rsid w:val="00016A09"/>
    <w:rsid w:val="00031DFD"/>
    <w:rsid w:val="00035105"/>
    <w:rsid w:val="00035A4F"/>
    <w:rsid w:val="0004400C"/>
    <w:rsid w:val="00055419"/>
    <w:rsid w:val="00070224"/>
    <w:rsid w:val="00071DA8"/>
    <w:rsid w:val="0007251A"/>
    <w:rsid w:val="0007275F"/>
    <w:rsid w:val="00075517"/>
    <w:rsid w:val="00081F6E"/>
    <w:rsid w:val="00084A42"/>
    <w:rsid w:val="00085865"/>
    <w:rsid w:val="0008596B"/>
    <w:rsid w:val="00085A28"/>
    <w:rsid w:val="000860F2"/>
    <w:rsid w:val="00087B0F"/>
    <w:rsid w:val="000918B3"/>
    <w:rsid w:val="00091D84"/>
    <w:rsid w:val="000933C8"/>
    <w:rsid w:val="00093BAC"/>
    <w:rsid w:val="000A1CFE"/>
    <w:rsid w:val="000A5288"/>
    <w:rsid w:val="000A6D0F"/>
    <w:rsid w:val="000A6DC7"/>
    <w:rsid w:val="000B0F31"/>
    <w:rsid w:val="000B259E"/>
    <w:rsid w:val="000C3EFE"/>
    <w:rsid w:val="000C4950"/>
    <w:rsid w:val="000C5706"/>
    <w:rsid w:val="000C6EDB"/>
    <w:rsid w:val="000D0833"/>
    <w:rsid w:val="000D1FC8"/>
    <w:rsid w:val="000D435E"/>
    <w:rsid w:val="000D5936"/>
    <w:rsid w:val="000D5C0C"/>
    <w:rsid w:val="000F0625"/>
    <w:rsid w:val="000F6996"/>
    <w:rsid w:val="00103258"/>
    <w:rsid w:val="001079B2"/>
    <w:rsid w:val="001102CA"/>
    <w:rsid w:val="001128C4"/>
    <w:rsid w:val="001170A8"/>
    <w:rsid w:val="00124EC7"/>
    <w:rsid w:val="00126B6F"/>
    <w:rsid w:val="001303A4"/>
    <w:rsid w:val="00134798"/>
    <w:rsid w:val="001357DF"/>
    <w:rsid w:val="00136652"/>
    <w:rsid w:val="00141237"/>
    <w:rsid w:val="001508F3"/>
    <w:rsid w:val="00153737"/>
    <w:rsid w:val="00167635"/>
    <w:rsid w:val="00177900"/>
    <w:rsid w:val="00181340"/>
    <w:rsid w:val="00181D2B"/>
    <w:rsid w:val="00183364"/>
    <w:rsid w:val="00190830"/>
    <w:rsid w:val="00197CAA"/>
    <w:rsid w:val="001B0520"/>
    <w:rsid w:val="001B4977"/>
    <w:rsid w:val="001B7AD3"/>
    <w:rsid w:val="001C7034"/>
    <w:rsid w:val="001D113B"/>
    <w:rsid w:val="001D724E"/>
    <w:rsid w:val="001E2B54"/>
    <w:rsid w:val="001E3D54"/>
    <w:rsid w:val="001E7D00"/>
    <w:rsid w:val="001F05F9"/>
    <w:rsid w:val="001F4F02"/>
    <w:rsid w:val="002048CA"/>
    <w:rsid w:val="00212A31"/>
    <w:rsid w:val="00212AD4"/>
    <w:rsid w:val="00220537"/>
    <w:rsid w:val="00221D27"/>
    <w:rsid w:val="00221FF2"/>
    <w:rsid w:val="00224A7F"/>
    <w:rsid w:val="0023303E"/>
    <w:rsid w:val="00235094"/>
    <w:rsid w:val="00242B09"/>
    <w:rsid w:val="00252974"/>
    <w:rsid w:val="00264731"/>
    <w:rsid w:val="00272827"/>
    <w:rsid w:val="002733D1"/>
    <w:rsid w:val="0027496D"/>
    <w:rsid w:val="00275D7C"/>
    <w:rsid w:val="00276921"/>
    <w:rsid w:val="00282F21"/>
    <w:rsid w:val="00292F02"/>
    <w:rsid w:val="0029302C"/>
    <w:rsid w:val="002960A9"/>
    <w:rsid w:val="002A4FEF"/>
    <w:rsid w:val="002A5698"/>
    <w:rsid w:val="002A6494"/>
    <w:rsid w:val="002B086E"/>
    <w:rsid w:val="002B45CC"/>
    <w:rsid w:val="002C0B15"/>
    <w:rsid w:val="002C1959"/>
    <w:rsid w:val="002C211D"/>
    <w:rsid w:val="002C3E97"/>
    <w:rsid w:val="002C456D"/>
    <w:rsid w:val="002C7736"/>
    <w:rsid w:val="002D2662"/>
    <w:rsid w:val="002D36F5"/>
    <w:rsid w:val="002D4648"/>
    <w:rsid w:val="002D4815"/>
    <w:rsid w:val="002D49F8"/>
    <w:rsid w:val="002D4BF6"/>
    <w:rsid w:val="002F3307"/>
    <w:rsid w:val="002F4B1D"/>
    <w:rsid w:val="002F4DD5"/>
    <w:rsid w:val="00300E00"/>
    <w:rsid w:val="00303128"/>
    <w:rsid w:val="00310BE4"/>
    <w:rsid w:val="00310FFB"/>
    <w:rsid w:val="00311519"/>
    <w:rsid w:val="003119E6"/>
    <w:rsid w:val="00313D85"/>
    <w:rsid w:val="003173B0"/>
    <w:rsid w:val="00320622"/>
    <w:rsid w:val="003256AC"/>
    <w:rsid w:val="003261E7"/>
    <w:rsid w:val="003338B5"/>
    <w:rsid w:val="003434DC"/>
    <w:rsid w:val="003454A9"/>
    <w:rsid w:val="00352E83"/>
    <w:rsid w:val="00353A37"/>
    <w:rsid w:val="00355212"/>
    <w:rsid w:val="0036264A"/>
    <w:rsid w:val="003672B0"/>
    <w:rsid w:val="00372356"/>
    <w:rsid w:val="00375B8C"/>
    <w:rsid w:val="00382C39"/>
    <w:rsid w:val="003847AD"/>
    <w:rsid w:val="00384F89"/>
    <w:rsid w:val="00385003"/>
    <w:rsid w:val="003864FA"/>
    <w:rsid w:val="00386B7C"/>
    <w:rsid w:val="0039278E"/>
    <w:rsid w:val="00393AA2"/>
    <w:rsid w:val="00397006"/>
    <w:rsid w:val="00397661"/>
    <w:rsid w:val="003A1D8C"/>
    <w:rsid w:val="003A1FDA"/>
    <w:rsid w:val="003A2241"/>
    <w:rsid w:val="003A3C2D"/>
    <w:rsid w:val="003A66FE"/>
    <w:rsid w:val="003C01B9"/>
    <w:rsid w:val="003C0B1C"/>
    <w:rsid w:val="003C559D"/>
    <w:rsid w:val="003C7D65"/>
    <w:rsid w:val="003D1399"/>
    <w:rsid w:val="003D5EEA"/>
    <w:rsid w:val="003D7347"/>
    <w:rsid w:val="003E1B11"/>
    <w:rsid w:val="003E7790"/>
    <w:rsid w:val="00400899"/>
    <w:rsid w:val="004031E7"/>
    <w:rsid w:val="00415CEC"/>
    <w:rsid w:val="004166B7"/>
    <w:rsid w:val="00417CAA"/>
    <w:rsid w:val="00417D6B"/>
    <w:rsid w:val="004217A3"/>
    <w:rsid w:val="00421E8E"/>
    <w:rsid w:val="00426A73"/>
    <w:rsid w:val="00427722"/>
    <w:rsid w:val="00437387"/>
    <w:rsid w:val="004422C7"/>
    <w:rsid w:val="00451C86"/>
    <w:rsid w:val="00452D9A"/>
    <w:rsid w:val="00466311"/>
    <w:rsid w:val="0046632A"/>
    <w:rsid w:val="00476B1F"/>
    <w:rsid w:val="004A1988"/>
    <w:rsid w:val="004A1D1E"/>
    <w:rsid w:val="004A5104"/>
    <w:rsid w:val="004B0444"/>
    <w:rsid w:val="004B11ED"/>
    <w:rsid w:val="004B3F50"/>
    <w:rsid w:val="004B7A92"/>
    <w:rsid w:val="004C052F"/>
    <w:rsid w:val="004C0AFC"/>
    <w:rsid w:val="004C7340"/>
    <w:rsid w:val="004D5C96"/>
    <w:rsid w:val="004D7E2D"/>
    <w:rsid w:val="004E343B"/>
    <w:rsid w:val="004E4AB9"/>
    <w:rsid w:val="004F6CA3"/>
    <w:rsid w:val="004F6E30"/>
    <w:rsid w:val="005038A4"/>
    <w:rsid w:val="005066F0"/>
    <w:rsid w:val="00510A64"/>
    <w:rsid w:val="005140F1"/>
    <w:rsid w:val="0051630A"/>
    <w:rsid w:val="0052232C"/>
    <w:rsid w:val="00522E11"/>
    <w:rsid w:val="0052385F"/>
    <w:rsid w:val="00524DE3"/>
    <w:rsid w:val="005327DD"/>
    <w:rsid w:val="0053363D"/>
    <w:rsid w:val="0053427D"/>
    <w:rsid w:val="00537A99"/>
    <w:rsid w:val="0054029D"/>
    <w:rsid w:val="00541E3E"/>
    <w:rsid w:val="00551332"/>
    <w:rsid w:val="0055278F"/>
    <w:rsid w:val="00556D61"/>
    <w:rsid w:val="0055775E"/>
    <w:rsid w:val="00562AB8"/>
    <w:rsid w:val="00564250"/>
    <w:rsid w:val="0056511D"/>
    <w:rsid w:val="005655A4"/>
    <w:rsid w:val="005655D6"/>
    <w:rsid w:val="00566107"/>
    <w:rsid w:val="00570333"/>
    <w:rsid w:val="00574113"/>
    <w:rsid w:val="00576E89"/>
    <w:rsid w:val="00580981"/>
    <w:rsid w:val="00581531"/>
    <w:rsid w:val="00582F0A"/>
    <w:rsid w:val="005858A6"/>
    <w:rsid w:val="00585B02"/>
    <w:rsid w:val="005906DA"/>
    <w:rsid w:val="005967D5"/>
    <w:rsid w:val="005A2942"/>
    <w:rsid w:val="005A73FE"/>
    <w:rsid w:val="005B3021"/>
    <w:rsid w:val="005B4AE9"/>
    <w:rsid w:val="005B518C"/>
    <w:rsid w:val="005B683D"/>
    <w:rsid w:val="005C1D23"/>
    <w:rsid w:val="005C2201"/>
    <w:rsid w:val="005C4081"/>
    <w:rsid w:val="005D1697"/>
    <w:rsid w:val="005E3911"/>
    <w:rsid w:val="005F1222"/>
    <w:rsid w:val="005F31A0"/>
    <w:rsid w:val="00600BB7"/>
    <w:rsid w:val="00606A58"/>
    <w:rsid w:val="0060705E"/>
    <w:rsid w:val="0060712C"/>
    <w:rsid w:val="00607DAB"/>
    <w:rsid w:val="006161C4"/>
    <w:rsid w:val="00617E6A"/>
    <w:rsid w:val="006213A8"/>
    <w:rsid w:val="00623914"/>
    <w:rsid w:val="006242DB"/>
    <w:rsid w:val="006306F1"/>
    <w:rsid w:val="00630A0B"/>
    <w:rsid w:val="00630A41"/>
    <w:rsid w:val="00636E16"/>
    <w:rsid w:val="00643151"/>
    <w:rsid w:val="00652BCF"/>
    <w:rsid w:val="00653421"/>
    <w:rsid w:val="00653762"/>
    <w:rsid w:val="006546C9"/>
    <w:rsid w:val="00662FDF"/>
    <w:rsid w:val="006729F9"/>
    <w:rsid w:val="00676127"/>
    <w:rsid w:val="00680E59"/>
    <w:rsid w:val="00686008"/>
    <w:rsid w:val="00690DB5"/>
    <w:rsid w:val="00694459"/>
    <w:rsid w:val="006959A6"/>
    <w:rsid w:val="006976CB"/>
    <w:rsid w:val="006A1AEB"/>
    <w:rsid w:val="006B0274"/>
    <w:rsid w:val="006B160C"/>
    <w:rsid w:val="006B3D22"/>
    <w:rsid w:val="006C0869"/>
    <w:rsid w:val="006C1BBF"/>
    <w:rsid w:val="006C2810"/>
    <w:rsid w:val="006C6445"/>
    <w:rsid w:val="006D14DF"/>
    <w:rsid w:val="006D67C4"/>
    <w:rsid w:val="006F024C"/>
    <w:rsid w:val="006F1514"/>
    <w:rsid w:val="006F284A"/>
    <w:rsid w:val="006F53D9"/>
    <w:rsid w:val="006F7321"/>
    <w:rsid w:val="0070317E"/>
    <w:rsid w:val="0070594F"/>
    <w:rsid w:val="00713E45"/>
    <w:rsid w:val="00716732"/>
    <w:rsid w:val="0073069E"/>
    <w:rsid w:val="007334B2"/>
    <w:rsid w:val="0074146D"/>
    <w:rsid w:val="00746473"/>
    <w:rsid w:val="00752E6B"/>
    <w:rsid w:val="007605A3"/>
    <w:rsid w:val="0076120B"/>
    <w:rsid w:val="00763BF6"/>
    <w:rsid w:val="00765CF9"/>
    <w:rsid w:val="00767ED8"/>
    <w:rsid w:val="00771077"/>
    <w:rsid w:val="00775D55"/>
    <w:rsid w:val="00777D47"/>
    <w:rsid w:val="00785B4C"/>
    <w:rsid w:val="007903C8"/>
    <w:rsid w:val="00795CB0"/>
    <w:rsid w:val="007A39D0"/>
    <w:rsid w:val="007A6A22"/>
    <w:rsid w:val="007B1A7B"/>
    <w:rsid w:val="007B3F3B"/>
    <w:rsid w:val="007C35E5"/>
    <w:rsid w:val="007D0DE2"/>
    <w:rsid w:val="007D2BDA"/>
    <w:rsid w:val="007D358F"/>
    <w:rsid w:val="007D3F21"/>
    <w:rsid w:val="007D408F"/>
    <w:rsid w:val="007D5BE5"/>
    <w:rsid w:val="007E0A3B"/>
    <w:rsid w:val="007E0B79"/>
    <w:rsid w:val="007E2112"/>
    <w:rsid w:val="007E43FC"/>
    <w:rsid w:val="007E4CC2"/>
    <w:rsid w:val="007F111E"/>
    <w:rsid w:val="007F3BB7"/>
    <w:rsid w:val="007F44A0"/>
    <w:rsid w:val="007F463F"/>
    <w:rsid w:val="00801AD8"/>
    <w:rsid w:val="00802F48"/>
    <w:rsid w:val="0080626B"/>
    <w:rsid w:val="00810279"/>
    <w:rsid w:val="00811ED5"/>
    <w:rsid w:val="00813363"/>
    <w:rsid w:val="00813EC4"/>
    <w:rsid w:val="00820566"/>
    <w:rsid w:val="008222BD"/>
    <w:rsid w:val="00830683"/>
    <w:rsid w:val="00832078"/>
    <w:rsid w:val="00832D41"/>
    <w:rsid w:val="008367D2"/>
    <w:rsid w:val="00837660"/>
    <w:rsid w:val="00842475"/>
    <w:rsid w:val="008464F0"/>
    <w:rsid w:val="00853C65"/>
    <w:rsid w:val="008575EE"/>
    <w:rsid w:val="00857EDC"/>
    <w:rsid w:val="00860A38"/>
    <w:rsid w:val="0086664A"/>
    <w:rsid w:val="00867816"/>
    <w:rsid w:val="00873D49"/>
    <w:rsid w:val="00877F53"/>
    <w:rsid w:val="00883FA9"/>
    <w:rsid w:val="008901AB"/>
    <w:rsid w:val="00895ACE"/>
    <w:rsid w:val="00897033"/>
    <w:rsid w:val="008A296D"/>
    <w:rsid w:val="008A4196"/>
    <w:rsid w:val="008B3F1F"/>
    <w:rsid w:val="008C221F"/>
    <w:rsid w:val="008C462A"/>
    <w:rsid w:val="008D3F7D"/>
    <w:rsid w:val="008D54C1"/>
    <w:rsid w:val="008D602D"/>
    <w:rsid w:val="008D6168"/>
    <w:rsid w:val="008D6BF0"/>
    <w:rsid w:val="008E25F8"/>
    <w:rsid w:val="008E444E"/>
    <w:rsid w:val="008E486A"/>
    <w:rsid w:val="008F41A5"/>
    <w:rsid w:val="008F4955"/>
    <w:rsid w:val="00903348"/>
    <w:rsid w:val="0090434C"/>
    <w:rsid w:val="00910F81"/>
    <w:rsid w:val="00912FA9"/>
    <w:rsid w:val="00937698"/>
    <w:rsid w:val="00940697"/>
    <w:rsid w:val="00942A26"/>
    <w:rsid w:val="009467EA"/>
    <w:rsid w:val="00947579"/>
    <w:rsid w:val="009518AF"/>
    <w:rsid w:val="00953856"/>
    <w:rsid w:val="009605F8"/>
    <w:rsid w:val="00960795"/>
    <w:rsid w:val="00965A52"/>
    <w:rsid w:val="00967DBB"/>
    <w:rsid w:val="00977456"/>
    <w:rsid w:val="00981169"/>
    <w:rsid w:val="0098615B"/>
    <w:rsid w:val="00986BE4"/>
    <w:rsid w:val="0099455F"/>
    <w:rsid w:val="009A1FA1"/>
    <w:rsid w:val="009A2FE8"/>
    <w:rsid w:val="009A35AD"/>
    <w:rsid w:val="009A65FA"/>
    <w:rsid w:val="009A6EBE"/>
    <w:rsid w:val="009A7C45"/>
    <w:rsid w:val="009B5146"/>
    <w:rsid w:val="009B77DC"/>
    <w:rsid w:val="009C6567"/>
    <w:rsid w:val="009D0517"/>
    <w:rsid w:val="009D2B0A"/>
    <w:rsid w:val="009D367E"/>
    <w:rsid w:val="009D4FA1"/>
    <w:rsid w:val="009E048A"/>
    <w:rsid w:val="009E07C8"/>
    <w:rsid w:val="009E3C82"/>
    <w:rsid w:val="009F1B69"/>
    <w:rsid w:val="009F4930"/>
    <w:rsid w:val="009F6752"/>
    <w:rsid w:val="009F7A2C"/>
    <w:rsid w:val="00A002EE"/>
    <w:rsid w:val="00A023EF"/>
    <w:rsid w:val="00A026BD"/>
    <w:rsid w:val="00A04473"/>
    <w:rsid w:val="00A0532B"/>
    <w:rsid w:val="00A0583D"/>
    <w:rsid w:val="00A064D8"/>
    <w:rsid w:val="00A156B5"/>
    <w:rsid w:val="00A200B7"/>
    <w:rsid w:val="00A24F1C"/>
    <w:rsid w:val="00A32919"/>
    <w:rsid w:val="00A32E9F"/>
    <w:rsid w:val="00A34BDC"/>
    <w:rsid w:val="00A3613B"/>
    <w:rsid w:val="00A5057B"/>
    <w:rsid w:val="00A51222"/>
    <w:rsid w:val="00A55A0D"/>
    <w:rsid w:val="00A560F6"/>
    <w:rsid w:val="00A65FED"/>
    <w:rsid w:val="00A7524B"/>
    <w:rsid w:val="00A818E9"/>
    <w:rsid w:val="00A9027B"/>
    <w:rsid w:val="00A94C30"/>
    <w:rsid w:val="00A94EE4"/>
    <w:rsid w:val="00AA74A2"/>
    <w:rsid w:val="00AB24C9"/>
    <w:rsid w:val="00AB3BCD"/>
    <w:rsid w:val="00AB6E92"/>
    <w:rsid w:val="00AC73ED"/>
    <w:rsid w:val="00AE01C7"/>
    <w:rsid w:val="00AE05F0"/>
    <w:rsid w:val="00AE35F9"/>
    <w:rsid w:val="00AE61F5"/>
    <w:rsid w:val="00AF16ED"/>
    <w:rsid w:val="00AF2F10"/>
    <w:rsid w:val="00AF3989"/>
    <w:rsid w:val="00B12099"/>
    <w:rsid w:val="00B12519"/>
    <w:rsid w:val="00B13DD9"/>
    <w:rsid w:val="00B157A8"/>
    <w:rsid w:val="00B15C0D"/>
    <w:rsid w:val="00B17021"/>
    <w:rsid w:val="00B26B2D"/>
    <w:rsid w:val="00B337F5"/>
    <w:rsid w:val="00B36AD9"/>
    <w:rsid w:val="00B43102"/>
    <w:rsid w:val="00B44D62"/>
    <w:rsid w:val="00B516BB"/>
    <w:rsid w:val="00B5358C"/>
    <w:rsid w:val="00B53927"/>
    <w:rsid w:val="00B565B4"/>
    <w:rsid w:val="00B71B19"/>
    <w:rsid w:val="00B73A04"/>
    <w:rsid w:val="00BA13C4"/>
    <w:rsid w:val="00BA7DCD"/>
    <w:rsid w:val="00BC4677"/>
    <w:rsid w:val="00BC6938"/>
    <w:rsid w:val="00BD0A7E"/>
    <w:rsid w:val="00BD0F58"/>
    <w:rsid w:val="00BD3A58"/>
    <w:rsid w:val="00BD47BD"/>
    <w:rsid w:val="00BD561E"/>
    <w:rsid w:val="00BD6B49"/>
    <w:rsid w:val="00BE0052"/>
    <w:rsid w:val="00BE2E17"/>
    <w:rsid w:val="00BE2E57"/>
    <w:rsid w:val="00BE5C69"/>
    <w:rsid w:val="00BF1662"/>
    <w:rsid w:val="00BF476F"/>
    <w:rsid w:val="00BF506A"/>
    <w:rsid w:val="00BF5986"/>
    <w:rsid w:val="00C04106"/>
    <w:rsid w:val="00C04F3D"/>
    <w:rsid w:val="00C065B9"/>
    <w:rsid w:val="00C076BB"/>
    <w:rsid w:val="00C076E1"/>
    <w:rsid w:val="00C07B43"/>
    <w:rsid w:val="00C1051D"/>
    <w:rsid w:val="00C1069F"/>
    <w:rsid w:val="00C16AEA"/>
    <w:rsid w:val="00C1741D"/>
    <w:rsid w:val="00C24537"/>
    <w:rsid w:val="00C30FD5"/>
    <w:rsid w:val="00C445FE"/>
    <w:rsid w:val="00C5297B"/>
    <w:rsid w:val="00C53FF7"/>
    <w:rsid w:val="00C70556"/>
    <w:rsid w:val="00C713EF"/>
    <w:rsid w:val="00C73681"/>
    <w:rsid w:val="00C7576E"/>
    <w:rsid w:val="00C80883"/>
    <w:rsid w:val="00C83F89"/>
    <w:rsid w:val="00C85EB3"/>
    <w:rsid w:val="00C91635"/>
    <w:rsid w:val="00C9483C"/>
    <w:rsid w:val="00C968DA"/>
    <w:rsid w:val="00CA2A0C"/>
    <w:rsid w:val="00CA4959"/>
    <w:rsid w:val="00CA5BD5"/>
    <w:rsid w:val="00CB155D"/>
    <w:rsid w:val="00CB1B9B"/>
    <w:rsid w:val="00CB252C"/>
    <w:rsid w:val="00CC1745"/>
    <w:rsid w:val="00CC3B07"/>
    <w:rsid w:val="00CC5C2E"/>
    <w:rsid w:val="00CD150A"/>
    <w:rsid w:val="00CE0B52"/>
    <w:rsid w:val="00CE3694"/>
    <w:rsid w:val="00CF147E"/>
    <w:rsid w:val="00CF4C9D"/>
    <w:rsid w:val="00CF5A3E"/>
    <w:rsid w:val="00CF7073"/>
    <w:rsid w:val="00D01348"/>
    <w:rsid w:val="00D03096"/>
    <w:rsid w:val="00D05291"/>
    <w:rsid w:val="00D16957"/>
    <w:rsid w:val="00D25E73"/>
    <w:rsid w:val="00D25F76"/>
    <w:rsid w:val="00D273A7"/>
    <w:rsid w:val="00D2761F"/>
    <w:rsid w:val="00D2766B"/>
    <w:rsid w:val="00D27D7A"/>
    <w:rsid w:val="00D35A20"/>
    <w:rsid w:val="00D47494"/>
    <w:rsid w:val="00D5097A"/>
    <w:rsid w:val="00D54676"/>
    <w:rsid w:val="00D562D6"/>
    <w:rsid w:val="00D612F2"/>
    <w:rsid w:val="00D617C7"/>
    <w:rsid w:val="00D6453C"/>
    <w:rsid w:val="00D65E9E"/>
    <w:rsid w:val="00D71EB7"/>
    <w:rsid w:val="00D81058"/>
    <w:rsid w:val="00D81D49"/>
    <w:rsid w:val="00D84985"/>
    <w:rsid w:val="00D93A2E"/>
    <w:rsid w:val="00D94635"/>
    <w:rsid w:val="00D957EF"/>
    <w:rsid w:val="00D96983"/>
    <w:rsid w:val="00D96D86"/>
    <w:rsid w:val="00DA05D8"/>
    <w:rsid w:val="00DA2D7E"/>
    <w:rsid w:val="00DA2E32"/>
    <w:rsid w:val="00DA3A77"/>
    <w:rsid w:val="00DA4B25"/>
    <w:rsid w:val="00DB2073"/>
    <w:rsid w:val="00DB22E2"/>
    <w:rsid w:val="00DB360C"/>
    <w:rsid w:val="00DB44AD"/>
    <w:rsid w:val="00DB48F2"/>
    <w:rsid w:val="00DB5B76"/>
    <w:rsid w:val="00DC4601"/>
    <w:rsid w:val="00DC476A"/>
    <w:rsid w:val="00DC594B"/>
    <w:rsid w:val="00DD3D2A"/>
    <w:rsid w:val="00DD4C98"/>
    <w:rsid w:val="00DF64BF"/>
    <w:rsid w:val="00E11E25"/>
    <w:rsid w:val="00E1617B"/>
    <w:rsid w:val="00E17361"/>
    <w:rsid w:val="00E207A5"/>
    <w:rsid w:val="00E22BA4"/>
    <w:rsid w:val="00E23CD8"/>
    <w:rsid w:val="00E31115"/>
    <w:rsid w:val="00E33068"/>
    <w:rsid w:val="00E40D48"/>
    <w:rsid w:val="00E63070"/>
    <w:rsid w:val="00E661B9"/>
    <w:rsid w:val="00E7012A"/>
    <w:rsid w:val="00E7163F"/>
    <w:rsid w:val="00E724EA"/>
    <w:rsid w:val="00E7319C"/>
    <w:rsid w:val="00E7321C"/>
    <w:rsid w:val="00E76F63"/>
    <w:rsid w:val="00E83553"/>
    <w:rsid w:val="00E8508F"/>
    <w:rsid w:val="00E90259"/>
    <w:rsid w:val="00E9054B"/>
    <w:rsid w:val="00E95688"/>
    <w:rsid w:val="00EA2CA4"/>
    <w:rsid w:val="00EA6173"/>
    <w:rsid w:val="00EB2D22"/>
    <w:rsid w:val="00EB4CE2"/>
    <w:rsid w:val="00EB6674"/>
    <w:rsid w:val="00EC2D5B"/>
    <w:rsid w:val="00ED0399"/>
    <w:rsid w:val="00ED1449"/>
    <w:rsid w:val="00ED515C"/>
    <w:rsid w:val="00EF0713"/>
    <w:rsid w:val="00EF3BC1"/>
    <w:rsid w:val="00EF7535"/>
    <w:rsid w:val="00F00446"/>
    <w:rsid w:val="00F110A5"/>
    <w:rsid w:val="00F1261B"/>
    <w:rsid w:val="00F21D2D"/>
    <w:rsid w:val="00F22B3D"/>
    <w:rsid w:val="00F32470"/>
    <w:rsid w:val="00F35519"/>
    <w:rsid w:val="00F45AB2"/>
    <w:rsid w:val="00F525B2"/>
    <w:rsid w:val="00F62491"/>
    <w:rsid w:val="00F6777D"/>
    <w:rsid w:val="00F67C90"/>
    <w:rsid w:val="00F705F6"/>
    <w:rsid w:val="00F72310"/>
    <w:rsid w:val="00F730EA"/>
    <w:rsid w:val="00F75F04"/>
    <w:rsid w:val="00F85075"/>
    <w:rsid w:val="00F94ACB"/>
    <w:rsid w:val="00FA082D"/>
    <w:rsid w:val="00FA26E8"/>
    <w:rsid w:val="00FA40B6"/>
    <w:rsid w:val="00FA79AB"/>
    <w:rsid w:val="00FB26F1"/>
    <w:rsid w:val="00FB4F20"/>
    <w:rsid w:val="00FC151C"/>
    <w:rsid w:val="00FC3CFB"/>
    <w:rsid w:val="00FD5030"/>
    <w:rsid w:val="00FD58F3"/>
    <w:rsid w:val="00FD5B0C"/>
    <w:rsid w:val="00FE76B4"/>
    <w:rsid w:val="00FF0CC9"/>
    <w:rsid w:val="00FF21A4"/>
    <w:rsid w:val="00FF43B6"/>
    <w:rsid w:val="00FF5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5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2"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2" w:unhideWhenUsed="1"/>
    <w:lsdException w:name="toc 2" w:semiHidden="1" w:uiPriority="2"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iPriority="2" w:unhideWhenUsed="1"/>
    <w:lsdException w:name="footnote text" w:semiHidden="1" w:unhideWhenUsed="1"/>
    <w:lsdException w:name="annotation text" w:semiHidden="1" w:unhideWhenUsed="1"/>
    <w:lsdException w:name="header" w:semiHidden="1" w:uiPriority="1" w:unhideWhenUsed="1"/>
    <w:lsdException w:name="footer" w:semiHidden="1" w:uiPriority="99" w:unhideWhenUsed="1"/>
    <w:lsdException w:name="index heading" w:semiHidden="1" w:uiPriority="2"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2" w:unhideWhenUsed="1"/>
    <w:lsdException w:name="page number" w:semiHidden="1" w:uiPriority="2" w:unhideWhenUsed="1"/>
    <w:lsdException w:name="endnote reference" w:semiHidden="1" w:unhideWhenUsed="1"/>
    <w:lsdException w:name="endnote text" w:semiHidden="1" w:unhideWhenUsed="1"/>
    <w:lsdException w:name="table of authorities" w:semiHidden="1" w:uiPriority="2" w:unhideWhenUsed="1"/>
    <w:lsdException w:name="macro" w:uiPriority="1"/>
    <w:lsdException w:name="toa heading" w:semiHidden="1" w:uiPriority="2" w:unhideWhenUsed="1"/>
    <w:lsdException w:name="List" w:semiHidden="1" w:uiPriority="2" w:unhideWhenUsed="1"/>
    <w:lsdException w:name="List Bullet" w:uiPriority="1"/>
    <w:lsdException w:name="List Number" w:uiPriority="1"/>
    <w:lsdException w:name="List 2" w:semiHidden="1" w:uiPriority="2" w:unhideWhenUsed="1"/>
    <w:lsdException w:name="List 3" w:semiHidden="1" w:uiPriority="2" w:unhideWhenUsed="1"/>
    <w:lsdException w:name="List 4" w:semiHidden="1" w:uiPriority="2" w:unhideWhenUsed="1"/>
    <w:lsdException w:name="List 5" w:semiHidden="1" w:uiPriority="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2" w:qFormat="1"/>
    <w:lsdException w:name="Closing" w:semiHidden="1" w:unhideWhenUsed="1"/>
    <w:lsdException w:name="Signature" w:semiHidden="1" w:uiPriority="2" w:unhideWhenUsed="1"/>
    <w:lsdException w:name="Default Paragraph Font" w:semiHidden="1" w:unhideWhenUsed="1"/>
    <w:lsdException w:name="Body Text" w:semiHidden="1" w:unhideWhenUsed="1"/>
    <w:lsdException w:name="Body Text Indent" w:semiHidden="1" w:unhideWhenUsed="1"/>
    <w:lsdException w:name="List Continue" w:semiHidden="1" w:uiPriority="1" w:unhideWhenUsed="1"/>
    <w:lsdException w:name="List Continue 2" w:semiHidden="1" w:uiPriority="1" w:unhideWhenUsed="1"/>
    <w:lsdException w:name="List Continue 3" w:uiPriority="1"/>
    <w:lsdException w:name="List Continue 4" w:uiPriority="1"/>
    <w:lsdException w:name="List Continue 5" w:uiPriority="1"/>
    <w:lsdException w:name="Message Header" w:uiPriority="2"/>
    <w:lsdException w:name="Subtitle" w:uiPriority="2" w:qFormat="1"/>
    <w:lsdException w:name="Salutation" w:semiHidden="1" w:uiPriority="2" w:unhideWhenUsed="1"/>
    <w:lsdException w:name="Date" w:semiHidden="1" w:unhideWhenUsed="1"/>
    <w:lsdException w:name="Body Text First Indent" w:semiHidden="1" w:unhideWhenUsed="1"/>
    <w:lsdException w:name="Body Text First Indent 2" w:semiHidden="1" w:unhideWhenUsed="1"/>
    <w:lsdException w:name="Note Heading" w:semiHidden="1" w:uiPriority="2"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 w:unhideWhenUsed="1"/>
    <w:lsdException w:name="FollowedHyperlink" w:semiHidden="1" w:unhideWhenUsed="1"/>
    <w:lsdException w:name="Strong" w:uiPriority="2" w:qFormat="1"/>
    <w:lsdException w:name="Document Map" w:semiHidden="1"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iPriority="2"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F525B2"/>
    <w:rPr>
      <w:sz w:val="24"/>
      <w:szCs w:val="24"/>
    </w:rPr>
  </w:style>
  <w:style w:type="paragraph" w:styleId="Heading1">
    <w:name w:val="heading 1"/>
    <w:basedOn w:val="Normal"/>
    <w:next w:val="Normal"/>
    <w:uiPriority w:val="1"/>
    <w:qFormat/>
    <w:rsid w:val="00F525B2"/>
    <w:pPr>
      <w:keepNext/>
      <w:spacing w:before="240" w:after="60"/>
      <w:outlineLvl w:val="0"/>
    </w:pPr>
    <w:rPr>
      <w:b/>
      <w:bCs/>
      <w:kern w:val="32"/>
      <w:szCs w:val="32"/>
    </w:rPr>
  </w:style>
  <w:style w:type="paragraph" w:styleId="Heading2">
    <w:name w:val="heading 2"/>
    <w:basedOn w:val="Normal"/>
    <w:next w:val="Normal"/>
    <w:uiPriority w:val="1"/>
    <w:qFormat/>
    <w:rsid w:val="00F525B2"/>
    <w:pPr>
      <w:keepNext/>
      <w:spacing w:before="240" w:after="60"/>
      <w:outlineLvl w:val="1"/>
    </w:pPr>
    <w:rPr>
      <w:b/>
      <w:bCs/>
      <w:iCs/>
      <w:szCs w:val="28"/>
    </w:rPr>
  </w:style>
  <w:style w:type="paragraph" w:styleId="Heading3">
    <w:name w:val="heading 3"/>
    <w:basedOn w:val="Normal"/>
    <w:next w:val="Normal"/>
    <w:uiPriority w:val="1"/>
    <w:qFormat/>
    <w:rsid w:val="00F525B2"/>
    <w:pPr>
      <w:spacing w:before="240" w:after="60"/>
      <w:outlineLvl w:val="2"/>
    </w:pPr>
    <w:rPr>
      <w:b/>
      <w:bCs/>
      <w:szCs w:val="26"/>
    </w:rPr>
  </w:style>
  <w:style w:type="paragraph" w:styleId="Heading4">
    <w:name w:val="heading 4"/>
    <w:basedOn w:val="Normal"/>
    <w:next w:val="Normal"/>
    <w:uiPriority w:val="1"/>
    <w:qFormat/>
    <w:rsid w:val="00F525B2"/>
    <w:pPr>
      <w:spacing w:before="240" w:after="60"/>
      <w:outlineLvl w:val="3"/>
    </w:pPr>
    <w:rPr>
      <w:b/>
      <w:bCs/>
      <w:szCs w:val="28"/>
    </w:rPr>
  </w:style>
  <w:style w:type="paragraph" w:styleId="Heading5">
    <w:name w:val="heading 5"/>
    <w:basedOn w:val="Normal"/>
    <w:next w:val="Normal"/>
    <w:uiPriority w:val="1"/>
    <w:qFormat/>
    <w:rsid w:val="00F525B2"/>
    <w:pPr>
      <w:spacing w:before="240" w:after="60"/>
      <w:outlineLvl w:val="4"/>
    </w:pPr>
    <w:rPr>
      <w:b/>
      <w:bCs/>
      <w:iCs/>
      <w:szCs w:val="26"/>
    </w:rPr>
  </w:style>
  <w:style w:type="paragraph" w:styleId="Heading6">
    <w:name w:val="heading 6"/>
    <w:basedOn w:val="Normal"/>
    <w:next w:val="Normal"/>
    <w:uiPriority w:val="1"/>
    <w:qFormat/>
    <w:rsid w:val="00F525B2"/>
    <w:pPr>
      <w:spacing w:before="240" w:after="60"/>
      <w:outlineLvl w:val="5"/>
    </w:pPr>
    <w:rPr>
      <w:b/>
      <w:bCs/>
      <w:szCs w:val="22"/>
    </w:rPr>
  </w:style>
  <w:style w:type="paragraph" w:styleId="Heading7">
    <w:name w:val="heading 7"/>
    <w:basedOn w:val="Normal"/>
    <w:next w:val="Normal"/>
    <w:uiPriority w:val="1"/>
    <w:qFormat/>
    <w:rsid w:val="00F525B2"/>
    <w:pPr>
      <w:spacing w:before="240" w:after="60"/>
      <w:outlineLvl w:val="6"/>
    </w:pPr>
    <w:rPr>
      <w:b/>
    </w:rPr>
  </w:style>
  <w:style w:type="paragraph" w:styleId="Heading8">
    <w:name w:val="heading 8"/>
    <w:basedOn w:val="Normal"/>
    <w:next w:val="Normal"/>
    <w:uiPriority w:val="1"/>
    <w:qFormat/>
    <w:rsid w:val="00F525B2"/>
    <w:pPr>
      <w:spacing w:before="240" w:after="60"/>
      <w:outlineLvl w:val="7"/>
    </w:pPr>
    <w:rPr>
      <w:b/>
      <w:iCs/>
    </w:rPr>
  </w:style>
  <w:style w:type="paragraph" w:styleId="Heading9">
    <w:name w:val="heading 9"/>
    <w:basedOn w:val="Normal"/>
    <w:next w:val="Normal"/>
    <w:uiPriority w:val="2"/>
    <w:qFormat/>
    <w:rsid w:val="00F525B2"/>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25B2"/>
    <w:pPr>
      <w:spacing w:after="240"/>
    </w:pPr>
    <w:rPr>
      <w:szCs w:val="20"/>
    </w:rPr>
  </w:style>
  <w:style w:type="paragraph" w:styleId="Quote">
    <w:name w:val="Quote"/>
    <w:basedOn w:val="BodyText"/>
    <w:uiPriority w:val="2"/>
    <w:qFormat/>
    <w:rsid w:val="00F525B2"/>
    <w:pPr>
      <w:ind w:left="1440" w:right="1440"/>
    </w:pPr>
  </w:style>
  <w:style w:type="paragraph" w:customStyle="1" w:styleId="BodyTextContinued">
    <w:name w:val="Body Text Continued"/>
    <w:basedOn w:val="BodyText"/>
    <w:next w:val="BodyText"/>
    <w:rsid w:val="00F525B2"/>
  </w:style>
  <w:style w:type="paragraph" w:styleId="TOC1">
    <w:name w:val="toc 1"/>
    <w:basedOn w:val="Normal"/>
    <w:next w:val="Normal"/>
    <w:autoRedefine/>
    <w:uiPriority w:val="2"/>
    <w:rsid w:val="00F525B2"/>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F525B2"/>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F525B2"/>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F525B2"/>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F525B2"/>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F525B2"/>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F525B2"/>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F525B2"/>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F525B2"/>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7D358F"/>
    <w:pPr>
      <w:numPr>
        <w:numId w:val="9"/>
      </w:numPr>
    </w:pPr>
  </w:style>
  <w:style w:type="paragraph" w:styleId="ListNumber2">
    <w:name w:val="List Number 2"/>
    <w:basedOn w:val="BodyText"/>
    <w:uiPriority w:val="1"/>
    <w:rsid w:val="007D358F"/>
    <w:pPr>
      <w:numPr>
        <w:numId w:val="10"/>
      </w:numPr>
    </w:pPr>
  </w:style>
  <w:style w:type="paragraph" w:styleId="ListBullet">
    <w:name w:val="List Bullet"/>
    <w:basedOn w:val="BodyText"/>
    <w:uiPriority w:val="1"/>
    <w:rsid w:val="007D358F"/>
    <w:pPr>
      <w:numPr>
        <w:numId w:val="5"/>
      </w:numPr>
      <w:tabs>
        <w:tab w:val="left" w:pos="1440"/>
      </w:tabs>
    </w:pPr>
    <w:rPr>
      <w:szCs w:val="24"/>
    </w:rPr>
  </w:style>
  <w:style w:type="paragraph" w:styleId="ListBullet2">
    <w:name w:val="List Bullet 2"/>
    <w:basedOn w:val="BodyText"/>
    <w:uiPriority w:val="1"/>
    <w:rsid w:val="007D358F"/>
    <w:pPr>
      <w:numPr>
        <w:numId w:val="7"/>
      </w:numPr>
      <w:tabs>
        <w:tab w:val="clear" w:pos="1440"/>
        <w:tab w:val="left" w:pos="720"/>
      </w:tabs>
      <w:ind w:left="720"/>
    </w:pPr>
    <w:rPr>
      <w:szCs w:val="24"/>
    </w:rPr>
  </w:style>
  <w:style w:type="paragraph" w:styleId="Header">
    <w:name w:val="header"/>
    <w:basedOn w:val="Normal"/>
    <w:uiPriority w:val="1"/>
    <w:rsid w:val="00F525B2"/>
    <w:pPr>
      <w:tabs>
        <w:tab w:val="center" w:pos="4680"/>
        <w:tab w:val="right" w:pos="9360"/>
      </w:tabs>
    </w:pPr>
  </w:style>
  <w:style w:type="paragraph" w:styleId="Footer">
    <w:name w:val="footer"/>
    <w:basedOn w:val="Normal"/>
    <w:link w:val="FooterChar"/>
    <w:uiPriority w:val="99"/>
    <w:rsid w:val="00F525B2"/>
    <w:pPr>
      <w:tabs>
        <w:tab w:val="center" w:pos="4680"/>
        <w:tab w:val="right" w:pos="9360"/>
      </w:tabs>
    </w:pPr>
  </w:style>
  <w:style w:type="table" w:styleId="TableGrid">
    <w:name w:val="Table Grid"/>
    <w:basedOn w:val="TableNormal"/>
    <w:uiPriority w:val="59"/>
    <w:rsid w:val="00F52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F525B2"/>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F525B2"/>
    <w:rPr>
      <w:rFonts w:ascii="Times New Roman Bold" w:hAnsi="Times New Roman Bold" w:cs="Arial"/>
      <w:b/>
      <w:vanish/>
      <w:color w:val="FF0000"/>
    </w:rPr>
  </w:style>
  <w:style w:type="paragraph" w:customStyle="1" w:styleId="Formhidden">
    <w:name w:val="Form_hidden"/>
    <w:rsid w:val="00F525B2"/>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F525B2"/>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F525B2"/>
    <w:rPr>
      <w:sz w:val="20"/>
      <w:szCs w:val="20"/>
    </w:rPr>
  </w:style>
  <w:style w:type="paragraph" w:customStyle="1" w:styleId="Titlehidden">
    <w:name w:val="Title_hidden"/>
    <w:uiPriority w:val="99"/>
    <w:qFormat/>
    <w:rsid w:val="00F525B2"/>
    <w:pPr>
      <w:keepNext/>
      <w:keepLines/>
      <w:widowControl w:val="0"/>
      <w:pBdr>
        <w:top w:val="single" w:sz="12" w:space="1" w:color="auto"/>
        <w:bottom w:val="single" w:sz="12" w:space="1" w:color="auto"/>
      </w:pBdr>
      <w:tabs>
        <w:tab w:val="left" w:pos="2160"/>
      </w:tabs>
      <w:suppressAutoHyphens/>
      <w:autoSpaceDE w:val="0"/>
      <w:autoSpaceDN w:val="0"/>
      <w:adjustRightInd w:val="0"/>
      <w:spacing w:before="240" w:after="240"/>
      <w:jc w:val="center"/>
    </w:pPr>
    <w:rPr>
      <w:rFonts w:ascii="Times New Roman Bold" w:hAnsi="Times New Roman Bold"/>
      <w:b/>
      <w:bCs/>
      <w:caps/>
      <w:vanish/>
      <w:color w:val="FF0000"/>
      <w:sz w:val="28"/>
      <w:szCs w:val="24"/>
    </w:rPr>
  </w:style>
  <w:style w:type="paragraph" w:customStyle="1" w:styleId="UserInstructioncenterhidden">
    <w:name w:val="UserInstruction_center_hidden"/>
    <w:uiPriority w:val="2"/>
    <w:rsid w:val="00F525B2"/>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F525B2"/>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F525B2"/>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F525B2"/>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F525B2"/>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F525B2"/>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F525B2"/>
    <w:pPr>
      <w:widowControl w:val="0"/>
      <w:autoSpaceDE w:val="0"/>
      <w:autoSpaceDN w:val="0"/>
      <w:adjustRightInd w:val="0"/>
      <w:spacing w:after="340" w:line="280" w:lineRule="atLeast"/>
      <w:jc w:val="center"/>
    </w:pPr>
    <w:rPr>
      <w:b/>
      <w:bCs/>
      <w:sz w:val="28"/>
    </w:rPr>
  </w:style>
  <w:style w:type="paragraph" w:customStyle="1" w:styleId="Statutehidden">
    <w:name w:val="Statute_hidden"/>
    <w:uiPriority w:val="2"/>
    <w:qFormat/>
    <w:rsid w:val="00F525B2"/>
    <w:rPr>
      <w:rFonts w:ascii="Arial" w:hAnsi="Arial"/>
      <w:i/>
      <w:vanish/>
      <w:color w:val="FF0000"/>
      <w:szCs w:val="24"/>
    </w:rPr>
  </w:style>
  <w:style w:type="paragraph" w:customStyle="1" w:styleId="MnLevel4hidden">
    <w:name w:val="MnLevel4_hidden"/>
    <w:uiPriority w:val="2"/>
    <w:rsid w:val="00F525B2"/>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F525B2"/>
    <w:pPr>
      <w:spacing w:after="240"/>
      <w:ind w:right="5760"/>
    </w:pPr>
    <w:rPr>
      <w:rFonts w:ascii="Arial" w:hAnsi="Arial" w:cs="Arial"/>
      <w:i/>
      <w:vanish/>
      <w:color w:val="FF0000"/>
    </w:rPr>
  </w:style>
  <w:style w:type="paragraph" w:customStyle="1" w:styleId="MnListnhidden">
    <w:name w:val="MnList_n_hidden"/>
    <w:uiPriority w:val="2"/>
    <w:rsid w:val="00F525B2"/>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F525B2"/>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F525B2"/>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F525B2"/>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F525B2"/>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F525B2"/>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F525B2"/>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F525B2"/>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F525B2"/>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F525B2"/>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F525B2"/>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F525B2"/>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F525B2"/>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F525B2"/>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F525B2"/>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F525B2"/>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F525B2"/>
    <w:rPr>
      <w:vanish/>
      <w:sz w:val="4"/>
      <w:szCs w:val="24"/>
    </w:rPr>
  </w:style>
  <w:style w:type="paragraph" w:customStyle="1" w:styleId="clausetitlehidden">
    <w:name w:val="clause_title_hidden"/>
    <w:basedOn w:val="Normal"/>
    <w:uiPriority w:val="2"/>
    <w:qFormat/>
    <w:rsid w:val="00F525B2"/>
    <w:pPr>
      <w:spacing w:after="240"/>
      <w:ind w:left="720" w:hanging="720"/>
    </w:pPr>
    <w:rPr>
      <w:i/>
      <w:vanish/>
      <w:color w:val="FF0000"/>
    </w:rPr>
  </w:style>
  <w:style w:type="paragraph" w:customStyle="1" w:styleId="clausenumberhidden">
    <w:name w:val="clause_number_hidden"/>
    <w:basedOn w:val="Normal"/>
    <w:uiPriority w:val="2"/>
    <w:qFormat/>
    <w:rsid w:val="00F525B2"/>
    <w:pPr>
      <w:spacing w:after="240"/>
    </w:pPr>
    <w:rPr>
      <w:rFonts w:ascii="Arial" w:hAnsi="Arial"/>
      <w:b/>
      <w:i/>
      <w:vanish/>
      <w:color w:val="FF0000"/>
      <w:sz w:val="20"/>
    </w:rPr>
  </w:style>
  <w:style w:type="paragraph" w:customStyle="1" w:styleId="TitleBeforeSubhidden">
    <w:name w:val="TitleBeforeSub_hidden"/>
    <w:uiPriority w:val="2"/>
    <w:qFormat/>
    <w:rsid w:val="00F525B2"/>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F525B2"/>
  </w:style>
  <w:style w:type="paragraph" w:customStyle="1" w:styleId="TitleBeforeSub">
    <w:name w:val="TitleBeforeSub"/>
    <w:uiPriority w:val="2"/>
    <w:qFormat/>
    <w:rsid w:val="00F525B2"/>
    <w:pPr>
      <w:keepNext/>
      <w:widowControl w:val="0"/>
      <w:suppressAutoHyphens/>
      <w:spacing w:line="340" w:lineRule="atLeast"/>
      <w:jc w:val="center"/>
    </w:pPr>
    <w:rPr>
      <w:b/>
      <w:sz w:val="28"/>
      <w:szCs w:val="24"/>
    </w:rPr>
  </w:style>
  <w:style w:type="character" w:customStyle="1" w:styleId="TitleChar">
    <w:name w:val="Title Char"/>
    <w:link w:val="Title"/>
    <w:uiPriority w:val="2"/>
    <w:rsid w:val="00F525B2"/>
    <w:rPr>
      <w:rFonts w:ascii="Times New Roman" w:hAnsi="Times New Roman" w:cs="Times New Roman"/>
      <w:b/>
      <w:bCs/>
      <w:sz w:val="28"/>
      <w:szCs w:val="24"/>
    </w:rPr>
  </w:style>
  <w:style w:type="paragraph" w:customStyle="1" w:styleId="HeadingNumber1">
    <w:name w:val="HeadingNumber_1"/>
    <w:uiPriority w:val="99"/>
    <w:rsid w:val="00F525B2"/>
    <w:pPr>
      <w:tabs>
        <w:tab w:val="left" w:pos="720"/>
      </w:tabs>
      <w:suppressAutoHyphens/>
      <w:autoSpaceDE w:val="0"/>
      <w:autoSpaceDN w:val="0"/>
      <w:adjustRightInd w:val="0"/>
      <w:spacing w:after="240" w:line="280" w:lineRule="atLeast"/>
      <w:ind w:left="720" w:hanging="720"/>
    </w:pPr>
    <w:rPr>
      <w:b/>
      <w:bCs/>
      <w:i/>
      <w:iCs/>
      <w:color w:val="000000"/>
      <w:w w:val="0"/>
      <w:sz w:val="24"/>
      <w:szCs w:val="24"/>
    </w:rPr>
  </w:style>
  <w:style w:type="paragraph" w:customStyle="1" w:styleId="Para">
    <w:name w:val="Para"/>
    <w:uiPriority w:val="99"/>
    <w:rsid w:val="00F525B2"/>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paragraph" w:customStyle="1" w:styleId="TableAnchor">
    <w:name w:val="TableAnchor"/>
    <w:uiPriority w:val="99"/>
    <w:rsid w:val="00F525B2"/>
    <w:pPr>
      <w:widowControl w:val="0"/>
      <w:suppressAutoHyphens/>
      <w:autoSpaceDE w:val="0"/>
      <w:autoSpaceDN w:val="0"/>
      <w:adjustRightInd w:val="0"/>
      <w:spacing w:after="240"/>
    </w:pPr>
    <w:rPr>
      <w:color w:val="000000"/>
      <w:w w:val="0"/>
      <w:sz w:val="4"/>
      <w:szCs w:val="4"/>
    </w:rPr>
  </w:style>
  <w:style w:type="character" w:customStyle="1" w:styleId="Substitute">
    <w:name w:val="Substitute"/>
    <w:uiPriority w:val="99"/>
    <w:rsid w:val="00F525B2"/>
    <w:rPr>
      <w:rFonts w:ascii="Arial" w:hAnsi="Arial" w:cs="Arial"/>
      <w:b/>
      <w:bCs/>
      <w:sz w:val="20"/>
      <w:szCs w:val="20"/>
    </w:rPr>
  </w:style>
  <w:style w:type="character" w:customStyle="1" w:styleId="Italic">
    <w:name w:val="Italic"/>
    <w:uiPriority w:val="99"/>
    <w:rsid w:val="00F525B2"/>
    <w:rPr>
      <w:i/>
      <w:iCs/>
    </w:rPr>
  </w:style>
  <w:style w:type="paragraph" w:customStyle="1" w:styleId="Notice">
    <w:name w:val="Notice"/>
    <w:basedOn w:val="ParaFlushLeft"/>
    <w:uiPriority w:val="2"/>
    <w:qFormat/>
    <w:rsid w:val="004B3F50"/>
    <w:rPr>
      <w:b/>
    </w:rPr>
  </w:style>
  <w:style w:type="character" w:customStyle="1" w:styleId="FooterChar">
    <w:name w:val="Footer Char"/>
    <w:link w:val="Footer"/>
    <w:uiPriority w:val="99"/>
    <w:locked/>
    <w:rsid w:val="00C076BB"/>
    <w:rPr>
      <w:sz w:val="24"/>
      <w:szCs w:val="24"/>
    </w:rPr>
  </w:style>
  <w:style w:type="paragraph" w:styleId="ListParagraph">
    <w:name w:val="List Paragraph"/>
    <w:basedOn w:val="Normal"/>
    <w:uiPriority w:val="1"/>
    <w:qFormat/>
    <w:rsid w:val="00E7163F"/>
    <w:pPr>
      <w:widowControl w:val="0"/>
      <w:autoSpaceDE w:val="0"/>
      <w:autoSpaceDN w:val="0"/>
      <w:ind w:left="837" w:hanging="722"/>
      <w:jc w:val="both"/>
    </w:pPr>
    <w:rPr>
      <w:rFonts w:ascii="Arial" w:eastAsia="Arial" w:hAnsi="Arial" w:cs="Arial"/>
      <w:sz w:val="22"/>
      <w:szCs w:val="22"/>
    </w:rPr>
  </w:style>
  <w:style w:type="paragraph" w:styleId="BalloonText">
    <w:name w:val="Balloon Text"/>
    <w:basedOn w:val="Normal"/>
    <w:link w:val="BalloonTextChar"/>
    <w:rsid w:val="007D358F"/>
    <w:rPr>
      <w:rFonts w:ascii="Segoe UI" w:hAnsi="Segoe UI" w:cs="Segoe UI"/>
      <w:sz w:val="18"/>
      <w:szCs w:val="18"/>
    </w:rPr>
  </w:style>
  <w:style w:type="character" w:customStyle="1" w:styleId="BalloonTextChar">
    <w:name w:val="Balloon Text Char"/>
    <w:basedOn w:val="DefaultParagraphFont"/>
    <w:link w:val="BalloonText"/>
    <w:rsid w:val="007D358F"/>
    <w:rPr>
      <w:rFonts w:ascii="Segoe UI" w:hAnsi="Segoe UI" w:cs="Segoe UI"/>
      <w:sz w:val="18"/>
      <w:szCs w:val="18"/>
    </w:rPr>
  </w:style>
  <w:style w:type="paragraph" w:styleId="Revision">
    <w:name w:val="Revision"/>
    <w:hidden/>
    <w:uiPriority w:val="99"/>
    <w:semiHidden/>
    <w:rsid w:val="007D358F"/>
    <w:rPr>
      <w:sz w:val="24"/>
      <w:szCs w:val="24"/>
    </w:rPr>
  </w:style>
  <w:style w:type="character" w:styleId="Hyperlink">
    <w:name w:val="Hyperlink"/>
    <w:basedOn w:val="DefaultParagraphFont"/>
    <w:uiPriority w:val="2"/>
    <w:unhideWhenUsed/>
    <w:rsid w:val="0086664A"/>
    <w:rPr>
      <w:color w:val="0000FF" w:themeColor="hyperlink"/>
      <w:u w:val="single"/>
    </w:rPr>
  </w:style>
  <w:style w:type="character" w:styleId="UnresolvedMention">
    <w:name w:val="Unresolved Mention"/>
    <w:basedOn w:val="DefaultParagraphFont"/>
    <w:uiPriority w:val="99"/>
    <w:semiHidden/>
    <w:unhideWhenUsed/>
    <w:rsid w:val="00866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0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yferguson@judgeroyfergu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7372</Characters>
  <Application>Microsoft Office Word</Application>
  <DocSecurity>0</DocSecurity>
  <Lines>61</Lines>
  <Paragraphs>17</Paragraphs>
  <ScaleCrop>false</ScaleCrop>
  <Company/>
  <LinksUpToDate>false</LinksUpToDate>
  <CharactersWithSpaces>8721</CharactersWithSpaces>
  <SharedDoc>false</SharedDoc>
  <HLinks>
    <vt:vector size="18" baseType="variant">
      <vt:variant>
        <vt:i4>52</vt:i4>
      </vt:variant>
      <vt:variant>
        <vt:i4>8</vt:i4>
      </vt:variant>
      <vt:variant>
        <vt:i4>0</vt:i4>
      </vt:variant>
      <vt:variant>
        <vt:i4>5</vt:i4>
      </vt:variant>
      <vt:variant>
        <vt:lpwstr>mailto:Claudia@thecanaleslawfirm.com</vt:lpwstr>
      </vt:variant>
      <vt:variant>
        <vt:lpwstr/>
      </vt:variant>
      <vt:variant>
        <vt:i4>655412</vt:i4>
      </vt:variant>
      <vt:variant>
        <vt:i4>5</vt:i4>
      </vt:variant>
      <vt:variant>
        <vt:i4>0</vt:i4>
      </vt:variant>
      <vt:variant>
        <vt:i4>5</vt:i4>
      </vt:variant>
      <vt:variant>
        <vt:lpwstr>mailto:service@thecanaleslawfirm.com</vt:lpwstr>
      </vt:variant>
      <vt:variant>
        <vt:lpwstr/>
      </vt:variant>
      <vt:variant>
        <vt:i4>3014681</vt:i4>
      </vt:variant>
      <vt:variant>
        <vt:i4>2</vt:i4>
      </vt:variant>
      <vt:variant>
        <vt:i4>0</vt:i4>
      </vt:variant>
      <vt:variant>
        <vt:i4>5</vt:i4>
      </vt:variant>
      <vt:variant>
        <vt:lpwstr>mailto:jenkinskaminservice@jenkinskamin.com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2025-01-29T23:43:00Z</dcterms:created>
  <dcterms:modified xsi:type="dcterms:W3CDTF">2025-01-29T23:43:00Z</dcterms:modified>
</cp:coreProperties>
</file>