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DE2763" w14:textId="77777777" w:rsidR="00CE1E17" w:rsidRPr="007D64E2" w:rsidRDefault="00832B36">
      <w:pPr>
        <w:rPr>
          <w:rFonts w:ascii="Open Sans" w:eastAsia="Open Sans" w:hAnsi="Open Sans" w:cs="Open Sans"/>
          <w:sz w:val="18"/>
          <w:szCs w:val="18"/>
        </w:rPr>
      </w:pPr>
      <w:r w:rsidRPr="007D64E2">
        <w:rPr>
          <w:noProof/>
          <w:sz w:val="18"/>
          <w:szCs w:val="18"/>
        </w:rPr>
        <mc:AlternateContent>
          <mc:Choice Requires="wps">
            <w:drawing>
              <wp:anchor distT="0" distB="0" distL="114300" distR="114300" simplePos="0" relativeHeight="251658240" behindDoc="0" locked="0" layoutInCell="1" hidden="0" allowOverlap="1" wp14:anchorId="6DBCB350" wp14:editId="7B37E864">
                <wp:simplePos x="0" y="0"/>
                <wp:positionH relativeFrom="margin">
                  <wp:posOffset>0</wp:posOffset>
                </wp:positionH>
                <wp:positionV relativeFrom="paragraph">
                  <wp:posOffset>139700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599" cy="0"/>
                        </a:xfrm>
                        <a:prstGeom prst="straightConnector1">
                          <a:avLst/>
                        </a:prstGeom>
                        <a:noFill/>
                        <a:ln w="9525" cap="sq" cmpd="sng">
                          <a:solidFill>
                            <a:srgbClr val="000000"/>
                          </a:solidFill>
                          <a:prstDash val="solid"/>
                          <a:miter/>
                          <a:headEnd type="none" w="med" len="med"/>
                          <a:tailEnd type="none" w="med" len="med"/>
                        </a:ln>
                      </wps:spPr>
                      <wps:bodyPr/>
                    </wps:wsp>
                  </a:graphicData>
                </a:graphic>
              </wp:anchor>
            </w:drawing>
          </mc:Choice>
          <mc:Fallback>
            <w:pict>
              <v:shapetype w14:anchorId="294DC107" id="_x0000_t32" coordsize="21600,21600" o:spt="32" o:oned="t" path="m,l21600,21600e" filled="f">
                <v:path arrowok="t" fillok="f" o:connecttype="none"/>
                <o:lock v:ext="edit" shapetype="t"/>
              </v:shapetype>
              <v:shape id="Straight Arrow Connector 1" o:spid="_x0000_s1026" type="#_x0000_t32" style="position:absolute;margin-left:0;margin-top:11pt;width:468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">
                <v:stroke joinstyle="miter" endcap="square"/>
                <w10:wrap anchorx="margin"/>
              </v:shape>
            </w:pict>
          </mc:Fallback>
        </mc:AlternateContent>
      </w:r>
    </w:p>
    <w:p w14:paraId="3899FF72" w14:textId="2921E71D" w:rsidR="00CE1E17" w:rsidRPr="007D64E2" w:rsidRDefault="00832B36">
      <w:pPr>
        <w:jc w:val="center"/>
        <w:rPr>
          <w:i/>
          <w:sz w:val="18"/>
          <w:szCs w:val="18"/>
        </w:rPr>
      </w:pPr>
      <w:r w:rsidRPr="007D64E2">
        <w:rPr>
          <w:i/>
          <w:sz w:val="18"/>
          <w:szCs w:val="18"/>
        </w:rPr>
        <w:t>As a courtesy to our patients, Ridgefield Physical Therapy will bill your insurance company if we are provided with all the necessary information.  To avoid any confusion our policies are listed below.</w:t>
      </w:r>
    </w:p>
    <w:p w14:paraId="14AC101D" w14:textId="77777777" w:rsidR="009F6C3D" w:rsidRPr="007D64E2" w:rsidRDefault="009F6C3D">
      <w:pPr>
        <w:jc w:val="center"/>
        <w:rPr>
          <w:sz w:val="18"/>
          <w:szCs w:val="18"/>
          <w:u w:val="single"/>
        </w:rPr>
      </w:pPr>
    </w:p>
    <w:p w14:paraId="06E98345" w14:textId="588558A4" w:rsidR="00CE1E17" w:rsidRPr="007D64E2" w:rsidRDefault="00832B36">
      <w:pPr>
        <w:rPr>
          <w:sz w:val="20"/>
          <w:szCs w:val="20"/>
        </w:rPr>
      </w:pPr>
      <w:r w:rsidRPr="007D64E2">
        <w:rPr>
          <w:b/>
          <w:sz w:val="20"/>
          <w:szCs w:val="20"/>
          <w:u w:val="single"/>
        </w:rPr>
        <w:t>IF YOU HAVE PRIVATE INSURANCE:</w:t>
      </w:r>
      <w:r w:rsidRPr="007D64E2">
        <w:rPr>
          <w:b/>
          <w:sz w:val="20"/>
          <w:szCs w:val="20"/>
        </w:rPr>
        <w:t xml:space="preserve"> </w:t>
      </w:r>
      <w:r w:rsidR="000227F8" w:rsidRPr="007D64E2">
        <w:rPr>
          <w:b/>
          <w:color w:val="auto"/>
          <w:sz w:val="20"/>
          <w:szCs w:val="20"/>
        </w:rPr>
        <w:t>_______</w:t>
      </w:r>
      <w:r w:rsidRPr="007D64E2">
        <w:rPr>
          <w:b/>
          <w:sz w:val="20"/>
          <w:szCs w:val="20"/>
        </w:rPr>
        <w:t xml:space="preserve">initial </w:t>
      </w:r>
      <w:r w:rsidRPr="007D64E2">
        <w:rPr>
          <w:sz w:val="20"/>
          <w:szCs w:val="20"/>
        </w:rPr>
        <w:t xml:space="preserve"> </w:t>
      </w:r>
    </w:p>
    <w:p w14:paraId="475DB326" w14:textId="6219BC17" w:rsidR="00CE1E17" w:rsidRPr="007D64E2" w:rsidRDefault="00832B36">
      <w:pPr>
        <w:rPr>
          <w:sz w:val="20"/>
          <w:szCs w:val="20"/>
        </w:rPr>
      </w:pPr>
      <w:r w:rsidRPr="007D64E2">
        <w:rPr>
          <w:sz w:val="20"/>
          <w:szCs w:val="20"/>
        </w:rPr>
        <w:t xml:space="preserve">(Example: Medicare, Blue Cross/Shield, UHC, </w:t>
      </w:r>
      <w:r w:rsidR="0000744D" w:rsidRPr="007D64E2">
        <w:rPr>
          <w:sz w:val="20"/>
          <w:szCs w:val="20"/>
        </w:rPr>
        <w:t>Providence</w:t>
      </w:r>
      <w:r w:rsidRPr="007D64E2">
        <w:rPr>
          <w:sz w:val="20"/>
          <w:szCs w:val="20"/>
        </w:rPr>
        <w:t>....)</w:t>
      </w:r>
    </w:p>
    <w:p w14:paraId="70AEA4C6" w14:textId="77777777" w:rsidR="00CE1E17" w:rsidRPr="007D64E2" w:rsidRDefault="00832B36">
      <w:pPr>
        <w:rPr>
          <w:sz w:val="20"/>
          <w:szCs w:val="20"/>
        </w:rPr>
      </w:pPr>
      <w:r w:rsidRPr="007D64E2">
        <w:rPr>
          <w:sz w:val="20"/>
          <w:szCs w:val="20"/>
        </w:rPr>
        <w:t>To ensure timely payments, you MUST identify the following information on the first visit:</w:t>
      </w:r>
    </w:p>
    <w:p w14:paraId="76F43650" w14:textId="77777777" w:rsidR="00CE1E17" w:rsidRPr="007D64E2" w:rsidRDefault="00832B36">
      <w:pPr>
        <w:numPr>
          <w:ilvl w:val="0"/>
          <w:numId w:val="3"/>
        </w:numPr>
        <w:ind w:hanging="360"/>
        <w:rPr>
          <w:sz w:val="20"/>
          <w:szCs w:val="20"/>
        </w:rPr>
      </w:pPr>
      <w:r w:rsidRPr="007D64E2">
        <w:rPr>
          <w:sz w:val="20"/>
          <w:szCs w:val="20"/>
        </w:rPr>
        <w:t>Name of insured</w:t>
      </w:r>
    </w:p>
    <w:p w14:paraId="11D49AF8" w14:textId="77777777" w:rsidR="00CE1E17" w:rsidRPr="007D64E2" w:rsidRDefault="00832B36">
      <w:pPr>
        <w:numPr>
          <w:ilvl w:val="0"/>
          <w:numId w:val="3"/>
        </w:numPr>
        <w:ind w:hanging="360"/>
        <w:rPr>
          <w:sz w:val="20"/>
          <w:szCs w:val="20"/>
        </w:rPr>
      </w:pPr>
      <w:r w:rsidRPr="007D64E2">
        <w:rPr>
          <w:sz w:val="20"/>
          <w:szCs w:val="20"/>
        </w:rPr>
        <w:t>ID number/group number and/or claim number</w:t>
      </w:r>
    </w:p>
    <w:p w14:paraId="2449D1F8" w14:textId="77777777" w:rsidR="00CE1E17" w:rsidRPr="007D64E2" w:rsidRDefault="00832B36">
      <w:pPr>
        <w:numPr>
          <w:ilvl w:val="0"/>
          <w:numId w:val="3"/>
        </w:numPr>
        <w:ind w:hanging="360"/>
        <w:rPr>
          <w:sz w:val="20"/>
          <w:szCs w:val="20"/>
        </w:rPr>
      </w:pPr>
      <w:r w:rsidRPr="007D64E2">
        <w:rPr>
          <w:sz w:val="20"/>
          <w:szCs w:val="20"/>
        </w:rPr>
        <w:t>Insurance company billing address and telephone number</w:t>
      </w:r>
    </w:p>
    <w:p w14:paraId="3F08E193" w14:textId="77777777" w:rsidR="00CE1E17" w:rsidRPr="007D64E2" w:rsidRDefault="00832B36">
      <w:pPr>
        <w:numPr>
          <w:ilvl w:val="0"/>
          <w:numId w:val="3"/>
        </w:numPr>
        <w:ind w:hanging="360"/>
        <w:rPr>
          <w:sz w:val="20"/>
          <w:szCs w:val="20"/>
        </w:rPr>
      </w:pPr>
      <w:r w:rsidRPr="007D64E2">
        <w:rPr>
          <w:sz w:val="20"/>
          <w:szCs w:val="20"/>
        </w:rPr>
        <w:t xml:space="preserve">Provide </w:t>
      </w:r>
      <w:r w:rsidR="007B4DA8" w:rsidRPr="007D64E2">
        <w:rPr>
          <w:sz w:val="20"/>
          <w:szCs w:val="20"/>
        </w:rPr>
        <w:t>Ridgefield</w:t>
      </w:r>
      <w:r w:rsidRPr="007D64E2">
        <w:rPr>
          <w:sz w:val="20"/>
          <w:szCs w:val="20"/>
        </w:rPr>
        <w:t xml:space="preserve"> Physical Therapy with a copy of your insurance card</w:t>
      </w:r>
    </w:p>
    <w:p w14:paraId="52C28D02" w14:textId="77777777" w:rsidR="00CE1E17" w:rsidRPr="007D64E2" w:rsidRDefault="00832B36">
      <w:pPr>
        <w:rPr>
          <w:sz w:val="20"/>
          <w:szCs w:val="20"/>
        </w:rPr>
      </w:pPr>
      <w:r w:rsidRPr="007D64E2">
        <w:rPr>
          <w:sz w:val="20"/>
          <w:szCs w:val="20"/>
        </w:rPr>
        <w:t>If no payment is received from your insurance within 90 days, we will require payment from the patient to keep the account from going to collections (unless other arrangements are made).</w:t>
      </w:r>
    </w:p>
    <w:p w14:paraId="0CA85FF2" w14:textId="77777777" w:rsidR="00CE1E17" w:rsidRPr="007D64E2" w:rsidRDefault="00CE1E17">
      <w:pPr>
        <w:rPr>
          <w:sz w:val="20"/>
          <w:szCs w:val="20"/>
        </w:rPr>
      </w:pPr>
    </w:p>
    <w:p w14:paraId="32756EB4" w14:textId="77777777" w:rsidR="00CE1E17" w:rsidRPr="007D64E2" w:rsidRDefault="00832B36">
      <w:pPr>
        <w:rPr>
          <w:sz w:val="20"/>
          <w:szCs w:val="20"/>
        </w:rPr>
      </w:pPr>
      <w:r w:rsidRPr="007D64E2">
        <w:rPr>
          <w:b/>
          <w:sz w:val="20"/>
          <w:szCs w:val="20"/>
          <w:u w:val="single"/>
        </w:rPr>
        <w:t>AUTO ACCIDENT/THIRD PARTY CASES</w:t>
      </w:r>
      <w:r w:rsidRPr="007D64E2">
        <w:rPr>
          <w:b/>
          <w:sz w:val="20"/>
          <w:szCs w:val="20"/>
        </w:rPr>
        <w:t>:  _________ initial</w:t>
      </w:r>
    </w:p>
    <w:p w14:paraId="5E24B42C" w14:textId="77777777" w:rsidR="00CE1E17" w:rsidRPr="007D64E2" w:rsidRDefault="00832B36">
      <w:pPr>
        <w:rPr>
          <w:sz w:val="20"/>
          <w:szCs w:val="20"/>
        </w:rPr>
      </w:pPr>
      <w:r w:rsidRPr="007D64E2">
        <w:rPr>
          <w:sz w:val="20"/>
          <w:szCs w:val="20"/>
        </w:rPr>
        <w:t>We will bill auto insurance and other liability insurances if we are provided with the following information:</w:t>
      </w:r>
    </w:p>
    <w:p w14:paraId="4120F272" w14:textId="77777777" w:rsidR="00CE1E17" w:rsidRPr="007D64E2" w:rsidRDefault="00832B36">
      <w:pPr>
        <w:numPr>
          <w:ilvl w:val="0"/>
          <w:numId w:val="2"/>
        </w:numPr>
        <w:ind w:hanging="360"/>
        <w:rPr>
          <w:sz w:val="20"/>
          <w:szCs w:val="20"/>
        </w:rPr>
      </w:pPr>
      <w:r w:rsidRPr="007D64E2">
        <w:rPr>
          <w:sz w:val="20"/>
          <w:szCs w:val="20"/>
        </w:rPr>
        <w:t>Name of insured</w:t>
      </w:r>
    </w:p>
    <w:p w14:paraId="2801DFEC" w14:textId="77777777" w:rsidR="00CE1E17" w:rsidRPr="007D64E2" w:rsidRDefault="00832B36">
      <w:pPr>
        <w:numPr>
          <w:ilvl w:val="0"/>
          <w:numId w:val="2"/>
        </w:numPr>
        <w:ind w:hanging="360"/>
        <w:rPr>
          <w:sz w:val="20"/>
          <w:szCs w:val="20"/>
        </w:rPr>
      </w:pPr>
      <w:r w:rsidRPr="007D64E2">
        <w:rPr>
          <w:sz w:val="20"/>
          <w:szCs w:val="20"/>
        </w:rPr>
        <w:t>Claim number and Date of Accident</w:t>
      </w:r>
    </w:p>
    <w:p w14:paraId="6AF838C6" w14:textId="77777777" w:rsidR="00CE1E17" w:rsidRPr="007D64E2" w:rsidRDefault="00832B36">
      <w:pPr>
        <w:numPr>
          <w:ilvl w:val="0"/>
          <w:numId w:val="2"/>
        </w:numPr>
        <w:ind w:hanging="360"/>
        <w:rPr>
          <w:sz w:val="20"/>
          <w:szCs w:val="20"/>
        </w:rPr>
      </w:pPr>
      <w:r w:rsidRPr="007D64E2">
        <w:rPr>
          <w:sz w:val="20"/>
          <w:szCs w:val="20"/>
        </w:rPr>
        <w:t>Insurance company billing address</w:t>
      </w:r>
    </w:p>
    <w:p w14:paraId="4FA6EE2D" w14:textId="77777777" w:rsidR="00CE1E17" w:rsidRPr="007D64E2" w:rsidRDefault="00832B36">
      <w:pPr>
        <w:numPr>
          <w:ilvl w:val="0"/>
          <w:numId w:val="2"/>
        </w:numPr>
        <w:ind w:hanging="360"/>
        <w:rPr>
          <w:sz w:val="20"/>
          <w:szCs w:val="20"/>
        </w:rPr>
      </w:pPr>
      <w:r w:rsidRPr="007D64E2">
        <w:rPr>
          <w:sz w:val="20"/>
          <w:szCs w:val="20"/>
        </w:rPr>
        <w:t>Adjuster’s name and telephone number</w:t>
      </w:r>
    </w:p>
    <w:p w14:paraId="520C2411" w14:textId="1AF07223" w:rsidR="00CE1E17" w:rsidRPr="007D64E2" w:rsidRDefault="000227F8">
      <w:pPr>
        <w:rPr>
          <w:sz w:val="20"/>
          <w:szCs w:val="20"/>
        </w:rPr>
      </w:pPr>
      <w:r w:rsidRPr="007D64E2">
        <w:rPr>
          <w:sz w:val="20"/>
          <w:szCs w:val="20"/>
        </w:rPr>
        <w:t>It is your responsibility to be informed of the PIP Amount available throughout your treatment. We require your health insurance card on file in the even</w:t>
      </w:r>
      <w:r w:rsidR="00B52F8C">
        <w:rPr>
          <w:sz w:val="20"/>
          <w:szCs w:val="20"/>
        </w:rPr>
        <w:t>t</w:t>
      </w:r>
      <w:r w:rsidRPr="007D64E2">
        <w:rPr>
          <w:sz w:val="20"/>
          <w:szCs w:val="20"/>
        </w:rPr>
        <w:t xml:space="preserve"> your P</w:t>
      </w:r>
      <w:r w:rsidR="00B52F8C">
        <w:rPr>
          <w:sz w:val="20"/>
          <w:szCs w:val="20"/>
        </w:rPr>
        <w:t>I</w:t>
      </w:r>
      <w:r w:rsidRPr="007D64E2">
        <w:rPr>
          <w:sz w:val="20"/>
          <w:szCs w:val="20"/>
        </w:rPr>
        <w:t xml:space="preserve">P exhausts. In cases where an attorney is involved, we require a Lien Agreement be signed to protect any balance for the services provided. If your attorney refuses to sign the Lien </w:t>
      </w:r>
      <w:proofErr w:type="gramStart"/>
      <w:r w:rsidRPr="007D64E2">
        <w:rPr>
          <w:sz w:val="20"/>
          <w:szCs w:val="20"/>
        </w:rPr>
        <w:t>Agreement</w:t>
      </w:r>
      <w:proofErr w:type="gramEnd"/>
      <w:r w:rsidRPr="007D64E2">
        <w:rPr>
          <w:sz w:val="20"/>
          <w:szCs w:val="20"/>
        </w:rPr>
        <w:t xml:space="preserve"> we still require payment. If you are injured by someone else and don’t have PIP coverage, we will cooperate with you in processing your claim. You are still responsible for payment </w:t>
      </w:r>
      <w:proofErr w:type="gramStart"/>
      <w:r w:rsidRPr="007D64E2">
        <w:rPr>
          <w:sz w:val="20"/>
          <w:szCs w:val="20"/>
        </w:rPr>
        <w:t>whether or not</w:t>
      </w:r>
      <w:proofErr w:type="gramEnd"/>
      <w:r w:rsidRPr="007D64E2">
        <w:rPr>
          <w:sz w:val="20"/>
          <w:szCs w:val="20"/>
        </w:rPr>
        <w:t xml:space="preserve"> you collect from the auto insurance company. </w:t>
      </w:r>
    </w:p>
    <w:p w14:paraId="36D07359" w14:textId="77777777" w:rsidR="00CE1E17" w:rsidRPr="007D64E2" w:rsidRDefault="00CE1E17">
      <w:pPr>
        <w:rPr>
          <w:sz w:val="20"/>
          <w:szCs w:val="20"/>
        </w:rPr>
      </w:pPr>
    </w:p>
    <w:p w14:paraId="75E5E8A2" w14:textId="77777777" w:rsidR="00CE1E17" w:rsidRPr="007D64E2" w:rsidRDefault="00832B36">
      <w:pPr>
        <w:rPr>
          <w:sz w:val="20"/>
          <w:szCs w:val="20"/>
        </w:rPr>
      </w:pPr>
      <w:r w:rsidRPr="007D64E2">
        <w:rPr>
          <w:b/>
          <w:sz w:val="20"/>
          <w:szCs w:val="20"/>
          <w:u w:val="single"/>
        </w:rPr>
        <w:t>ON THE JOB INJURIES</w:t>
      </w:r>
      <w:r w:rsidRPr="007D64E2">
        <w:rPr>
          <w:b/>
          <w:sz w:val="20"/>
          <w:szCs w:val="20"/>
        </w:rPr>
        <w:t>:     _________ initial</w:t>
      </w:r>
    </w:p>
    <w:p w14:paraId="101A7DC0" w14:textId="2393A3B4" w:rsidR="00CE1E17" w:rsidRPr="007D64E2" w:rsidRDefault="00832B36">
      <w:pPr>
        <w:rPr>
          <w:sz w:val="20"/>
          <w:szCs w:val="20"/>
        </w:rPr>
      </w:pPr>
      <w:r w:rsidRPr="007D64E2">
        <w:rPr>
          <w:sz w:val="20"/>
          <w:szCs w:val="20"/>
        </w:rPr>
        <w:t xml:space="preserve">If you are injured on the job and you have an open </w:t>
      </w:r>
      <w:r w:rsidR="0038558E" w:rsidRPr="007D64E2">
        <w:rPr>
          <w:sz w:val="20"/>
          <w:szCs w:val="20"/>
        </w:rPr>
        <w:t>claim,</w:t>
      </w:r>
      <w:r w:rsidRPr="007D64E2">
        <w:rPr>
          <w:sz w:val="20"/>
          <w:szCs w:val="20"/>
        </w:rPr>
        <w:t xml:space="preserve"> we will bill the worker’s compensation insurance and no payment by the patient is required.  You must provide us with the following:</w:t>
      </w:r>
    </w:p>
    <w:p w14:paraId="6356DBA1" w14:textId="77777777" w:rsidR="00CE1E17" w:rsidRPr="007D64E2" w:rsidRDefault="00832B36">
      <w:pPr>
        <w:numPr>
          <w:ilvl w:val="0"/>
          <w:numId w:val="4"/>
        </w:numPr>
        <w:ind w:hanging="360"/>
        <w:rPr>
          <w:sz w:val="20"/>
          <w:szCs w:val="20"/>
        </w:rPr>
      </w:pPr>
      <w:r w:rsidRPr="007D64E2">
        <w:rPr>
          <w:sz w:val="20"/>
          <w:szCs w:val="20"/>
        </w:rPr>
        <w:t>Worker’s Compensation insurance company</w:t>
      </w:r>
    </w:p>
    <w:p w14:paraId="1634A820" w14:textId="77777777" w:rsidR="00CE1E17" w:rsidRPr="007D64E2" w:rsidRDefault="00832B36">
      <w:pPr>
        <w:numPr>
          <w:ilvl w:val="0"/>
          <w:numId w:val="4"/>
        </w:numPr>
        <w:ind w:hanging="360"/>
        <w:rPr>
          <w:sz w:val="20"/>
          <w:szCs w:val="20"/>
        </w:rPr>
      </w:pPr>
      <w:r w:rsidRPr="007D64E2">
        <w:rPr>
          <w:sz w:val="20"/>
          <w:szCs w:val="20"/>
        </w:rPr>
        <w:t>Claim number and date of injury</w:t>
      </w:r>
    </w:p>
    <w:p w14:paraId="7D229808" w14:textId="77777777" w:rsidR="00CE1E17" w:rsidRPr="007D64E2" w:rsidRDefault="00832B36">
      <w:pPr>
        <w:numPr>
          <w:ilvl w:val="0"/>
          <w:numId w:val="4"/>
        </w:numPr>
        <w:ind w:hanging="360"/>
        <w:rPr>
          <w:sz w:val="20"/>
          <w:szCs w:val="20"/>
        </w:rPr>
      </w:pPr>
      <w:r w:rsidRPr="007D64E2">
        <w:rPr>
          <w:sz w:val="20"/>
          <w:szCs w:val="20"/>
        </w:rPr>
        <w:t>Adjuster’s name and telephone number</w:t>
      </w:r>
    </w:p>
    <w:p w14:paraId="332F64E4" w14:textId="1C0BBE8E" w:rsidR="00CE1E17" w:rsidRPr="007D64E2" w:rsidRDefault="00832B36">
      <w:pPr>
        <w:rPr>
          <w:sz w:val="20"/>
          <w:szCs w:val="20"/>
          <w:u w:val="single"/>
        </w:rPr>
      </w:pPr>
      <w:r w:rsidRPr="007D64E2">
        <w:rPr>
          <w:sz w:val="20"/>
          <w:szCs w:val="20"/>
        </w:rPr>
        <w:t xml:space="preserve">If your claim is denied by worker’s </w:t>
      </w:r>
      <w:r w:rsidR="000227F8" w:rsidRPr="007D64E2">
        <w:rPr>
          <w:sz w:val="20"/>
          <w:szCs w:val="20"/>
        </w:rPr>
        <w:t>compensation,</w:t>
      </w:r>
      <w:r w:rsidRPr="007D64E2">
        <w:rPr>
          <w:sz w:val="20"/>
          <w:szCs w:val="20"/>
        </w:rPr>
        <w:t xml:space="preserve"> we will </w:t>
      </w:r>
      <w:proofErr w:type="gramStart"/>
      <w:r w:rsidRPr="007D64E2">
        <w:rPr>
          <w:sz w:val="20"/>
          <w:szCs w:val="20"/>
        </w:rPr>
        <w:t>bill</w:t>
      </w:r>
      <w:proofErr w:type="gramEnd"/>
      <w:r w:rsidRPr="007D64E2">
        <w:rPr>
          <w:sz w:val="20"/>
          <w:szCs w:val="20"/>
        </w:rPr>
        <w:t xml:space="preserve"> your private health insurance-</w:t>
      </w:r>
      <w:r w:rsidR="000227F8" w:rsidRPr="007D64E2">
        <w:rPr>
          <w:sz w:val="20"/>
          <w:szCs w:val="20"/>
        </w:rPr>
        <w:t xml:space="preserve"> </w:t>
      </w:r>
      <w:proofErr w:type="gramStart"/>
      <w:r w:rsidR="000227F8" w:rsidRPr="007D64E2">
        <w:rPr>
          <w:sz w:val="20"/>
          <w:szCs w:val="20"/>
        </w:rPr>
        <w:t>as long as</w:t>
      </w:r>
      <w:proofErr w:type="gramEnd"/>
      <w:r w:rsidR="000227F8" w:rsidRPr="007D64E2">
        <w:rPr>
          <w:sz w:val="20"/>
          <w:szCs w:val="20"/>
        </w:rPr>
        <w:t xml:space="preserve"> you provide our office the pertinent information listed above. You are then responsible for any balance not covered.</w:t>
      </w:r>
    </w:p>
    <w:p w14:paraId="697D30EE" w14:textId="77777777" w:rsidR="00CE1E17" w:rsidRPr="007D64E2" w:rsidRDefault="00CE1E17">
      <w:pPr>
        <w:rPr>
          <w:sz w:val="20"/>
          <w:szCs w:val="20"/>
        </w:rPr>
      </w:pPr>
    </w:p>
    <w:p w14:paraId="02CAFCB2" w14:textId="77777777" w:rsidR="00CE1E17" w:rsidRPr="007D64E2" w:rsidRDefault="00832B36">
      <w:pPr>
        <w:rPr>
          <w:sz w:val="20"/>
          <w:szCs w:val="20"/>
        </w:rPr>
      </w:pPr>
      <w:r w:rsidRPr="007D64E2">
        <w:rPr>
          <w:b/>
          <w:sz w:val="20"/>
          <w:szCs w:val="20"/>
          <w:u w:val="single"/>
        </w:rPr>
        <w:t>PATIENT STATEMENTS</w:t>
      </w:r>
      <w:r w:rsidRPr="007D64E2">
        <w:rPr>
          <w:b/>
          <w:sz w:val="20"/>
          <w:szCs w:val="20"/>
        </w:rPr>
        <w:t>:    __________ initial</w:t>
      </w:r>
    </w:p>
    <w:p w14:paraId="404CF129" w14:textId="20AE0D3D" w:rsidR="00CE1E17" w:rsidRPr="007D64E2" w:rsidRDefault="00832B36">
      <w:pPr>
        <w:rPr>
          <w:sz w:val="20"/>
          <w:szCs w:val="20"/>
        </w:rPr>
      </w:pPr>
      <w:r w:rsidRPr="007D64E2">
        <w:rPr>
          <w:sz w:val="20"/>
          <w:szCs w:val="20"/>
        </w:rPr>
        <w:t xml:space="preserve">You will receive a patient statement </w:t>
      </w:r>
      <w:r w:rsidR="00EA0C2E" w:rsidRPr="007D64E2">
        <w:rPr>
          <w:sz w:val="20"/>
          <w:szCs w:val="20"/>
        </w:rPr>
        <w:t xml:space="preserve">via </w:t>
      </w:r>
      <w:r w:rsidR="00E16E52" w:rsidRPr="00E16E52">
        <w:rPr>
          <w:b/>
          <w:bCs/>
          <w:sz w:val="20"/>
          <w:szCs w:val="20"/>
          <w:u w:val="single"/>
        </w:rPr>
        <w:t>PAYTRACE</w:t>
      </w:r>
      <w:r w:rsidR="002E41B0">
        <w:rPr>
          <w:b/>
          <w:bCs/>
          <w:sz w:val="20"/>
          <w:szCs w:val="20"/>
          <w:u w:val="single"/>
        </w:rPr>
        <w:t>, our online bill pay system.</w:t>
      </w:r>
      <w:r w:rsidR="00EA0C2E" w:rsidRPr="007D64E2">
        <w:rPr>
          <w:sz w:val="20"/>
          <w:szCs w:val="20"/>
        </w:rPr>
        <w:t xml:space="preserve"> </w:t>
      </w:r>
      <w:r w:rsidRPr="00E16E52">
        <w:rPr>
          <w:bCs/>
          <w:sz w:val="20"/>
          <w:szCs w:val="20"/>
        </w:rPr>
        <w:t xml:space="preserve">after </w:t>
      </w:r>
      <w:r w:rsidRPr="007D64E2">
        <w:rPr>
          <w:sz w:val="20"/>
          <w:szCs w:val="20"/>
        </w:rPr>
        <w:t xml:space="preserve">we receive an explanation of benefits from your health insurance.  The services </w:t>
      </w:r>
      <w:proofErr w:type="gramStart"/>
      <w:r w:rsidRPr="007D64E2">
        <w:rPr>
          <w:sz w:val="20"/>
          <w:szCs w:val="20"/>
        </w:rPr>
        <w:t>on</w:t>
      </w:r>
      <w:proofErr w:type="gramEnd"/>
      <w:r w:rsidRPr="007D64E2">
        <w:rPr>
          <w:sz w:val="20"/>
          <w:szCs w:val="20"/>
        </w:rPr>
        <w:t xml:space="preserve"> the statement may not correspond with the amount that is due because we will only bill for dates of service listed on the most recent explanation of benefit.  You will also receive an explanation of </w:t>
      </w:r>
      <w:proofErr w:type="gramStart"/>
      <w:r w:rsidRPr="007D64E2">
        <w:rPr>
          <w:sz w:val="20"/>
          <w:szCs w:val="20"/>
        </w:rPr>
        <w:t>benefits</w:t>
      </w:r>
      <w:proofErr w:type="gramEnd"/>
      <w:r w:rsidRPr="007D64E2">
        <w:rPr>
          <w:sz w:val="20"/>
          <w:szCs w:val="20"/>
        </w:rPr>
        <w:t xml:space="preserve"> from your insurance stating the amount you owe.  No credit will be extended to patients having a delinquent account or who have been referred to a Collection Agency for payment.  If this account is assigned to collections, you will be responsible for any collection cost, attorney fees and interest that may apply.  Responsibility for payment </w:t>
      </w:r>
      <w:proofErr w:type="gramStart"/>
      <w:r w:rsidRPr="007D64E2">
        <w:rPr>
          <w:sz w:val="20"/>
          <w:szCs w:val="20"/>
        </w:rPr>
        <w:t>of</w:t>
      </w:r>
      <w:proofErr w:type="gramEnd"/>
      <w:r w:rsidRPr="007D64E2">
        <w:rPr>
          <w:sz w:val="20"/>
          <w:szCs w:val="20"/>
        </w:rPr>
        <w:t xml:space="preserve"> your account </w:t>
      </w:r>
      <w:proofErr w:type="gramStart"/>
      <w:r w:rsidRPr="007D64E2">
        <w:rPr>
          <w:sz w:val="20"/>
          <w:szCs w:val="20"/>
        </w:rPr>
        <w:t>remains with you at all times</w:t>
      </w:r>
      <w:proofErr w:type="gramEnd"/>
      <w:r w:rsidRPr="007D64E2">
        <w:rPr>
          <w:sz w:val="20"/>
          <w:szCs w:val="20"/>
        </w:rPr>
        <w:t xml:space="preserve">; and although you may have an insurance claim pending, </w:t>
      </w:r>
      <w:r w:rsidR="000227F8" w:rsidRPr="007D64E2">
        <w:rPr>
          <w:sz w:val="20"/>
          <w:szCs w:val="20"/>
        </w:rPr>
        <w:t>ultimately,</w:t>
      </w:r>
      <w:r w:rsidRPr="007D64E2">
        <w:rPr>
          <w:sz w:val="20"/>
          <w:szCs w:val="20"/>
        </w:rPr>
        <w:t xml:space="preserve"> we must look to you for payment regardless of the circumstances involved. If your check is returned, there will be a $25 charge. All future payments will then need to be paid </w:t>
      </w:r>
      <w:proofErr w:type="gramStart"/>
      <w:r w:rsidRPr="007D64E2">
        <w:rPr>
          <w:sz w:val="20"/>
          <w:szCs w:val="20"/>
        </w:rPr>
        <w:t>in</w:t>
      </w:r>
      <w:proofErr w:type="gramEnd"/>
      <w:r w:rsidRPr="007D64E2">
        <w:rPr>
          <w:sz w:val="20"/>
          <w:szCs w:val="20"/>
        </w:rPr>
        <w:t xml:space="preserve"> </w:t>
      </w:r>
      <w:r w:rsidR="000227F8" w:rsidRPr="007D64E2">
        <w:rPr>
          <w:sz w:val="20"/>
          <w:szCs w:val="20"/>
        </w:rPr>
        <w:t xml:space="preserve">credit card or </w:t>
      </w:r>
      <w:r w:rsidRPr="007D64E2">
        <w:rPr>
          <w:sz w:val="20"/>
          <w:szCs w:val="20"/>
        </w:rPr>
        <w:t>cash.  Please contact us if a problem arises.</w:t>
      </w:r>
    </w:p>
    <w:p w14:paraId="0926E559" w14:textId="77777777" w:rsidR="00E95E39" w:rsidRPr="007D64E2" w:rsidRDefault="00E95E39">
      <w:pPr>
        <w:rPr>
          <w:sz w:val="20"/>
          <w:szCs w:val="20"/>
          <w:u w:val="single"/>
        </w:rPr>
      </w:pPr>
    </w:p>
    <w:p w14:paraId="62CC8A16" w14:textId="01C7E42C" w:rsidR="00CE1E17" w:rsidRPr="007D64E2" w:rsidRDefault="00832B36">
      <w:pPr>
        <w:numPr>
          <w:ilvl w:val="0"/>
          <w:numId w:val="1"/>
        </w:numPr>
        <w:ind w:left="720" w:hanging="360"/>
        <w:rPr>
          <w:sz w:val="20"/>
          <w:szCs w:val="20"/>
        </w:rPr>
      </w:pPr>
      <w:r w:rsidRPr="007D64E2">
        <w:rPr>
          <w:b/>
          <w:sz w:val="20"/>
          <w:szCs w:val="20"/>
          <w:u w:val="single"/>
        </w:rPr>
        <w:t>LATE FEES</w:t>
      </w:r>
      <w:r w:rsidRPr="007D64E2">
        <w:rPr>
          <w:sz w:val="20"/>
          <w:szCs w:val="20"/>
        </w:rPr>
        <w:t>:   ___________</w:t>
      </w:r>
      <w:r w:rsidRPr="007D64E2">
        <w:rPr>
          <w:b/>
          <w:sz w:val="20"/>
          <w:szCs w:val="20"/>
        </w:rPr>
        <w:t>initial</w:t>
      </w:r>
      <w:r w:rsidRPr="007D64E2">
        <w:rPr>
          <w:sz w:val="20"/>
          <w:szCs w:val="20"/>
        </w:rPr>
        <w:t xml:space="preserve">.   </w:t>
      </w:r>
      <w:r w:rsidR="007D0C62" w:rsidRPr="007D64E2">
        <w:rPr>
          <w:sz w:val="20"/>
          <w:szCs w:val="20"/>
        </w:rPr>
        <w:t>A</w:t>
      </w:r>
      <w:r w:rsidR="009541E7" w:rsidRPr="007D64E2">
        <w:rPr>
          <w:sz w:val="20"/>
          <w:szCs w:val="20"/>
        </w:rPr>
        <w:t xml:space="preserve">ll </w:t>
      </w:r>
      <w:r w:rsidR="007D0C62" w:rsidRPr="007D64E2">
        <w:rPr>
          <w:sz w:val="20"/>
          <w:szCs w:val="20"/>
        </w:rPr>
        <w:t>balance</w:t>
      </w:r>
      <w:r w:rsidR="009541E7" w:rsidRPr="007D64E2">
        <w:rPr>
          <w:sz w:val="20"/>
          <w:szCs w:val="20"/>
        </w:rPr>
        <w:t>s</w:t>
      </w:r>
      <w:r w:rsidR="007D0C62" w:rsidRPr="007D64E2">
        <w:rPr>
          <w:sz w:val="20"/>
          <w:szCs w:val="20"/>
        </w:rPr>
        <w:t xml:space="preserve"> </w:t>
      </w:r>
      <w:r w:rsidRPr="007D64E2">
        <w:rPr>
          <w:sz w:val="20"/>
          <w:szCs w:val="20"/>
        </w:rPr>
        <w:t>will be subject to</w:t>
      </w:r>
      <w:r w:rsidR="007D0C62" w:rsidRPr="007D64E2">
        <w:rPr>
          <w:sz w:val="20"/>
          <w:szCs w:val="20"/>
        </w:rPr>
        <w:t xml:space="preserve"> a </w:t>
      </w:r>
      <w:r w:rsidR="005A63ED" w:rsidRPr="007D64E2">
        <w:rPr>
          <w:sz w:val="20"/>
          <w:szCs w:val="20"/>
        </w:rPr>
        <w:t>.75</w:t>
      </w:r>
      <w:r w:rsidRPr="007D64E2">
        <w:rPr>
          <w:sz w:val="20"/>
          <w:szCs w:val="20"/>
        </w:rPr>
        <w:t>% per month; from date of patient statement received.</w:t>
      </w:r>
    </w:p>
    <w:p w14:paraId="5BDA56D1" w14:textId="77777777" w:rsidR="00CE1E17" w:rsidRPr="007D64E2" w:rsidRDefault="00CE1E17">
      <w:pPr>
        <w:rPr>
          <w:sz w:val="20"/>
          <w:szCs w:val="20"/>
          <w:u w:val="single"/>
        </w:rPr>
      </w:pPr>
    </w:p>
    <w:p w14:paraId="51A036F5" w14:textId="60F48734" w:rsidR="0014239B" w:rsidRPr="007D64E2" w:rsidRDefault="00AC6371">
      <w:pPr>
        <w:rPr>
          <w:sz w:val="20"/>
          <w:szCs w:val="20"/>
        </w:rPr>
      </w:pPr>
      <w:r w:rsidRPr="007D64E2">
        <w:rPr>
          <w:b/>
          <w:bCs/>
          <w:sz w:val="20"/>
          <w:szCs w:val="20"/>
          <w:u w:val="single"/>
        </w:rPr>
        <w:t>PATIENT OR</w:t>
      </w:r>
      <w:r w:rsidR="0014239B" w:rsidRPr="007D64E2">
        <w:rPr>
          <w:b/>
          <w:bCs/>
          <w:sz w:val="20"/>
          <w:szCs w:val="20"/>
          <w:u w:val="single"/>
        </w:rPr>
        <w:t xml:space="preserve"> </w:t>
      </w:r>
      <w:r w:rsidRPr="007D64E2">
        <w:rPr>
          <w:b/>
          <w:bCs/>
          <w:sz w:val="20"/>
          <w:szCs w:val="20"/>
          <w:u w:val="single"/>
        </w:rPr>
        <w:t>PARENT/</w:t>
      </w:r>
      <w:r w:rsidR="0014239B" w:rsidRPr="007D64E2">
        <w:rPr>
          <w:b/>
          <w:bCs/>
          <w:sz w:val="20"/>
          <w:szCs w:val="20"/>
          <w:u w:val="single"/>
        </w:rPr>
        <w:t>GUARDIAN AGREEMENT</w:t>
      </w:r>
      <w:r w:rsidR="0014239B" w:rsidRPr="007D64E2">
        <w:rPr>
          <w:sz w:val="20"/>
          <w:szCs w:val="20"/>
        </w:rPr>
        <w:t xml:space="preserve">: _____ </w:t>
      </w:r>
      <w:r w:rsidR="0014239B" w:rsidRPr="007D64E2">
        <w:rPr>
          <w:b/>
          <w:bCs/>
          <w:sz w:val="20"/>
          <w:szCs w:val="20"/>
        </w:rPr>
        <w:t>initial</w:t>
      </w:r>
    </w:p>
    <w:p w14:paraId="4EED22FA" w14:textId="1E8AE5D7" w:rsidR="0014239B" w:rsidRPr="007D64E2" w:rsidRDefault="0014239B">
      <w:pPr>
        <w:rPr>
          <w:sz w:val="20"/>
          <w:szCs w:val="20"/>
        </w:rPr>
      </w:pPr>
      <w:r w:rsidRPr="007D64E2">
        <w:rPr>
          <w:sz w:val="20"/>
          <w:szCs w:val="20"/>
        </w:rPr>
        <w:t>I authorize release of information requested by my insurance plan for payment</w:t>
      </w:r>
    </w:p>
    <w:p w14:paraId="7E5106AF" w14:textId="5907D0F6" w:rsidR="0014239B" w:rsidRPr="007D64E2" w:rsidRDefault="0014239B">
      <w:pPr>
        <w:rPr>
          <w:sz w:val="20"/>
          <w:szCs w:val="20"/>
        </w:rPr>
      </w:pPr>
      <w:r w:rsidRPr="007D64E2">
        <w:rPr>
          <w:sz w:val="20"/>
          <w:szCs w:val="20"/>
        </w:rPr>
        <w:t>I understand that I am responsible for any balance due</w:t>
      </w:r>
    </w:p>
    <w:p w14:paraId="7DA6F0D2" w14:textId="0E2A17D4" w:rsidR="0014239B" w:rsidRPr="007D64E2" w:rsidRDefault="0014239B">
      <w:pPr>
        <w:rPr>
          <w:sz w:val="20"/>
          <w:szCs w:val="20"/>
        </w:rPr>
      </w:pPr>
      <w:r w:rsidRPr="007D64E2">
        <w:rPr>
          <w:sz w:val="20"/>
          <w:szCs w:val="20"/>
        </w:rPr>
        <w:t xml:space="preserve">I authorize </w:t>
      </w:r>
      <w:proofErr w:type="spellStart"/>
      <w:r w:rsidR="00220DF6" w:rsidRPr="007D64E2">
        <w:rPr>
          <w:sz w:val="20"/>
          <w:szCs w:val="20"/>
        </w:rPr>
        <w:t>Feileacan</w:t>
      </w:r>
      <w:proofErr w:type="spellEnd"/>
      <w:r w:rsidR="00220DF6" w:rsidRPr="007D64E2">
        <w:rPr>
          <w:sz w:val="20"/>
          <w:szCs w:val="20"/>
        </w:rPr>
        <w:t xml:space="preserve"> LLC, dba Ridgefield Physical Therapy </w:t>
      </w:r>
      <w:r w:rsidRPr="007D64E2">
        <w:rPr>
          <w:sz w:val="20"/>
          <w:szCs w:val="20"/>
        </w:rPr>
        <w:t xml:space="preserve">to release any medical information to medical providers and their staff, insurance company, and management groups pertaining to my physical therapy benefits, diagnoses, and treatment. </w:t>
      </w:r>
    </w:p>
    <w:p w14:paraId="6C9A4B5E" w14:textId="41EB8F73" w:rsidR="0014239B" w:rsidRPr="007D64E2" w:rsidRDefault="0014239B">
      <w:pPr>
        <w:rPr>
          <w:sz w:val="20"/>
          <w:szCs w:val="20"/>
        </w:rPr>
      </w:pPr>
      <w:r w:rsidRPr="007D64E2">
        <w:rPr>
          <w:sz w:val="20"/>
          <w:szCs w:val="20"/>
        </w:rPr>
        <w:t xml:space="preserve">I acknowledge that a </w:t>
      </w:r>
      <w:r w:rsidR="004C7F18" w:rsidRPr="007D64E2">
        <w:rPr>
          <w:sz w:val="20"/>
          <w:szCs w:val="20"/>
        </w:rPr>
        <w:t>copy</w:t>
      </w:r>
      <w:r w:rsidRPr="007D64E2">
        <w:rPr>
          <w:sz w:val="20"/>
          <w:szCs w:val="20"/>
        </w:rPr>
        <w:t xml:space="preserve"> of the Notice of Privacy Practices Policy is available at the front reception desk. </w:t>
      </w:r>
    </w:p>
    <w:p w14:paraId="0F35FEE9" w14:textId="4904B69E" w:rsidR="0014239B" w:rsidRPr="00E95E39" w:rsidRDefault="0014239B">
      <w:pPr>
        <w:rPr>
          <w:sz w:val="20"/>
          <w:szCs w:val="20"/>
        </w:rPr>
      </w:pPr>
      <w:r w:rsidRPr="007D64E2">
        <w:rPr>
          <w:sz w:val="20"/>
          <w:szCs w:val="20"/>
        </w:rPr>
        <w:t>I agree to comply with the terms and conditions as outlined in the Patient Registration form.</w:t>
      </w:r>
    </w:p>
    <w:sectPr w:rsidR="0014239B" w:rsidRPr="00E95E39" w:rsidSect="0014239B">
      <w:headerReference w:type="even" r:id="rId7"/>
      <w:headerReference w:type="default" r:id="rId8"/>
      <w:footerReference w:type="even" r:id="rId9"/>
      <w:footerReference w:type="default" r:id="rId10"/>
      <w:headerReference w:type="first" r:id="rId11"/>
      <w:footerReference w:type="first" r:id="rId12"/>
      <w:pgSz w:w="12240" w:h="15840"/>
      <w:pgMar w:top="245" w:right="360" w:bottom="245" w:left="432"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E0A4" w14:textId="77777777" w:rsidR="00F65A23" w:rsidRDefault="00F65A23">
      <w:r>
        <w:separator/>
      </w:r>
    </w:p>
  </w:endnote>
  <w:endnote w:type="continuationSeparator" w:id="0">
    <w:p w14:paraId="340E76D5" w14:textId="77777777" w:rsidR="00F65A23" w:rsidRDefault="00F6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CA7B" w14:textId="77777777" w:rsidR="009817C5" w:rsidRDefault="00981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AC87" w14:textId="158156C8" w:rsidR="00CE1E17" w:rsidRPr="007D64E2" w:rsidRDefault="00832B36" w:rsidP="00757992">
    <w:pPr>
      <w:tabs>
        <w:tab w:val="center" w:pos="4320"/>
        <w:tab w:val="right" w:pos="8640"/>
      </w:tabs>
    </w:pPr>
    <w:r w:rsidRPr="007D64E2">
      <w:t xml:space="preserve">_____________________________________________                               </w:t>
    </w:r>
    <w:r w:rsidR="00757992" w:rsidRPr="007D64E2">
      <w:t xml:space="preserve">             </w:t>
    </w:r>
    <w:r w:rsidRPr="007D64E2">
      <w:t xml:space="preserve"> ________________</w:t>
    </w:r>
  </w:p>
  <w:p w14:paraId="36E89142" w14:textId="77777777" w:rsidR="00CE1E17" w:rsidRPr="007D64E2" w:rsidRDefault="00832B36">
    <w:pPr>
      <w:tabs>
        <w:tab w:val="center" w:pos="4320"/>
        <w:tab w:val="right" w:pos="8640"/>
      </w:tabs>
    </w:pPr>
    <w:r w:rsidRPr="007D64E2">
      <w:t xml:space="preserve">  Signature: Patient/Parent/Legal Guardian                                                                    Date</w:t>
    </w:r>
  </w:p>
  <w:p w14:paraId="13195F21" w14:textId="77777777" w:rsidR="00CE1E17" w:rsidRDefault="00832B36">
    <w:pPr>
      <w:tabs>
        <w:tab w:val="center" w:pos="4320"/>
        <w:tab w:val="right" w:pos="8640"/>
      </w:tabs>
      <w:spacing w:after="720"/>
    </w:pPr>
    <w:r w:rsidRPr="007D64E2">
      <w:t xml:space="preserve">        Print Name: 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E4C5" w14:textId="77777777" w:rsidR="009817C5" w:rsidRDefault="00981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B532C" w14:textId="77777777" w:rsidR="00F65A23" w:rsidRDefault="00F65A23">
      <w:r>
        <w:separator/>
      </w:r>
    </w:p>
  </w:footnote>
  <w:footnote w:type="continuationSeparator" w:id="0">
    <w:p w14:paraId="34BC9AC3" w14:textId="77777777" w:rsidR="00F65A23" w:rsidRDefault="00F65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1673" w14:textId="77777777" w:rsidR="009817C5" w:rsidRDefault="00981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53C5" w14:textId="66733746" w:rsidR="00CE1E17" w:rsidRDefault="009224E4" w:rsidP="0000744D">
    <w:pPr>
      <w:tabs>
        <w:tab w:val="center" w:pos="4320"/>
        <w:tab w:val="right" w:pos="8640"/>
      </w:tabs>
      <w:spacing w:before="720"/>
      <w:jc w:val="right"/>
      <w:rPr>
        <w:rFonts w:ascii="Iskoola Pota" w:eastAsia="Iskoola Pota" w:hAnsi="Iskoola Pota" w:cs="Iskoola Pota"/>
        <w:sz w:val="28"/>
        <w:szCs w:val="28"/>
      </w:rPr>
    </w:pPr>
    <w:r>
      <w:rPr>
        <w:rFonts w:ascii="Iskoola Pota" w:eastAsia="Iskoola Pota" w:hAnsi="Iskoola Pota" w:cs="Iskoola Pota"/>
        <w:b/>
        <w:noProof/>
        <w:sz w:val="28"/>
        <w:szCs w:val="28"/>
      </w:rPr>
      <w:drawing>
        <wp:anchor distT="0" distB="0" distL="114300" distR="114300" simplePos="0" relativeHeight="251658240" behindDoc="0" locked="0" layoutInCell="1" allowOverlap="1" wp14:anchorId="6D1C57D0" wp14:editId="536DA05E">
          <wp:simplePos x="0" y="0"/>
          <wp:positionH relativeFrom="column">
            <wp:posOffset>1905</wp:posOffset>
          </wp:positionH>
          <wp:positionV relativeFrom="paragraph">
            <wp:posOffset>152400</wp:posOffset>
          </wp:positionV>
          <wp:extent cx="1391285" cy="609600"/>
          <wp:effectExtent l="0" t="0" r="0" b="0"/>
          <wp:wrapThrough wrapText="bothSides">
            <wp:wrapPolygon edited="0">
              <wp:start x="0" y="0"/>
              <wp:lineTo x="0" y="20925"/>
              <wp:lineTo x="21294" y="20925"/>
              <wp:lineTo x="2129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10-9-19 PNG.PNG"/>
                  <pic:cNvPicPr/>
                </pic:nvPicPr>
                <pic:blipFill>
                  <a:blip r:embed="rId1">
                    <a:extLst>
                      <a:ext uri="{28A0092B-C50C-407E-A947-70E740481C1C}">
                        <a14:useLocalDpi xmlns:a14="http://schemas.microsoft.com/office/drawing/2010/main" val="0"/>
                      </a:ext>
                    </a:extLst>
                  </a:blip>
                  <a:stretch>
                    <a:fillRect/>
                  </a:stretch>
                </pic:blipFill>
                <pic:spPr>
                  <a:xfrm>
                    <a:off x="0" y="0"/>
                    <a:ext cx="1391285" cy="609600"/>
                  </a:xfrm>
                  <a:prstGeom prst="rect">
                    <a:avLst/>
                  </a:prstGeom>
                </pic:spPr>
              </pic:pic>
            </a:graphicData>
          </a:graphic>
          <wp14:sizeRelH relativeFrom="page">
            <wp14:pctWidth>0</wp14:pctWidth>
          </wp14:sizeRelH>
          <wp14:sizeRelV relativeFrom="page">
            <wp14:pctHeight>0</wp14:pctHeight>
          </wp14:sizeRelV>
        </wp:anchor>
      </w:drawing>
    </w:r>
    <w:r w:rsidR="00832B36">
      <w:rPr>
        <w:rFonts w:ascii="Iskoola Pota" w:eastAsia="Iskoola Pota" w:hAnsi="Iskoola Pota" w:cs="Iskoola Pota"/>
        <w:b/>
        <w:sz w:val="28"/>
        <w:szCs w:val="28"/>
      </w:rPr>
      <w:t>Ridgefield Physical Therapy</w:t>
    </w:r>
  </w:p>
  <w:p w14:paraId="5CABAC78" w14:textId="0858E366" w:rsidR="00CE1E17" w:rsidRDefault="00832B36" w:rsidP="0000744D">
    <w:pPr>
      <w:tabs>
        <w:tab w:val="center" w:pos="4320"/>
        <w:tab w:val="right" w:pos="8640"/>
      </w:tabs>
      <w:jc w:val="right"/>
      <w:rPr>
        <w:rFonts w:ascii="Arial" w:eastAsia="Arial" w:hAnsi="Arial" w:cs="Arial"/>
        <w:sz w:val="16"/>
        <w:szCs w:val="16"/>
      </w:rPr>
    </w:pPr>
    <w:r>
      <w:rPr>
        <w:rFonts w:ascii="Iskoola Pota" w:eastAsia="Iskoola Pota" w:hAnsi="Iskoola Pota" w:cs="Iskoola Pota"/>
        <w:sz w:val="28"/>
        <w:szCs w:val="28"/>
      </w:rPr>
      <w:t>Billing Policies</w:t>
    </w:r>
    <w:r w:rsidR="009F6C3D">
      <w:rPr>
        <w:rFonts w:ascii="Iskoola Pota" w:eastAsia="Iskoola Pota" w:hAnsi="Iskoola Pota" w:cs="Iskoola Pota"/>
        <w:sz w:val="28"/>
        <w:szCs w:val="28"/>
      </w:rPr>
      <w:t>-Insurance/MVA/Workers Comp</w:t>
    </w:r>
  </w:p>
  <w:p w14:paraId="410453D5" w14:textId="27783BC3" w:rsidR="00CE1E17" w:rsidRDefault="00832B36" w:rsidP="0000744D">
    <w:pPr>
      <w:tabs>
        <w:tab w:val="center" w:pos="4320"/>
        <w:tab w:val="right" w:pos="8640"/>
      </w:tabs>
      <w:jc w:val="right"/>
      <w:rPr>
        <w:rFonts w:ascii="Arial" w:eastAsia="Arial" w:hAnsi="Arial" w:cs="Arial"/>
        <w:sz w:val="16"/>
        <w:szCs w:val="16"/>
      </w:rPr>
    </w:pPr>
    <w:r>
      <w:rPr>
        <w:rFonts w:ascii="Arial" w:eastAsia="Arial" w:hAnsi="Arial" w:cs="Arial"/>
        <w:sz w:val="16"/>
        <w:szCs w:val="16"/>
      </w:rPr>
      <w:t xml:space="preserve">Updated: </w:t>
    </w:r>
    <w:r w:rsidR="008D79E9">
      <w:rPr>
        <w:rFonts w:ascii="Arial" w:eastAsia="Arial" w:hAnsi="Arial" w:cs="Arial"/>
        <w:sz w:val="16"/>
        <w:szCs w:val="16"/>
      </w:rPr>
      <w:t>December</w:t>
    </w:r>
    <w:r w:rsidR="009541E7">
      <w:rPr>
        <w:rFonts w:ascii="Arial" w:eastAsia="Arial" w:hAnsi="Arial" w:cs="Arial"/>
        <w:sz w:val="16"/>
        <w:szCs w:val="16"/>
      </w:rPr>
      <w:t xml:space="preserve"> </w:t>
    </w:r>
    <w:r w:rsidR="009541E7">
      <w:rPr>
        <w:rFonts w:ascii="Arial" w:eastAsia="Arial" w:hAnsi="Arial" w:cs="Arial"/>
        <w:sz w:val="16"/>
        <w:szCs w:val="16"/>
      </w:rPr>
      <w:t>202</w:t>
    </w:r>
    <w:r w:rsidR="009817C5">
      <w:rPr>
        <w:rFonts w:ascii="Arial" w:eastAsia="Arial" w:hAnsi="Arial" w:cs="Arial"/>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526C" w14:textId="77777777" w:rsidR="009817C5" w:rsidRDefault="00981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894"/>
    <w:multiLevelType w:val="multilevel"/>
    <w:tmpl w:val="95A66A40"/>
    <w:lvl w:ilvl="0">
      <w:start w:val="1"/>
      <w:numFmt w:val="upp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DB5618C"/>
    <w:multiLevelType w:val="multilevel"/>
    <w:tmpl w:val="200A8C12"/>
    <w:lvl w:ilvl="0">
      <w:start w:val="1"/>
      <w:numFmt w:val="upp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A0F48AA"/>
    <w:multiLevelType w:val="multilevel"/>
    <w:tmpl w:val="AAF8932C"/>
    <w:lvl w:ilvl="0">
      <w:start w:val="1"/>
      <w:numFmt w:val="upp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ABF1DD5"/>
    <w:multiLevelType w:val="multilevel"/>
    <w:tmpl w:val="6DD64A5C"/>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9646532">
    <w:abstractNumId w:val="3"/>
  </w:num>
  <w:num w:numId="2" w16cid:durableId="90199852">
    <w:abstractNumId w:val="0"/>
  </w:num>
  <w:num w:numId="3" w16cid:durableId="937298552">
    <w:abstractNumId w:val="2"/>
  </w:num>
  <w:num w:numId="4" w16cid:durableId="168882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17"/>
    <w:rsid w:val="0000744D"/>
    <w:rsid w:val="000227F8"/>
    <w:rsid w:val="00037C96"/>
    <w:rsid w:val="001106C5"/>
    <w:rsid w:val="0014239B"/>
    <w:rsid w:val="00220DF6"/>
    <w:rsid w:val="002D6D84"/>
    <w:rsid w:val="002E41B0"/>
    <w:rsid w:val="0038558E"/>
    <w:rsid w:val="00406E6C"/>
    <w:rsid w:val="00481B82"/>
    <w:rsid w:val="004C2D21"/>
    <w:rsid w:val="004C7F18"/>
    <w:rsid w:val="004F5FB9"/>
    <w:rsid w:val="005A63ED"/>
    <w:rsid w:val="005E1FDB"/>
    <w:rsid w:val="006A350A"/>
    <w:rsid w:val="006B5F56"/>
    <w:rsid w:val="0075520C"/>
    <w:rsid w:val="00757992"/>
    <w:rsid w:val="007B4DA8"/>
    <w:rsid w:val="007D0C62"/>
    <w:rsid w:val="007D64E2"/>
    <w:rsid w:val="00832B36"/>
    <w:rsid w:val="00870D0E"/>
    <w:rsid w:val="008D69D8"/>
    <w:rsid w:val="008D79E9"/>
    <w:rsid w:val="009224E4"/>
    <w:rsid w:val="009541E7"/>
    <w:rsid w:val="009817C5"/>
    <w:rsid w:val="009F6C3D"/>
    <w:rsid w:val="00A846A8"/>
    <w:rsid w:val="00AC6371"/>
    <w:rsid w:val="00B52F8C"/>
    <w:rsid w:val="00CE1E17"/>
    <w:rsid w:val="00D10757"/>
    <w:rsid w:val="00E16E52"/>
    <w:rsid w:val="00E65095"/>
    <w:rsid w:val="00E95E39"/>
    <w:rsid w:val="00EA0C2E"/>
    <w:rsid w:val="00F65A23"/>
    <w:rsid w:val="00FD2763"/>
    <w:rsid w:val="00FD6734"/>
    <w:rsid w:val="00FE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B5CC3"/>
  <w15:docId w15:val="{567F9C08-4C24-4D5F-A510-BF610A17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227F8"/>
    <w:pPr>
      <w:tabs>
        <w:tab w:val="center" w:pos="4680"/>
        <w:tab w:val="right" w:pos="9360"/>
      </w:tabs>
    </w:pPr>
  </w:style>
  <w:style w:type="character" w:customStyle="1" w:styleId="HeaderChar">
    <w:name w:val="Header Char"/>
    <w:basedOn w:val="DefaultParagraphFont"/>
    <w:link w:val="Header"/>
    <w:uiPriority w:val="99"/>
    <w:rsid w:val="000227F8"/>
  </w:style>
  <w:style w:type="paragraph" w:styleId="Footer">
    <w:name w:val="footer"/>
    <w:basedOn w:val="Normal"/>
    <w:link w:val="FooterChar"/>
    <w:uiPriority w:val="99"/>
    <w:unhideWhenUsed/>
    <w:rsid w:val="000227F8"/>
    <w:pPr>
      <w:tabs>
        <w:tab w:val="center" w:pos="4680"/>
        <w:tab w:val="right" w:pos="9360"/>
      </w:tabs>
    </w:pPr>
  </w:style>
  <w:style w:type="character" w:customStyle="1" w:styleId="FooterChar">
    <w:name w:val="Footer Char"/>
    <w:basedOn w:val="DefaultParagraphFont"/>
    <w:link w:val="Footer"/>
    <w:uiPriority w:val="99"/>
    <w:rsid w:val="0002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dc:creator>
  <cp:lastModifiedBy>Josh Laughlin</cp:lastModifiedBy>
  <cp:revision>2</cp:revision>
  <cp:lastPrinted>2022-12-28T18:49:00Z</cp:lastPrinted>
  <dcterms:created xsi:type="dcterms:W3CDTF">2024-12-10T19:41:00Z</dcterms:created>
  <dcterms:modified xsi:type="dcterms:W3CDTF">2024-12-10T19:41:00Z</dcterms:modified>
</cp:coreProperties>
</file>