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E9E68" w14:textId="7E82E680" w:rsidR="00F159E6" w:rsidRDefault="00F159E6" w:rsidP="0045619A">
      <w:pPr>
        <w:shd w:val="clear" w:color="auto" w:fill="FFFFFF"/>
        <w:spacing w:before="30" w:after="45" w:line="240" w:lineRule="auto"/>
        <w:outlineLvl w:val="2"/>
        <w:rPr>
          <w:rFonts w:ascii="Arial" w:eastAsia="Times New Roman" w:hAnsi="Arial" w:cs="Arial"/>
          <w:b/>
          <w:bCs/>
          <w:color w:val="5D5C7C"/>
          <w:sz w:val="21"/>
          <w:szCs w:val="21"/>
        </w:rPr>
      </w:pPr>
      <w:bookmarkStart w:id="0" w:name="_GoBack"/>
      <w:bookmarkEnd w:id="0"/>
      <w:r w:rsidRPr="00F159E6">
        <w:rPr>
          <w:rFonts w:ascii="Arial" w:eastAsia="Times New Roman" w:hAnsi="Arial" w:cs="Arial"/>
          <w:b/>
          <w:bCs/>
          <w:color w:val="5D5C7C"/>
          <w:sz w:val="21"/>
          <w:szCs w:val="21"/>
        </w:rPr>
        <w:t xml:space="preserve">Some human medicines are also effective for dogs; </w:t>
      </w:r>
      <w:r w:rsidR="003C37A8" w:rsidRPr="00F159E6">
        <w:rPr>
          <w:rFonts w:ascii="Arial" w:eastAsia="Times New Roman" w:hAnsi="Arial" w:cs="Arial"/>
          <w:b/>
          <w:bCs/>
          <w:color w:val="5D5C7C"/>
          <w:sz w:val="21"/>
          <w:szCs w:val="21"/>
        </w:rPr>
        <w:t>however,</w:t>
      </w:r>
      <w:r w:rsidRPr="00F159E6">
        <w:rPr>
          <w:rFonts w:ascii="Arial" w:eastAsia="Times New Roman" w:hAnsi="Arial" w:cs="Arial"/>
          <w:b/>
          <w:bCs/>
          <w:color w:val="5D5C7C"/>
          <w:sz w:val="21"/>
          <w:szCs w:val="21"/>
        </w:rPr>
        <w:t xml:space="preserve"> the dosages are usually lower due mostly to the smaller size of the animal. Note that these medications are not FDA approved for use in dogs or cats and should only be used under the guidance of your veterinarian. Call your vet to find exact dosage requirements for your pet and ensure the safety of administration.</w:t>
      </w:r>
    </w:p>
    <w:p w14:paraId="7FF3CD1F" w14:textId="77777777" w:rsidR="00F159E6" w:rsidRDefault="00F159E6" w:rsidP="00F159E6">
      <w:pPr>
        <w:shd w:val="clear" w:color="auto" w:fill="FFFFFF"/>
        <w:spacing w:before="30" w:after="45" w:line="240" w:lineRule="auto"/>
        <w:outlineLvl w:val="2"/>
        <w:rPr>
          <w:rFonts w:ascii="Arial" w:eastAsia="Times New Roman" w:hAnsi="Arial" w:cs="Arial"/>
          <w:b/>
          <w:bCs/>
          <w:color w:val="5D5C7C"/>
          <w:sz w:val="21"/>
          <w:szCs w:val="21"/>
        </w:rPr>
      </w:pPr>
    </w:p>
    <w:p w14:paraId="4640DEE0" w14:textId="59F75139" w:rsidR="00F159E6" w:rsidRPr="00F159E6" w:rsidRDefault="00F159E6" w:rsidP="0045619A">
      <w:pPr>
        <w:shd w:val="clear" w:color="auto" w:fill="FFFFFF"/>
        <w:spacing w:before="30" w:after="45" w:line="240" w:lineRule="auto"/>
        <w:jc w:val="center"/>
        <w:outlineLvl w:val="2"/>
        <w:rPr>
          <w:rFonts w:ascii="Arial" w:eastAsia="Times New Roman" w:hAnsi="Arial" w:cs="Arial"/>
          <w:b/>
          <w:bCs/>
          <w:color w:val="5D5C7C"/>
          <w:sz w:val="21"/>
          <w:szCs w:val="21"/>
        </w:rPr>
      </w:pPr>
      <w:r w:rsidRPr="00F159E6">
        <w:rPr>
          <w:rFonts w:ascii="Arial" w:eastAsia="Times New Roman" w:hAnsi="Arial" w:cs="Arial"/>
          <w:b/>
          <w:bCs/>
          <w:color w:val="5D5C7C"/>
          <w:sz w:val="21"/>
          <w:szCs w:val="21"/>
        </w:rPr>
        <w:t>Medications for Dogs</w:t>
      </w:r>
    </w:p>
    <w:tbl>
      <w:tblPr>
        <w:tblW w:w="9150" w:type="dxa"/>
        <w:jc w:val="center"/>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2304"/>
        <w:gridCol w:w="1734"/>
        <w:gridCol w:w="1643"/>
        <w:gridCol w:w="1945"/>
        <w:gridCol w:w="1524"/>
      </w:tblGrid>
      <w:tr w:rsidR="0045619A" w:rsidRPr="00F159E6" w14:paraId="30102683" w14:textId="77777777" w:rsidTr="0045619A">
        <w:trPr>
          <w:tblHeader/>
          <w:jc w:val="center"/>
        </w:trPr>
        <w:tc>
          <w:tcPr>
            <w:tcW w:w="14250" w:type="dxa"/>
            <w:tcBorders>
              <w:bottom w:val="single" w:sz="36" w:space="0" w:color="666666"/>
            </w:tcBorders>
            <w:shd w:val="clear" w:color="auto" w:fill="9391B3"/>
            <w:tcMar>
              <w:top w:w="105" w:type="dxa"/>
              <w:left w:w="75" w:type="dxa"/>
              <w:bottom w:w="105" w:type="dxa"/>
              <w:right w:w="75" w:type="dxa"/>
            </w:tcMar>
            <w:vAlign w:val="center"/>
            <w:hideMark/>
          </w:tcPr>
          <w:p w14:paraId="41B30321" w14:textId="77777777" w:rsidR="00F159E6" w:rsidRPr="00F159E6" w:rsidRDefault="00F159E6" w:rsidP="00F159E6">
            <w:pPr>
              <w:spacing w:before="45"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Medication</w:t>
            </w:r>
          </w:p>
        </w:tc>
        <w:tc>
          <w:tcPr>
            <w:tcW w:w="14250" w:type="dxa"/>
            <w:tcBorders>
              <w:bottom w:val="single" w:sz="36" w:space="0" w:color="666666"/>
            </w:tcBorders>
            <w:shd w:val="clear" w:color="auto" w:fill="9391B3"/>
            <w:tcMar>
              <w:top w:w="105" w:type="dxa"/>
              <w:left w:w="75" w:type="dxa"/>
              <w:bottom w:w="105" w:type="dxa"/>
              <w:right w:w="75" w:type="dxa"/>
            </w:tcMar>
            <w:vAlign w:val="center"/>
            <w:hideMark/>
          </w:tcPr>
          <w:p w14:paraId="0B8BD4F8" w14:textId="77777777" w:rsidR="00F159E6" w:rsidRPr="00F159E6" w:rsidRDefault="00F159E6" w:rsidP="00F159E6">
            <w:pPr>
              <w:spacing w:before="45"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Use</w:t>
            </w:r>
          </w:p>
        </w:tc>
        <w:tc>
          <w:tcPr>
            <w:tcW w:w="14250" w:type="dxa"/>
            <w:tcBorders>
              <w:bottom w:val="single" w:sz="36" w:space="0" w:color="666666"/>
            </w:tcBorders>
            <w:shd w:val="clear" w:color="auto" w:fill="9391B3"/>
            <w:tcMar>
              <w:top w:w="105" w:type="dxa"/>
              <w:left w:w="75" w:type="dxa"/>
              <w:bottom w:w="105" w:type="dxa"/>
              <w:right w:w="75" w:type="dxa"/>
            </w:tcMar>
            <w:vAlign w:val="center"/>
            <w:hideMark/>
          </w:tcPr>
          <w:p w14:paraId="0E75E89E" w14:textId="77777777" w:rsidR="00F159E6" w:rsidRPr="00F159E6" w:rsidRDefault="00F159E6" w:rsidP="00F159E6">
            <w:pPr>
              <w:spacing w:before="45"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Dosage</w:t>
            </w:r>
          </w:p>
        </w:tc>
        <w:tc>
          <w:tcPr>
            <w:tcW w:w="14250" w:type="dxa"/>
            <w:tcBorders>
              <w:bottom w:val="single" w:sz="36" w:space="0" w:color="666666"/>
            </w:tcBorders>
            <w:shd w:val="clear" w:color="auto" w:fill="9391B3"/>
            <w:tcMar>
              <w:top w:w="105" w:type="dxa"/>
              <w:left w:w="75" w:type="dxa"/>
              <w:bottom w:w="105" w:type="dxa"/>
              <w:right w:w="75" w:type="dxa"/>
            </w:tcMar>
            <w:vAlign w:val="center"/>
            <w:hideMark/>
          </w:tcPr>
          <w:p w14:paraId="5C69A38E" w14:textId="77777777" w:rsidR="00F159E6" w:rsidRPr="00F159E6" w:rsidRDefault="00F159E6" w:rsidP="00F159E6">
            <w:pPr>
              <w:spacing w:before="45"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Method of Administration</w:t>
            </w:r>
          </w:p>
        </w:tc>
        <w:tc>
          <w:tcPr>
            <w:tcW w:w="14250" w:type="dxa"/>
            <w:tcBorders>
              <w:bottom w:val="single" w:sz="36" w:space="0" w:color="666666"/>
            </w:tcBorders>
            <w:shd w:val="clear" w:color="auto" w:fill="9391B3"/>
            <w:tcMar>
              <w:top w:w="105" w:type="dxa"/>
              <w:left w:w="75" w:type="dxa"/>
              <w:bottom w:w="105" w:type="dxa"/>
              <w:right w:w="75" w:type="dxa"/>
            </w:tcMar>
            <w:vAlign w:val="center"/>
            <w:hideMark/>
          </w:tcPr>
          <w:p w14:paraId="5BB4543A" w14:textId="77777777" w:rsidR="00F159E6" w:rsidRPr="00F159E6" w:rsidRDefault="00F159E6" w:rsidP="00F159E6">
            <w:pPr>
              <w:spacing w:before="45"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Frequency</w:t>
            </w:r>
          </w:p>
        </w:tc>
      </w:tr>
      <w:tr w:rsidR="0045619A" w:rsidRPr="00F159E6" w14:paraId="47173DA7"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76A24993"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A &amp; D Ointment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AED9260"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Antibacterial ointment for scrapes and wounds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7153E06"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Apply a thin coating</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4F93B28"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85F323F"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3 - 4 times a day for 7 - 10 days</w:t>
            </w:r>
          </w:p>
        </w:tc>
      </w:tr>
      <w:tr w:rsidR="0045619A" w:rsidRPr="00F159E6" w14:paraId="2802F3E3"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61A5144C"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Anbesol</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15087F4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 anesthetic for mouth pain</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02078E34"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6E71856"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Dab on liquid with cotton swab</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1A9D84F9"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1 - 2 times a day for up to 2 days</w:t>
            </w:r>
          </w:p>
        </w:tc>
      </w:tr>
      <w:tr w:rsidR="0045619A" w:rsidRPr="00F159E6" w14:paraId="4A59E63F"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1453247C"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Aspirin (buffered; enteric coated)</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4AB546E"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Analgesic, anti-inflammatory</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BD2E051"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4 - 10 mg per pound of body weight (dose varies with the purpose of the medication)</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3F473E4"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With food</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40EE45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Once daily</w:t>
            </w:r>
          </w:p>
        </w:tc>
      </w:tr>
      <w:tr w:rsidR="0045619A" w:rsidRPr="00F159E6" w14:paraId="72F23356"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75E2CB29"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Aveeno Oatmeal Medicated Bath</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1898E0A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For soothing itchy skin</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3BEF2AC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148F26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Use as a bath rinse</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468838A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As often as 3 times per week</w:t>
            </w:r>
          </w:p>
        </w:tc>
      </w:tr>
      <w:tr w:rsidR="0045619A" w:rsidRPr="00F159E6" w14:paraId="00F739A8"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50A84DD2"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Benadryl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3BE5A90"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Antihistamine</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8A52806"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1 - 2mg per pound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2FD1C4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3320505"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Every 8 hours</w:t>
            </w:r>
          </w:p>
        </w:tc>
      </w:tr>
      <w:tr w:rsidR="0045619A" w:rsidRPr="00F159E6" w14:paraId="280906D2"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276B9549"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Betadine Skin Cleanser</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54ACE49"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Antiseptic liquid soap for cleaning on or around wounds</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01D8B7C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Use full strength to wash the affected area</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20F02A4"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44E5340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r>
      <w:tr w:rsidR="0045619A" w:rsidRPr="00F159E6" w14:paraId="6FDEA8E2"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7D5774CF"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Betadine Solution</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F293731"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Antiseptic</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B370E5F"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Dilute to 0.2% (2ml to 2 quarts of water - or the color of weak tea)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A2F157F"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B5891CF"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As prescribed for cleaning the wound.</w:t>
            </w:r>
          </w:p>
        </w:tc>
      </w:tr>
      <w:tr w:rsidR="0045619A" w:rsidRPr="00F159E6" w14:paraId="20EB7BD7"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4C01DB84"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Bufferin</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E4F22B4"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Pain reliever</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3CF345BB"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10 - 25mg per 2.2 pounds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5BC6F7F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B23A12F"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2 - 3 times a day</w:t>
            </w:r>
          </w:p>
        </w:tc>
      </w:tr>
      <w:tr w:rsidR="0045619A" w:rsidRPr="00F159E6" w14:paraId="1B677031"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04FAB303"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Burow's Solution</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0B22DA5"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 antiseptic</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E8DC53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FD3CA9D"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Moisten cotton ball and apply to wound</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B10B7CA"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r>
      <w:tr w:rsidR="0045619A" w:rsidRPr="00F159E6" w14:paraId="59635129"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6A47B6EE"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Caladryl</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5C41ABF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Soothing topical lotion for pain and itching</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5E6F04F6"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41E3039"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Paint on sore area</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52CF94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r>
      <w:tr w:rsidR="0045619A" w:rsidRPr="00F159E6" w14:paraId="2A35CD36"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522D7938"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lastRenderedPageBreak/>
              <w:t>Charcoal (compressed activated charcoal)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59045B1"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Binds stomach poisons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ACE63CD"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5g per 10 pounds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AD79AC5"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C59559B"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Keep at least 30 tablets available, give once and only under the direction of a veterinarian</w:t>
            </w:r>
          </w:p>
        </w:tc>
      </w:tr>
      <w:tr w:rsidR="0045619A" w:rsidRPr="00F159E6" w14:paraId="04D0C6A3"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6D0E6968" w14:textId="50100DD3"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Chlorhexidine Solution (</w:t>
            </w:r>
            <w:proofErr w:type="spellStart"/>
            <w:r w:rsidRPr="00F159E6">
              <w:rPr>
                <w:rFonts w:ascii="Times New Roman" w:eastAsia="Times New Roman" w:hAnsi="Times New Roman" w:cs="Times New Roman"/>
                <w:b/>
                <w:bCs/>
                <w:color w:val="FFFFFF"/>
                <w:sz w:val="24"/>
                <w:szCs w:val="24"/>
              </w:rPr>
              <w:t>Nolvasan</w:t>
            </w:r>
            <w:proofErr w:type="spellEnd"/>
            <w:r w:rsidRPr="00F159E6">
              <w:rPr>
                <w:rFonts w:ascii="Times New Roman" w:eastAsia="Times New Roman" w:hAnsi="Times New Roman" w:cs="Times New Roman"/>
                <w:b/>
                <w:bCs/>
                <w:color w:val="FFFFFF"/>
                <w:sz w:val="24"/>
                <w:szCs w:val="24"/>
              </w:rPr>
              <w:t xml:space="preserve">, </w:t>
            </w:r>
            <w:r w:rsidR="003C37A8" w:rsidRPr="00F159E6">
              <w:rPr>
                <w:rFonts w:ascii="Times New Roman" w:eastAsia="Times New Roman" w:hAnsi="Times New Roman" w:cs="Times New Roman"/>
                <w:b/>
                <w:bCs/>
                <w:color w:val="FFFFFF"/>
                <w:sz w:val="24"/>
                <w:szCs w:val="24"/>
              </w:rPr>
              <w:t>etc.</w:t>
            </w:r>
            <w:r w:rsidRPr="00F159E6">
              <w:rPr>
                <w:rFonts w:ascii="Times New Roman" w:eastAsia="Times New Roman" w:hAnsi="Times New Roman" w:cs="Times New Roman"/>
                <w:b/>
                <w:bCs/>
                <w:color w:val="FFFFFF"/>
                <w:sz w:val="24"/>
                <w:szCs w:val="24"/>
              </w:rPr>
              <w:t>.)</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5CEE9DFC"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Antiseptic</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492FB945"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Dilute to 0.05% (25ml to 2 quarts, 1.9Liters water)</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46E3550C"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1A42840E"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As prescribed for cleaning the wound</w:t>
            </w:r>
          </w:p>
        </w:tc>
      </w:tr>
      <w:tr w:rsidR="0045619A" w:rsidRPr="00F159E6" w14:paraId="7D0BA2E4"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5860FB82"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Cortaid</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B9D8F15"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Anti-itch cream</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686DED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F1F9925"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A4325BC"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Apply once or twice daily as needed</w:t>
            </w:r>
          </w:p>
        </w:tc>
      </w:tr>
      <w:tr w:rsidR="0045619A" w:rsidRPr="00F159E6" w14:paraId="124A8F25"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4274FFEF"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Desitin</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1D8B5E7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Soothing ointment</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06B3277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1FDB0DC"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1C76BD58"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Rub on affected area</w:t>
            </w:r>
          </w:p>
        </w:tc>
      </w:tr>
      <w:tr w:rsidR="0045619A" w:rsidRPr="00F159E6" w14:paraId="255C72BA"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51623E6E"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Dramamine</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101E07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For motion sickness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00C5121"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2 - 4mg per pound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3911F0D"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1611B2E"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Every 8 hours</w:t>
            </w:r>
          </w:p>
        </w:tc>
      </w:tr>
      <w:tr w:rsidR="0045619A" w:rsidRPr="00F159E6" w14:paraId="4C1BB3B8"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66AA1A31"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Ducolax</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6BBB4BA"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For constipation</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0A10FEC4"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5 - 20mg tablet or 1/2 to 2 pediatric suppositories (10mg)</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490A6BB6"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FD2FC09"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Once a day</w:t>
            </w:r>
          </w:p>
        </w:tc>
      </w:tr>
      <w:tr w:rsidR="0045619A" w:rsidRPr="00F159E6" w14:paraId="2B095A81"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5DCA7A80"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Epsom Salts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BCA667A"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Soothing soak for irritated, itchy skin</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ECA385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1 cup per gallon of water</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EDFB879"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7B4B826"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Soak The affected area</w:t>
            </w:r>
          </w:p>
        </w:tc>
      </w:tr>
      <w:tr w:rsidR="0045619A" w:rsidRPr="00F159E6" w14:paraId="19894085"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20E1D265"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Hydrogen Peroxide (3%)</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125123C4"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Used to induce vomiting</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4DD5DD16"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1 teaspoon per 10 pounds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08F6864"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38A47E2C"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You may repeat every 15-30 minutes (max 3 times)</w:t>
            </w:r>
          </w:p>
        </w:tc>
      </w:tr>
      <w:tr w:rsidR="0045619A" w:rsidRPr="00F159E6" w14:paraId="119DDDA4"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417CDC53"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Hypo Tears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E1D23DB"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Eye lubricant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EF5823D"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B925DC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923E89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Apply 4 - 12 times per day</w:t>
            </w:r>
          </w:p>
        </w:tc>
      </w:tr>
      <w:tr w:rsidR="0045619A" w:rsidRPr="00F159E6" w14:paraId="1E341375"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704CA3AF"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Iodine</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473058E0"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 antiseptic</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4CE5D39"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1BDB1100"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Paint on wound</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3E27F6CE"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r>
      <w:tr w:rsidR="0045619A" w:rsidRPr="00F159E6" w14:paraId="68BA887F"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4EDB2214"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Ipecac Syrup</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7B74A68"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Emetic to promote vomiting</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DAE5C4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1 teaspoon per 20lb, up to 3 tsp</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516401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1A4C230"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r>
      <w:tr w:rsidR="0045619A" w:rsidRPr="00F159E6" w14:paraId="70B302D1"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571360E7"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lastRenderedPageBreak/>
              <w:t>Kaolin and pectin (beware - some formulations contain salicylates</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1D7965EC"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For persistent diarrhea</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5547C6B4"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1/2 to 1ml per pound of body weight (or 1 - 2 teaspoons per 10 pounds)</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3D9EDB88"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1258B8B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Every 6 hours</w:t>
            </w:r>
          </w:p>
        </w:tc>
      </w:tr>
      <w:tr w:rsidR="0045619A" w:rsidRPr="00F159E6" w14:paraId="626EFCEF"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1E8010ED"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Kayopectate</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2161776"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For diarrhea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48EC8A9"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1/2 - 1 teaspoon per 5 pounds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4B4B71D"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3E1A475"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 maximum of 2 tablespoons every 8 hours</w:t>
            </w:r>
          </w:p>
        </w:tc>
      </w:tr>
      <w:tr w:rsidR="0045619A" w:rsidRPr="00F159E6" w14:paraId="5BAAA46E"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56EA5442"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Lanacane</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6AF5658"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 anesthetic</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3F905D2A"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052DD04"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Apply to sore area with gauze pad</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5F5A43E"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r>
      <w:tr w:rsidR="0045619A" w:rsidRPr="00F159E6" w14:paraId="560BF03E"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3C72FBDC"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Massengill Disposable Douche</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234EFFB"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Odor neutralizer for skunk spray or body odor</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3E7277B"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Mix 2 oz per gal of water</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5E27579"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BC169FD"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Use a soak for 15 min, then bathe as usual</w:t>
            </w:r>
          </w:p>
        </w:tc>
      </w:tr>
      <w:tr w:rsidR="0045619A" w:rsidRPr="00F159E6" w14:paraId="3FF6B250"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230C527E"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Metamucil (unflavored)</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AC568B1"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For constipation or to add fiber to the diet</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24E1BA0"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1 teaspoon per 11 - 22 pounds</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3986B459"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Mix in with food</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FC19178"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Once daily - for short term use, unless otherwise directed</w:t>
            </w:r>
          </w:p>
        </w:tc>
      </w:tr>
      <w:tr w:rsidR="0045619A" w:rsidRPr="00F159E6" w14:paraId="3CC17DBE"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76237B81"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Milk of Magnesia, Mylanta, Maalox</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A45F8E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Antacid, laxative, gas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96A8544"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2 - 4ml per pound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687694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3DDBDA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Every 12 - 24 hours</w:t>
            </w:r>
          </w:p>
        </w:tc>
      </w:tr>
      <w:tr w:rsidR="0045619A" w:rsidRPr="00F159E6" w14:paraId="5589A795"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6601C633"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Mineral Oil</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D1D8D1C"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Lubricant, laxative</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1BB4B4F"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5ml per 20 pounds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944CAFA"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Add to food - do not give separately due to aspiration risk</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4F2B91EA"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Twice daily - only for 2 - 3 days</w:t>
            </w:r>
          </w:p>
        </w:tc>
      </w:tr>
      <w:tr w:rsidR="0045619A" w:rsidRPr="00F159E6" w14:paraId="1865CCE0"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1CEED659"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Triple Antibiotic Ointment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1A1D84C"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Antibiotic for preventing wound infection</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8F3856C"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152415A"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BA1C740"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Apply 3 - 4 times daily as needed</w:t>
            </w:r>
          </w:p>
        </w:tc>
      </w:tr>
      <w:tr w:rsidR="0045619A" w:rsidRPr="00F159E6" w14:paraId="39CE35DA"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14717E86"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Pedialyte or Gatorade</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10FA9A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For dehydration</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30EC56BE"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Mix 50/50 with water</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5C8802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7E93CCC"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Offer as much as the dog wants</w:t>
            </w:r>
          </w:p>
        </w:tc>
      </w:tr>
      <w:tr w:rsidR="0045619A" w:rsidRPr="00F159E6" w14:paraId="1D65EAA7"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36F4BA92"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Pepcid</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5A64CBA"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Histamine blocker for antacid effect, and vomiting</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7DA65AB"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1mg per pound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07B32C1"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Injection or Oral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156E39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Once or twice daily</w:t>
            </w:r>
          </w:p>
        </w:tc>
      </w:tr>
      <w:tr w:rsidR="0045619A" w:rsidRPr="00F159E6" w14:paraId="7390880A"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69E7D77E" w14:textId="280A861D"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Pepto-Bismol</w:t>
            </w:r>
            <w:r w:rsidR="0045619A">
              <w:rPr>
                <w:rFonts w:ascii="Times New Roman" w:eastAsia="Times New Roman" w:hAnsi="Times New Roman" w:cs="Times New Roman"/>
                <w:b/>
                <w:bCs/>
                <w:color w:val="FFFFFF"/>
                <w:sz w:val="24"/>
                <w:szCs w:val="24"/>
              </w:rPr>
              <w:t xml:space="preserve"> without</w:t>
            </w:r>
            <w:r w:rsidR="0045619A" w:rsidRPr="0045619A">
              <w:rPr>
                <w:rFonts w:ascii="Roboto" w:hAnsi="Roboto"/>
                <w:color w:val="545454"/>
                <w:shd w:val="clear" w:color="auto" w:fill="FFFFFF"/>
              </w:rPr>
              <w:t xml:space="preserve"> </w:t>
            </w:r>
            <w:r w:rsidR="0045619A" w:rsidRPr="0045619A">
              <w:rPr>
                <w:rFonts w:ascii="Times New Roman" w:eastAsia="Times New Roman" w:hAnsi="Times New Roman" w:cs="Times New Roman"/>
                <w:b/>
                <w:bCs/>
                <w:color w:val="FFFFFF"/>
                <w:sz w:val="24"/>
                <w:szCs w:val="24"/>
              </w:rPr>
              <w:t> </w:t>
            </w:r>
            <w:r w:rsidR="0045619A" w:rsidRPr="0045619A">
              <w:rPr>
                <w:rFonts w:ascii="Times New Roman" w:eastAsia="Times New Roman" w:hAnsi="Times New Roman" w:cs="Times New Roman"/>
                <w:bCs/>
                <w:color w:val="FFFFFF"/>
                <w:sz w:val="24"/>
                <w:szCs w:val="24"/>
              </w:rPr>
              <w:t>X</w:t>
            </w:r>
            <w:r w:rsidR="0045619A">
              <w:rPr>
                <w:rFonts w:ascii="Times New Roman" w:eastAsia="Times New Roman" w:hAnsi="Times New Roman" w:cs="Times New Roman"/>
                <w:bCs/>
                <w:color w:val="FFFFFF"/>
                <w:sz w:val="24"/>
                <w:szCs w:val="24"/>
              </w:rPr>
              <w:t>YLITOL</w:t>
            </w:r>
            <w:r w:rsidR="0045619A" w:rsidRPr="0045619A">
              <w:rPr>
                <w:rFonts w:ascii="Times New Roman" w:eastAsia="Times New Roman" w:hAnsi="Times New Roman" w:cs="Times New Roman"/>
                <w:bCs/>
                <w:color w:val="FFFFFF"/>
                <w:sz w:val="24"/>
                <w:szCs w:val="24"/>
              </w:rPr>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E42D9E8"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For Diarrhea</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5AE9104"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0.5 - 1.5ml per pound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4FE2A7B"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55B09D54"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Every 12 hours</w:t>
            </w:r>
          </w:p>
        </w:tc>
      </w:tr>
      <w:tr w:rsidR="0045619A" w:rsidRPr="00F159E6" w14:paraId="0D8172EE"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0ABFD063"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lastRenderedPageBreak/>
              <w:t>Preparation H</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BAA170A"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For a sore anal area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742D9DC"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AACB73E"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EFEBC0E"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Apply up to 4 times daily</w:t>
            </w:r>
          </w:p>
        </w:tc>
      </w:tr>
      <w:tr w:rsidR="0045619A" w:rsidRPr="00F159E6" w14:paraId="0060AB3C"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3A22C218"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Prilosec (omeprazole)</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27CDDF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Antacid, ulcer medication</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B5B74D6"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0.25 - 0.50mg per pound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E9E3379"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06297B0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Once daily</w:t>
            </w:r>
          </w:p>
        </w:tc>
      </w:tr>
      <w:tr w:rsidR="0045619A" w:rsidRPr="00F159E6" w14:paraId="3251497E"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1795D66B"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Robitussin DM, Benylin Expectorant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A4F947F"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Cough Suppressant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A00BB3E"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0.50 - 1mg per pound of body weight (or 1 teaspoon per 20 pounds)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91BDCD0"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CF3069C"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Every 6 hours</w:t>
            </w:r>
          </w:p>
        </w:tc>
      </w:tr>
      <w:tr w:rsidR="0045619A" w:rsidRPr="00F159E6" w14:paraId="627D3D4B"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737D30CD"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Solarcaine</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4C613FF"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 pain reliever and anesthetic</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5DF9EA49"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579DEBC1"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06A20E8"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Apply to sore area once or twice daily for up to 2 days</w:t>
            </w:r>
          </w:p>
        </w:tc>
      </w:tr>
      <w:tr w:rsidR="0045619A" w:rsidRPr="00F159E6" w14:paraId="4356A7FB"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79A55E5A"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Tagamet (cimetidine)</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821A96A"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Histamine blocker for antacid effect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E6D3821" w14:textId="2BCB1650"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xml:space="preserve">10mg per </w:t>
            </w:r>
            <w:r w:rsidR="003C37A8" w:rsidRPr="00F159E6">
              <w:rPr>
                <w:rFonts w:ascii="Times New Roman" w:eastAsia="Times New Roman" w:hAnsi="Times New Roman" w:cs="Times New Roman"/>
                <w:sz w:val="24"/>
                <w:szCs w:val="24"/>
              </w:rPr>
              <w:t>lb.</w:t>
            </w:r>
            <w:r w:rsidRPr="00F159E6">
              <w:rPr>
                <w:rFonts w:ascii="Times New Roman" w:eastAsia="Times New Roman" w:hAnsi="Times New Roman" w:cs="Times New Roman"/>
                <w:sz w:val="24"/>
                <w:szCs w:val="24"/>
              </w:rPr>
              <w:t xml:space="preserve">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F0EFDB0"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D272F8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2 - 3 times per day</w:t>
            </w:r>
          </w:p>
        </w:tc>
      </w:tr>
      <w:tr w:rsidR="0045619A" w:rsidRPr="00F159E6" w14:paraId="3362E610"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6E771788"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Tylenol</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9CEA3F4"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Pain reliever</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3774C90B"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Ask your vet</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1651791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Ask your vet</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4E9E8BB8"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Ask your vet</w:t>
            </w:r>
          </w:p>
        </w:tc>
      </w:tr>
      <w:tr w:rsidR="0045619A" w:rsidRPr="00F159E6" w14:paraId="6D699127"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7420D3F1"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Vicks VapoRub</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A6FC67A"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For congestion</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D1E0EF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530C8A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B8DE3D0"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Smear a small amount on your pet's chin for easier breathing</w:t>
            </w:r>
          </w:p>
        </w:tc>
      </w:tr>
      <w:tr w:rsidR="0045619A" w:rsidRPr="00F159E6" w14:paraId="79CBA074"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05F28945"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Witch hazel</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4488D889"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Astringent / topical antiseptic</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50E7C9A6"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72FC2E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E5479A6"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Dab on affected area</w:t>
            </w:r>
          </w:p>
        </w:tc>
      </w:tr>
      <w:tr w:rsidR="0045619A" w:rsidRPr="00F159E6" w14:paraId="5A9CC352" w14:textId="77777777" w:rsidTr="0045619A">
        <w:trPr>
          <w:jc w:val="center"/>
        </w:trPr>
        <w:tc>
          <w:tcPr>
            <w:tcW w:w="0" w:type="auto"/>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13D78977"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Zantac (ranitidine)</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EC14F81"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Histamine blocker for antacid effect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913E75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150 - 300mg per pound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B9E1E5D"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Add to meals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BFFAD01"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Daily - divide total dose over several meals throughout the day</w:t>
            </w:r>
          </w:p>
        </w:tc>
      </w:tr>
    </w:tbl>
    <w:p w14:paraId="4AFE1753" w14:textId="77777777" w:rsidR="00F159E6" w:rsidRPr="00F159E6" w:rsidRDefault="00F159E6" w:rsidP="00F159E6">
      <w:pPr>
        <w:shd w:val="clear" w:color="auto" w:fill="FFFFFF"/>
        <w:spacing w:after="0" w:line="240" w:lineRule="auto"/>
        <w:rPr>
          <w:rFonts w:ascii="Arial" w:eastAsia="Times New Roman" w:hAnsi="Arial" w:cs="Arial"/>
          <w:color w:val="333333"/>
          <w:sz w:val="2"/>
          <w:szCs w:val="2"/>
        </w:rPr>
      </w:pPr>
      <w:r w:rsidRPr="00F159E6">
        <w:rPr>
          <w:rFonts w:ascii="Arial" w:eastAsia="Times New Roman" w:hAnsi="Arial" w:cs="Arial"/>
          <w:color w:val="333333"/>
          <w:sz w:val="2"/>
          <w:szCs w:val="2"/>
        </w:rPr>
        <w:t> </w:t>
      </w:r>
    </w:p>
    <w:p w14:paraId="73FD4808" w14:textId="77777777" w:rsidR="00954BDD" w:rsidRDefault="00954BDD"/>
    <w:sectPr w:rsidR="00954BDD" w:rsidSect="004561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E6"/>
    <w:rsid w:val="003C37A8"/>
    <w:rsid w:val="0045619A"/>
    <w:rsid w:val="00954BDD"/>
    <w:rsid w:val="00F1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B1D44"/>
  <w15:chartTrackingRefBased/>
  <w15:docId w15:val="{2D640390-CAA7-43CB-80C5-1D8D8B1A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26219">
      <w:bodyDiv w:val="1"/>
      <w:marLeft w:val="0"/>
      <w:marRight w:val="0"/>
      <w:marTop w:val="0"/>
      <w:marBottom w:val="0"/>
      <w:divBdr>
        <w:top w:val="none" w:sz="0" w:space="0" w:color="auto"/>
        <w:left w:val="none" w:sz="0" w:space="0" w:color="auto"/>
        <w:bottom w:val="none" w:sz="0" w:space="0" w:color="auto"/>
        <w:right w:val="none" w:sz="0" w:space="0" w:color="auto"/>
      </w:divBdr>
      <w:divsChild>
        <w:div w:id="348945205">
          <w:marLeft w:val="2550"/>
          <w:marRight w:val="0"/>
          <w:marTop w:val="0"/>
          <w:marBottom w:val="0"/>
          <w:divBdr>
            <w:top w:val="none" w:sz="0" w:space="0" w:color="auto"/>
            <w:left w:val="none" w:sz="0" w:space="0" w:color="auto"/>
            <w:bottom w:val="none" w:sz="0" w:space="0" w:color="auto"/>
            <w:right w:val="none" w:sz="0" w:space="0" w:color="auto"/>
          </w:divBdr>
        </w:div>
        <w:div w:id="1220482844">
          <w:marLeft w:val="0"/>
          <w:marRight w:val="0"/>
          <w:marTop w:val="0"/>
          <w:marBottom w:val="0"/>
          <w:divBdr>
            <w:top w:val="none" w:sz="0" w:space="0" w:color="auto"/>
            <w:left w:val="none" w:sz="0" w:space="0" w:color="auto"/>
            <w:bottom w:val="none" w:sz="0" w:space="0" w:color="auto"/>
            <w:right w:val="none" w:sz="0" w:space="0" w:color="auto"/>
          </w:divBdr>
        </w:div>
      </w:divsChild>
    </w:div>
    <w:div w:id="65696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dc:creator>
  <cp:keywords/>
  <dc:description/>
  <cp:lastModifiedBy>Jenny -</cp:lastModifiedBy>
  <cp:revision>2</cp:revision>
  <dcterms:created xsi:type="dcterms:W3CDTF">2018-08-25T00:07:00Z</dcterms:created>
  <dcterms:modified xsi:type="dcterms:W3CDTF">2018-08-28T11:00:00Z</dcterms:modified>
</cp:coreProperties>
</file>