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C48A8" w14:textId="21A289F3" w:rsidR="00B7533C" w:rsidRPr="00B7533C" w:rsidRDefault="00B7533C" w:rsidP="00963179">
      <w:pPr>
        <w:widowControl/>
        <w:pBdr>
          <w:top w:val="none" w:sz="0" w:space="0" w:color="auto"/>
          <w:left w:val="none" w:sz="0" w:space="0" w:color="auto"/>
          <w:bottom w:val="none" w:sz="0" w:space="0" w:color="auto"/>
          <w:right w:val="none" w:sz="0" w:space="0" w:color="auto"/>
          <w:between w:val="none" w:sz="0" w:space="0" w:color="auto"/>
        </w:pBdr>
        <w:jc w:val="left"/>
        <w:rPr>
          <w:rFonts w:ascii="Times New Roman" w:eastAsia="Times New Roman" w:hAnsi="Times New Roman" w:cs="Times New Roman"/>
          <w:color w:val="auto"/>
          <w:sz w:val="24"/>
          <w:szCs w:val="24"/>
          <w:lang w:val="en-GB" w:eastAsia="en-GB"/>
        </w:rPr>
      </w:pPr>
    </w:p>
    <w:p w14:paraId="7D5C5049"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0"/>
        <w:rPr>
          <w:rFonts w:ascii="CeraCY-Regular" w:eastAsia="Times New Roman" w:hAnsi="CeraCY-Regular" w:cs="Times New Roman"/>
          <w:b/>
          <w:bCs/>
          <w:color w:val="auto"/>
          <w:kern w:val="36"/>
          <w:sz w:val="24"/>
          <w:szCs w:val="24"/>
          <w:lang w:val="en-GB" w:eastAsia="en-GB"/>
        </w:rPr>
      </w:pPr>
      <w:r w:rsidRPr="00D07555">
        <w:rPr>
          <w:rFonts w:ascii="CeraCY-Regular" w:eastAsia="Times New Roman" w:hAnsi="CeraCY-Regular" w:cs="Times New Roman"/>
          <w:b/>
          <w:bCs/>
          <w:color w:val="auto"/>
          <w:kern w:val="36"/>
          <w:sz w:val="24"/>
          <w:szCs w:val="24"/>
          <w:lang w:val="en-GB" w:eastAsia="en-GB"/>
        </w:rPr>
        <w:t>CONFIDENTIALITY POLICY</w:t>
      </w:r>
    </w:p>
    <w:p w14:paraId="43DD7833" w14:textId="53ADC496"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Last updated [June 2025]</w:t>
      </w:r>
    </w:p>
    <w:p w14:paraId="22591864"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1"/>
        <w:rPr>
          <w:rFonts w:ascii="CeraCY-Regular" w:eastAsia="Times New Roman" w:hAnsi="CeraCY-Regular" w:cs="Times New Roman"/>
          <w:b/>
          <w:bCs/>
          <w:color w:val="auto"/>
          <w:sz w:val="24"/>
          <w:szCs w:val="24"/>
          <w:lang w:val="en-GB" w:eastAsia="en-GB"/>
        </w:rPr>
      </w:pPr>
      <w:r w:rsidRPr="00D07555">
        <w:rPr>
          <w:rFonts w:ascii="CeraCY-Regular" w:eastAsia="Times New Roman" w:hAnsi="CeraCY-Regular" w:cs="Times New Roman"/>
          <w:b/>
          <w:bCs/>
          <w:color w:val="auto"/>
          <w:sz w:val="24"/>
          <w:szCs w:val="24"/>
          <w:lang w:val="en-GB" w:eastAsia="en-GB"/>
        </w:rPr>
        <w:t>INTRODUCTION</w:t>
      </w:r>
    </w:p>
    <w:p w14:paraId="4F098254"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The Wee Coaching Company Limited and Wise for My Size (“we” or “us” or “our”) are committed to maintaining the confidentiality of all clients and service users (“you”). This Confidentiality Policy explains how we manage, protect, and share information within the coaching relationship.</w:t>
      </w:r>
    </w:p>
    <w:p w14:paraId="3AD9ADBA"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This policy should be read alongside our Privacy Policy, which outlines how we collect, store, and process personal data in line with UK GDPR requirements.</w:t>
      </w:r>
    </w:p>
    <w:p w14:paraId="4BEA90E9"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By engaging in coaching services with us, you acknowledge and accept the terms outlined in this Confidentiality Policy.</w:t>
      </w:r>
    </w:p>
    <w:p w14:paraId="4AEFC080" w14:textId="082D79FE"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We reserve the right to update this policy at any time. The “Last Updated” date will reflect any changes made.</w:t>
      </w:r>
    </w:p>
    <w:p w14:paraId="6AB8DB98"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1"/>
        <w:rPr>
          <w:rFonts w:ascii="CeraCY-Regular" w:eastAsia="Times New Roman" w:hAnsi="CeraCY-Regular" w:cs="Times New Roman"/>
          <w:b/>
          <w:bCs/>
          <w:color w:val="auto"/>
          <w:sz w:val="24"/>
          <w:szCs w:val="24"/>
          <w:lang w:val="en-GB" w:eastAsia="en-GB"/>
        </w:rPr>
      </w:pPr>
      <w:r w:rsidRPr="00D07555">
        <w:rPr>
          <w:rFonts w:ascii="CeraCY-Regular" w:eastAsia="Times New Roman" w:hAnsi="CeraCY-Regular" w:cs="Times New Roman"/>
          <w:b/>
          <w:bCs/>
          <w:color w:val="auto"/>
          <w:sz w:val="24"/>
          <w:szCs w:val="24"/>
          <w:lang w:val="en-GB" w:eastAsia="en-GB"/>
        </w:rPr>
        <w:t>WHAT CONFIDENTIALITY MEANS</w:t>
      </w:r>
    </w:p>
    <w:p w14:paraId="50CD4D81"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Confidentiality means that information shared within coaching sessions is treated as private and is not disclosed to third parties without consent, except in the circumstances outlined in this policy.</w:t>
      </w:r>
    </w:p>
    <w:p w14:paraId="6F232E4B"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This includes:</w:t>
      </w:r>
    </w:p>
    <w:p w14:paraId="33B3EAAF" w14:textId="77777777" w:rsidR="00B7533C" w:rsidRPr="00D07555" w:rsidRDefault="00B7533C" w:rsidP="00963179">
      <w:pPr>
        <w:widowControl/>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verbal information shared in sessions</w:t>
      </w:r>
    </w:p>
    <w:p w14:paraId="183F03BC" w14:textId="77777777" w:rsidR="00B7533C" w:rsidRPr="00D07555" w:rsidRDefault="00B7533C" w:rsidP="00963179">
      <w:pPr>
        <w:widowControl/>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written communication (email, messaging, CRM systems)</w:t>
      </w:r>
    </w:p>
    <w:p w14:paraId="447EF3B3" w14:textId="77777777" w:rsidR="00B7533C" w:rsidRPr="00D07555" w:rsidRDefault="00B7533C" w:rsidP="00963179">
      <w:pPr>
        <w:widowControl/>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session notes and records</w:t>
      </w:r>
    </w:p>
    <w:p w14:paraId="555800E7" w14:textId="77777777" w:rsidR="00B7533C" w:rsidRPr="00D07555" w:rsidRDefault="00B7533C" w:rsidP="00963179">
      <w:pPr>
        <w:widowControl/>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personal reflections and coaching content</w:t>
      </w:r>
    </w:p>
    <w:p w14:paraId="2C2786D2"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We are committed to creating a safe, trusted space where clients can speak openly and honestly.</w:t>
      </w:r>
    </w:p>
    <w:p w14:paraId="036BE528" w14:textId="344F70CB" w:rsidR="00B7533C" w:rsidRPr="00B7533C" w:rsidRDefault="00B7533C" w:rsidP="00963179">
      <w:pPr>
        <w:widowControl/>
        <w:pBdr>
          <w:top w:val="none" w:sz="0" w:space="0" w:color="auto"/>
          <w:left w:val="none" w:sz="0" w:space="0" w:color="auto"/>
          <w:bottom w:val="none" w:sz="0" w:space="0" w:color="auto"/>
          <w:right w:val="none" w:sz="0" w:space="0" w:color="auto"/>
          <w:between w:val="none" w:sz="0" w:space="0" w:color="auto"/>
        </w:pBdr>
        <w:jc w:val="left"/>
        <w:rPr>
          <w:rFonts w:ascii="Times New Roman" w:eastAsia="Times New Roman" w:hAnsi="Times New Roman" w:cs="Times New Roman"/>
          <w:color w:val="auto"/>
          <w:sz w:val="24"/>
          <w:szCs w:val="24"/>
          <w:lang w:val="en-GB" w:eastAsia="en-GB"/>
        </w:rPr>
      </w:pPr>
    </w:p>
    <w:p w14:paraId="7155B659" w14:textId="77777777" w:rsidR="00D07555" w:rsidRDefault="00D07555"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1"/>
        <w:rPr>
          <w:rFonts w:ascii="CeraCY-Regular" w:eastAsia="Times New Roman" w:hAnsi="CeraCY-Regular" w:cs="Times New Roman"/>
          <w:b/>
          <w:bCs/>
          <w:color w:val="auto"/>
          <w:sz w:val="24"/>
          <w:szCs w:val="24"/>
          <w:lang w:val="en-GB" w:eastAsia="en-GB"/>
        </w:rPr>
      </w:pPr>
    </w:p>
    <w:p w14:paraId="5D42F237" w14:textId="4C5B9AFD"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1"/>
        <w:rPr>
          <w:rFonts w:ascii="CeraCY-Regular" w:eastAsia="Times New Roman" w:hAnsi="CeraCY-Regular" w:cs="Times New Roman"/>
          <w:b/>
          <w:bCs/>
          <w:color w:val="auto"/>
          <w:sz w:val="24"/>
          <w:szCs w:val="24"/>
          <w:lang w:val="en-GB" w:eastAsia="en-GB"/>
        </w:rPr>
      </w:pPr>
      <w:r w:rsidRPr="00D07555">
        <w:rPr>
          <w:rFonts w:ascii="CeraCY-Regular" w:eastAsia="Times New Roman" w:hAnsi="CeraCY-Regular" w:cs="Times New Roman"/>
          <w:b/>
          <w:bCs/>
          <w:color w:val="auto"/>
          <w:sz w:val="24"/>
          <w:szCs w:val="24"/>
          <w:lang w:val="en-GB" w:eastAsia="en-GB"/>
        </w:rPr>
        <w:t>LIMITS OF CONFIDENTIALITY</w:t>
      </w:r>
    </w:p>
    <w:p w14:paraId="6C531B25"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While confidentiality is a core principle of our practice, there are specific circumstances where information may need to be shared. These include:</w:t>
      </w:r>
    </w:p>
    <w:p w14:paraId="4B453B40" w14:textId="5A9E5B9D"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Where there is a safeguarding concern involving a child or vulnerable adult</w:t>
      </w:r>
      <w:r w:rsidRPr="00D07555">
        <w:rPr>
          <w:rFonts w:ascii="CeraCY-Regular" w:eastAsia="Times New Roman" w:hAnsi="CeraCY-Regular" w:cs="Times New Roman"/>
          <w:color w:val="auto"/>
          <w:sz w:val="24"/>
          <w:szCs w:val="24"/>
          <w:lang w:val="en-GB" w:eastAsia="en-GB"/>
        </w:rPr>
        <w:br/>
        <w:t xml:space="preserve"> Where there is a risk of serious harm to self or others</w:t>
      </w:r>
      <w:r w:rsidRPr="00D07555">
        <w:rPr>
          <w:rFonts w:ascii="CeraCY-Regular" w:eastAsia="Times New Roman" w:hAnsi="CeraCY-Regular" w:cs="Times New Roman"/>
          <w:color w:val="auto"/>
          <w:sz w:val="24"/>
          <w:szCs w:val="24"/>
          <w:lang w:val="en-GB" w:eastAsia="en-GB"/>
        </w:rPr>
        <w:br/>
        <w:t>Where there is disclosure of serious illegal activity that requires legal reporting</w:t>
      </w:r>
      <w:r w:rsidRPr="00D07555">
        <w:rPr>
          <w:rFonts w:ascii="CeraCY-Regular" w:eastAsia="Times New Roman" w:hAnsi="CeraCY-Regular" w:cs="Times New Roman"/>
          <w:color w:val="auto"/>
          <w:sz w:val="24"/>
          <w:szCs w:val="24"/>
          <w:lang w:val="en-GB" w:eastAsia="en-GB"/>
        </w:rPr>
        <w:br/>
        <w:t>Where we are required to do so by law or a court order</w:t>
      </w:r>
    </w:p>
    <w:p w14:paraId="0010393E" w14:textId="00415764"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Where appropriate and safe to do so, we will aim to discuss any intended disclosure with you in advance.</w:t>
      </w:r>
    </w:p>
    <w:p w14:paraId="0970A3DE"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1"/>
        <w:rPr>
          <w:rFonts w:ascii="CeraCY-Regular" w:eastAsia="Times New Roman" w:hAnsi="CeraCY-Regular" w:cs="Times New Roman"/>
          <w:b/>
          <w:bCs/>
          <w:color w:val="auto"/>
          <w:sz w:val="24"/>
          <w:szCs w:val="24"/>
          <w:lang w:val="en-GB" w:eastAsia="en-GB"/>
        </w:rPr>
      </w:pPr>
      <w:r w:rsidRPr="00D07555">
        <w:rPr>
          <w:rFonts w:ascii="CeraCY-Regular" w:eastAsia="Times New Roman" w:hAnsi="CeraCY-Regular" w:cs="Times New Roman"/>
          <w:b/>
          <w:bCs/>
          <w:color w:val="auto"/>
          <w:sz w:val="24"/>
          <w:szCs w:val="24"/>
          <w:lang w:val="en-GB" w:eastAsia="en-GB"/>
        </w:rPr>
        <w:t>CHILDREN AND YOUNG PEOPLE</w:t>
      </w:r>
    </w:p>
    <w:p w14:paraId="414B32CC"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When coaching children and young people, confidentiality is managed carefully alongside safeguarding responsibilities and parental involvement.</w:t>
      </w:r>
    </w:p>
    <w:p w14:paraId="7CE8979D" w14:textId="3F02EEFD"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The child or young person is considered the primary client within the coaching session</w:t>
      </w:r>
      <w:r w:rsidR="00D07555">
        <w:rPr>
          <w:rFonts w:ascii="CeraCY-Regular" w:eastAsia="Times New Roman" w:hAnsi="CeraCY-Regular" w:cs="Times New Roman"/>
          <w:color w:val="auto"/>
          <w:sz w:val="24"/>
          <w:szCs w:val="24"/>
          <w:lang w:val="en-GB" w:eastAsia="en-GB"/>
        </w:rPr>
        <w:t>.</w:t>
      </w:r>
      <w:r w:rsidRPr="00D07555">
        <w:rPr>
          <w:rFonts w:ascii="CeraCY-Regular" w:eastAsia="Times New Roman" w:hAnsi="CeraCY-Regular" w:cs="Times New Roman"/>
          <w:color w:val="auto"/>
          <w:sz w:val="24"/>
          <w:szCs w:val="24"/>
          <w:lang w:val="en-GB" w:eastAsia="en-GB"/>
        </w:rPr>
        <w:br/>
        <w:t>Confidentiality is respected to support trust and openness</w:t>
      </w:r>
      <w:r w:rsidRPr="00D07555">
        <w:rPr>
          <w:rFonts w:ascii="CeraCY-Regular" w:eastAsia="Times New Roman" w:hAnsi="CeraCY-Regular" w:cs="Times New Roman"/>
          <w:color w:val="auto"/>
          <w:sz w:val="24"/>
          <w:szCs w:val="24"/>
          <w:lang w:val="en-GB" w:eastAsia="en-GB"/>
        </w:rPr>
        <w:br/>
        <w:t>General themes, progress, and agreed goals may be shared with parents or carers</w:t>
      </w:r>
      <w:r w:rsidRPr="00D07555">
        <w:rPr>
          <w:rFonts w:ascii="CeraCY-Regular" w:eastAsia="Times New Roman" w:hAnsi="CeraCY-Regular" w:cs="Times New Roman"/>
          <w:color w:val="auto"/>
          <w:sz w:val="24"/>
          <w:szCs w:val="24"/>
          <w:lang w:val="en-GB" w:eastAsia="en-GB"/>
        </w:rPr>
        <w:br/>
        <w:t>Specific session content is not routinely shared without consent</w:t>
      </w:r>
      <w:r w:rsidRPr="00D07555">
        <w:rPr>
          <w:rFonts w:ascii="CeraCY-Regular" w:eastAsia="Times New Roman" w:hAnsi="CeraCY-Regular" w:cs="Times New Roman"/>
          <w:color w:val="auto"/>
          <w:sz w:val="24"/>
          <w:szCs w:val="24"/>
          <w:lang w:val="en-GB" w:eastAsia="en-GB"/>
        </w:rPr>
        <w:br/>
        <w:t>Exceptions apply where safeguarding concerns or risk issues arise</w:t>
      </w:r>
    </w:p>
    <w:p w14:paraId="5411ABD7" w14:textId="65C24FE6"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This approach ensures the child’s voice is respected while maintaining appropriate safety and parental oversight.</w:t>
      </w:r>
    </w:p>
    <w:p w14:paraId="44FA3F42"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1"/>
        <w:rPr>
          <w:rFonts w:ascii="CeraCY-Regular" w:eastAsia="Times New Roman" w:hAnsi="CeraCY-Regular" w:cs="Times New Roman"/>
          <w:b/>
          <w:bCs/>
          <w:color w:val="auto"/>
          <w:sz w:val="24"/>
          <w:szCs w:val="24"/>
          <w:lang w:val="en-GB" w:eastAsia="en-GB"/>
        </w:rPr>
      </w:pPr>
      <w:r w:rsidRPr="00D07555">
        <w:rPr>
          <w:rFonts w:ascii="CeraCY-Regular" w:eastAsia="Times New Roman" w:hAnsi="CeraCY-Regular" w:cs="Times New Roman"/>
          <w:b/>
          <w:bCs/>
          <w:color w:val="auto"/>
          <w:sz w:val="24"/>
          <w:szCs w:val="24"/>
          <w:lang w:val="en-GB" w:eastAsia="en-GB"/>
        </w:rPr>
        <w:t>PARENTAL INVOLVEMENT AND COMMUNICATION</w:t>
      </w:r>
    </w:p>
    <w:p w14:paraId="4F59A3E3"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Where appropriate, parents or carers may:</w:t>
      </w:r>
    </w:p>
    <w:p w14:paraId="3CF11E4C" w14:textId="77777777" w:rsidR="00B7533C" w:rsidRPr="00D07555" w:rsidRDefault="00B7533C" w:rsidP="00963179">
      <w:pPr>
        <w:widowControl/>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attend parts of coaching sessions</w:t>
      </w:r>
    </w:p>
    <w:p w14:paraId="0924137E" w14:textId="77777777" w:rsidR="00B7533C" w:rsidRPr="00D07555" w:rsidRDefault="00B7533C" w:rsidP="00963179">
      <w:pPr>
        <w:widowControl/>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provide updates or context to support coaching work</w:t>
      </w:r>
    </w:p>
    <w:p w14:paraId="480C7FFF" w14:textId="77777777" w:rsidR="00B7533C" w:rsidRPr="00D07555" w:rsidRDefault="00B7533C" w:rsidP="00963179">
      <w:pPr>
        <w:widowControl/>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share observations between sessions via email or agreed communication channels</w:t>
      </w:r>
    </w:p>
    <w:p w14:paraId="5940F19B" w14:textId="76C03E98" w:rsidR="00D07555" w:rsidRPr="007F165A" w:rsidRDefault="00B7533C" w:rsidP="007F165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lastRenderedPageBreak/>
        <w:t>This information is used to support the coaching process and ensure a joined-up understanding of progress and needs.</w:t>
      </w:r>
    </w:p>
    <w:p w14:paraId="0D2552FE"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1"/>
        <w:rPr>
          <w:rFonts w:ascii="CeraCY-Regular" w:eastAsia="Times New Roman" w:hAnsi="CeraCY-Regular" w:cstheme="minorHAnsi"/>
          <w:b/>
          <w:bCs/>
          <w:color w:val="auto"/>
          <w:sz w:val="24"/>
          <w:szCs w:val="24"/>
          <w:lang w:val="en-GB" w:eastAsia="en-GB"/>
        </w:rPr>
      </w:pPr>
      <w:r w:rsidRPr="00D07555">
        <w:rPr>
          <w:rFonts w:ascii="CeraCY-Regular" w:eastAsia="Times New Roman" w:hAnsi="CeraCY-Regular" w:cstheme="minorHAnsi"/>
          <w:b/>
          <w:bCs/>
          <w:color w:val="auto"/>
          <w:sz w:val="24"/>
          <w:szCs w:val="24"/>
          <w:lang w:val="en-GB" w:eastAsia="en-GB"/>
        </w:rPr>
        <w:t>GROUPS, ORGANISATIONS AND THIRD SECTOR WORK</w:t>
      </w:r>
    </w:p>
    <w:p w14:paraId="6BED8F65"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heme="minorHAnsi"/>
          <w:color w:val="auto"/>
          <w:sz w:val="24"/>
          <w:szCs w:val="24"/>
          <w:lang w:val="en-GB" w:eastAsia="en-GB"/>
        </w:rPr>
      </w:pPr>
      <w:r w:rsidRPr="00D07555">
        <w:rPr>
          <w:rFonts w:ascii="CeraCY-Regular" w:eastAsia="Times New Roman" w:hAnsi="CeraCY-Regular" w:cstheme="minorHAnsi"/>
          <w:color w:val="auto"/>
          <w:sz w:val="24"/>
          <w:szCs w:val="24"/>
          <w:lang w:val="en-GB" w:eastAsia="en-GB"/>
        </w:rPr>
        <w:t>Where coaching is delivered through schools, organisations, or third sector partners, confidentiality is maintained within the agreed scope of the programme.</w:t>
      </w:r>
    </w:p>
    <w:p w14:paraId="13A30D94"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heme="minorHAnsi"/>
          <w:color w:val="auto"/>
          <w:sz w:val="24"/>
          <w:szCs w:val="24"/>
          <w:lang w:val="en-GB" w:eastAsia="en-GB"/>
        </w:rPr>
      </w:pPr>
      <w:r w:rsidRPr="00D07555">
        <w:rPr>
          <w:rFonts w:ascii="CeraCY-Regular" w:eastAsia="Times New Roman" w:hAnsi="CeraCY-Regular" w:cstheme="minorHAnsi"/>
          <w:color w:val="auto"/>
          <w:sz w:val="24"/>
          <w:szCs w:val="24"/>
          <w:lang w:val="en-GB" w:eastAsia="en-GB"/>
        </w:rPr>
        <w:t>Information may be shared with the commissioning organisation only where:</w:t>
      </w:r>
    </w:p>
    <w:p w14:paraId="714CB237" w14:textId="77777777" w:rsidR="00B7533C" w:rsidRPr="00D07555" w:rsidRDefault="00B7533C" w:rsidP="00963179">
      <w:pPr>
        <w:widowControl/>
        <w:numPr>
          <w:ilvl w:val="0"/>
          <w:numId w:val="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heme="minorHAnsi"/>
          <w:color w:val="auto"/>
          <w:sz w:val="24"/>
          <w:szCs w:val="24"/>
          <w:lang w:val="en-GB" w:eastAsia="en-GB"/>
        </w:rPr>
      </w:pPr>
      <w:r w:rsidRPr="00D07555">
        <w:rPr>
          <w:rFonts w:ascii="CeraCY-Regular" w:eastAsia="Times New Roman" w:hAnsi="CeraCY-Regular" w:cstheme="minorHAnsi"/>
          <w:color w:val="auto"/>
          <w:sz w:val="24"/>
          <w:szCs w:val="24"/>
          <w:lang w:val="en-GB" w:eastAsia="en-GB"/>
        </w:rPr>
        <w:t>consent has been provided, or</w:t>
      </w:r>
    </w:p>
    <w:p w14:paraId="265DE4D0" w14:textId="77777777" w:rsidR="00B7533C" w:rsidRPr="00D07555" w:rsidRDefault="00B7533C" w:rsidP="00963179">
      <w:pPr>
        <w:widowControl/>
        <w:numPr>
          <w:ilvl w:val="0"/>
          <w:numId w:val="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heme="minorHAnsi"/>
          <w:color w:val="auto"/>
          <w:sz w:val="24"/>
          <w:szCs w:val="24"/>
          <w:lang w:val="en-GB" w:eastAsia="en-GB"/>
        </w:rPr>
      </w:pPr>
      <w:r w:rsidRPr="00D07555">
        <w:rPr>
          <w:rFonts w:ascii="CeraCY-Regular" w:eastAsia="Times New Roman" w:hAnsi="CeraCY-Regular" w:cstheme="minorHAnsi"/>
          <w:color w:val="auto"/>
          <w:sz w:val="24"/>
          <w:szCs w:val="24"/>
          <w:lang w:val="en-GB" w:eastAsia="en-GB"/>
        </w:rPr>
        <w:t>it is part of the agreed reporting structure, or</w:t>
      </w:r>
    </w:p>
    <w:p w14:paraId="7B1FCAB6" w14:textId="77777777" w:rsidR="00B7533C" w:rsidRPr="00D07555" w:rsidRDefault="00B7533C" w:rsidP="00963179">
      <w:pPr>
        <w:widowControl/>
        <w:numPr>
          <w:ilvl w:val="0"/>
          <w:numId w:val="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heme="minorHAnsi"/>
          <w:color w:val="auto"/>
          <w:sz w:val="24"/>
          <w:szCs w:val="24"/>
          <w:lang w:val="en-GB" w:eastAsia="en-GB"/>
        </w:rPr>
      </w:pPr>
      <w:r w:rsidRPr="00D07555">
        <w:rPr>
          <w:rFonts w:ascii="CeraCY-Regular" w:eastAsia="Times New Roman" w:hAnsi="CeraCY-Regular" w:cstheme="minorHAnsi"/>
          <w:color w:val="auto"/>
          <w:sz w:val="24"/>
          <w:szCs w:val="24"/>
          <w:lang w:val="en-GB" w:eastAsia="en-GB"/>
        </w:rPr>
        <w:t>safeguarding concerns require escalation</w:t>
      </w:r>
    </w:p>
    <w:p w14:paraId="4E473753" w14:textId="1186E55C"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heme="minorHAnsi"/>
          <w:color w:val="auto"/>
          <w:sz w:val="24"/>
          <w:szCs w:val="24"/>
          <w:lang w:val="en-GB" w:eastAsia="en-GB"/>
        </w:rPr>
      </w:pPr>
      <w:r w:rsidRPr="00D07555">
        <w:rPr>
          <w:rFonts w:ascii="CeraCY-Regular" w:eastAsia="Times New Roman" w:hAnsi="CeraCY-Regular" w:cstheme="minorHAnsi"/>
          <w:color w:val="auto"/>
          <w:sz w:val="24"/>
          <w:szCs w:val="24"/>
          <w:lang w:val="en-GB" w:eastAsia="en-GB"/>
        </w:rPr>
        <w:t>Only relevant and proportionate information will be shared.</w:t>
      </w:r>
    </w:p>
    <w:p w14:paraId="1D224A9D"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1"/>
        <w:rPr>
          <w:rFonts w:ascii="CeraCY-Regular" w:eastAsia="Times New Roman" w:hAnsi="CeraCY-Regular" w:cs="Times New Roman"/>
          <w:b/>
          <w:bCs/>
          <w:color w:val="auto"/>
          <w:sz w:val="24"/>
          <w:szCs w:val="24"/>
          <w:lang w:val="en-GB" w:eastAsia="en-GB"/>
        </w:rPr>
      </w:pPr>
      <w:r w:rsidRPr="00D07555">
        <w:rPr>
          <w:rFonts w:ascii="CeraCY-Regular" w:eastAsia="Times New Roman" w:hAnsi="CeraCY-Regular" w:cs="Times New Roman"/>
          <w:b/>
          <w:bCs/>
          <w:color w:val="auto"/>
          <w:sz w:val="24"/>
          <w:szCs w:val="24"/>
          <w:lang w:val="en-GB" w:eastAsia="en-GB"/>
        </w:rPr>
        <w:t>SUPERVISION AND PROFESSIONAL PRACTICE</w:t>
      </w:r>
    </w:p>
    <w:p w14:paraId="47952C3F"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We engage in regular professional supervision to maintain high standards of coaching practice.</w:t>
      </w:r>
    </w:p>
    <w:p w14:paraId="40CF441B" w14:textId="16055084" w:rsidR="00B7533C" w:rsidRPr="00387C47"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387C47">
        <w:rPr>
          <w:rFonts w:ascii="CeraCY-Regular" w:eastAsia="Times New Roman" w:hAnsi="CeraCY-Regular" w:cs="Times New Roman"/>
          <w:color w:val="auto"/>
          <w:sz w:val="24"/>
          <w:szCs w:val="24"/>
          <w:lang w:val="en-GB" w:eastAsia="en-GB"/>
        </w:rPr>
        <w:t>Client work may be discussed in supervision</w:t>
      </w:r>
      <w:r w:rsidRPr="00387C47">
        <w:rPr>
          <w:rFonts w:ascii="CeraCY-Regular" w:eastAsia="Times New Roman" w:hAnsi="CeraCY-Regular" w:cs="Times New Roman"/>
          <w:color w:val="auto"/>
          <w:sz w:val="24"/>
          <w:szCs w:val="24"/>
          <w:lang w:val="en-GB" w:eastAsia="en-GB"/>
        </w:rPr>
        <w:br/>
        <w:t>All identifying information is removed or anonymised</w:t>
      </w:r>
      <w:r w:rsidRPr="00387C47">
        <w:rPr>
          <w:rFonts w:ascii="CeraCY-Regular" w:eastAsia="Times New Roman" w:hAnsi="CeraCY-Regular" w:cs="Times New Roman"/>
          <w:color w:val="auto"/>
          <w:sz w:val="24"/>
          <w:szCs w:val="24"/>
          <w:lang w:val="en-GB" w:eastAsia="en-GB"/>
        </w:rPr>
        <w:br/>
        <w:t>Supervisors are bound by confidentiality agreements</w:t>
      </w:r>
    </w:p>
    <w:p w14:paraId="12EFECBE" w14:textId="2A2E3579"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This process supports reflective practice, ethical decision-making, and safe coaching delivery.</w:t>
      </w:r>
    </w:p>
    <w:p w14:paraId="1959F624"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1"/>
        <w:rPr>
          <w:rFonts w:ascii="CeraCY-Regular" w:eastAsia="Times New Roman" w:hAnsi="CeraCY-Regular" w:cs="Times New Roman"/>
          <w:b/>
          <w:bCs/>
          <w:color w:val="auto"/>
          <w:sz w:val="24"/>
          <w:szCs w:val="24"/>
          <w:lang w:val="en-GB" w:eastAsia="en-GB"/>
        </w:rPr>
      </w:pPr>
      <w:r w:rsidRPr="00D07555">
        <w:rPr>
          <w:rFonts w:ascii="CeraCY-Regular" w:eastAsia="Times New Roman" w:hAnsi="CeraCY-Regular" w:cs="Times New Roman"/>
          <w:b/>
          <w:bCs/>
          <w:color w:val="auto"/>
          <w:sz w:val="24"/>
          <w:szCs w:val="24"/>
          <w:lang w:val="en-GB" w:eastAsia="en-GB"/>
        </w:rPr>
        <w:t>INFORMATION SECURITY</w:t>
      </w:r>
    </w:p>
    <w:p w14:paraId="1F7A2B34" w14:textId="482E3FDC" w:rsidR="00963179" w:rsidRPr="007F165A" w:rsidRDefault="00B7533C" w:rsidP="007F165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All confidential information is stored securely using approved systems and platforms.</w:t>
      </w:r>
      <w:r w:rsidR="00963179">
        <w:rPr>
          <w:rFonts w:ascii="CeraCY-Regular" w:eastAsia="Times New Roman" w:hAnsi="CeraCY-Regular" w:cs="Times New Roman"/>
          <w:sz w:val="24"/>
          <w:szCs w:val="24"/>
          <w:lang w:val="en-GB" w:eastAsia="en-GB"/>
        </w:rPr>
        <w:tab/>
      </w:r>
    </w:p>
    <w:p w14:paraId="7BA1E179" w14:textId="0EA34F84"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Digital records are stored within secure CRM and cloud-based systems</w:t>
      </w:r>
      <w:r w:rsidRPr="00D07555">
        <w:rPr>
          <w:rFonts w:ascii="CeraCY-Regular" w:eastAsia="Times New Roman" w:hAnsi="CeraCY-Regular" w:cs="Times New Roman"/>
          <w:color w:val="auto"/>
          <w:sz w:val="24"/>
          <w:szCs w:val="24"/>
          <w:lang w:val="en-GB" w:eastAsia="en-GB"/>
        </w:rPr>
        <w:br/>
        <w:t>Access is restricted to authorised personnel only</w:t>
      </w:r>
      <w:r w:rsidRPr="00D07555">
        <w:rPr>
          <w:rFonts w:ascii="CeraCY-Regular" w:eastAsia="Times New Roman" w:hAnsi="CeraCY-Regular" w:cs="Times New Roman"/>
          <w:color w:val="auto"/>
          <w:sz w:val="24"/>
          <w:szCs w:val="24"/>
          <w:lang w:val="en-GB" w:eastAsia="en-GB"/>
        </w:rPr>
        <w:br/>
        <w:t>Devices and accounts are password protected and, where available, use multi-factor authentication</w:t>
      </w:r>
      <w:r w:rsidRPr="00D07555">
        <w:rPr>
          <w:rFonts w:ascii="CeraCY-Regular" w:eastAsia="Times New Roman" w:hAnsi="CeraCY-Regular" w:cs="Times New Roman"/>
          <w:color w:val="auto"/>
          <w:sz w:val="24"/>
          <w:szCs w:val="24"/>
          <w:lang w:val="en-GB" w:eastAsia="en-GB"/>
        </w:rPr>
        <w:br/>
        <w:t>Paper records (where used) are stored securely and access-controlled</w:t>
      </w:r>
    </w:p>
    <w:p w14:paraId="544B18F6" w14:textId="45341B52" w:rsidR="00387C47" w:rsidRPr="00387C47"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lastRenderedPageBreak/>
        <w:t>We take reasonable steps to protect confidentiality; however, no system can guarantee absolute security.</w:t>
      </w:r>
    </w:p>
    <w:p w14:paraId="5C0F8438" w14:textId="49C6377A"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1"/>
        <w:rPr>
          <w:rFonts w:ascii="CeraCY-Regular" w:eastAsia="Times New Roman" w:hAnsi="CeraCY-Regular" w:cs="Times New Roman"/>
          <w:b/>
          <w:bCs/>
          <w:color w:val="auto"/>
          <w:sz w:val="24"/>
          <w:szCs w:val="24"/>
          <w:lang w:val="en-GB" w:eastAsia="en-GB"/>
        </w:rPr>
      </w:pPr>
      <w:r w:rsidRPr="00D07555">
        <w:rPr>
          <w:rFonts w:ascii="CeraCY-Regular" w:eastAsia="Times New Roman" w:hAnsi="CeraCY-Regular" w:cs="Times New Roman"/>
          <w:b/>
          <w:bCs/>
          <w:color w:val="auto"/>
          <w:sz w:val="24"/>
          <w:szCs w:val="24"/>
          <w:lang w:val="en-GB" w:eastAsia="en-GB"/>
        </w:rPr>
        <w:t>COMMUNICATION AND BOUNDARIES</w:t>
      </w:r>
    </w:p>
    <w:p w14:paraId="5A502CA3"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Communication may take place via email, CRM systems, or agreed messaging platforms.</w:t>
      </w:r>
    </w:p>
    <w:p w14:paraId="6F8F0ADD" w14:textId="46D098F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WhatsApp or similar messaging tools may be used where appropriate and agreed</w:t>
      </w:r>
      <w:r w:rsidRPr="00D07555">
        <w:rPr>
          <w:rFonts w:ascii="CeraCY-Regular" w:eastAsia="Times New Roman" w:hAnsi="CeraCY-Regular" w:cs="Times New Roman"/>
          <w:color w:val="auto"/>
          <w:sz w:val="24"/>
          <w:szCs w:val="24"/>
          <w:lang w:val="en-GB" w:eastAsia="en-GB"/>
        </w:rPr>
        <w:br/>
        <w:t>Communication is limited to coaching-related matters</w:t>
      </w:r>
      <w:r w:rsidRPr="00D07555">
        <w:rPr>
          <w:rFonts w:ascii="CeraCY-Regular" w:eastAsia="Times New Roman" w:hAnsi="CeraCY-Regular" w:cs="Times New Roman"/>
          <w:color w:val="auto"/>
          <w:sz w:val="24"/>
          <w:szCs w:val="24"/>
          <w:lang w:val="en-GB" w:eastAsia="en-GB"/>
        </w:rPr>
        <w:br/>
        <w:t>Response times and availability boundaries are maintained</w:t>
      </w:r>
      <w:r w:rsidRPr="00D07555">
        <w:rPr>
          <w:rFonts w:ascii="CeraCY-Regular" w:eastAsia="Times New Roman" w:hAnsi="CeraCY-Regular" w:cs="Times New Roman"/>
          <w:color w:val="auto"/>
          <w:sz w:val="24"/>
          <w:szCs w:val="24"/>
          <w:lang w:val="en-GB" w:eastAsia="en-GB"/>
        </w:rPr>
        <w:br/>
        <w:t>Clients are encouraged to use agreed channels for professional communication</w:t>
      </w:r>
    </w:p>
    <w:p w14:paraId="5DA0BF83"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1"/>
        <w:rPr>
          <w:rFonts w:ascii="CeraCY-Regular" w:eastAsia="Times New Roman" w:hAnsi="CeraCY-Regular" w:cs="Times New Roman"/>
          <w:b/>
          <w:bCs/>
          <w:color w:val="auto"/>
          <w:sz w:val="24"/>
          <w:szCs w:val="24"/>
          <w:lang w:val="en-GB" w:eastAsia="en-GB"/>
        </w:rPr>
      </w:pPr>
      <w:r w:rsidRPr="00D07555">
        <w:rPr>
          <w:rFonts w:ascii="CeraCY-Regular" w:eastAsia="Times New Roman" w:hAnsi="CeraCY-Regular" w:cs="Times New Roman"/>
          <w:b/>
          <w:bCs/>
          <w:color w:val="auto"/>
          <w:sz w:val="24"/>
          <w:szCs w:val="24"/>
          <w:lang w:val="en-GB" w:eastAsia="en-GB"/>
        </w:rPr>
        <w:t>BREACHES OF CONFIDENTIALITY</w:t>
      </w:r>
    </w:p>
    <w:p w14:paraId="7ADFEEE9"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In the unlikely event of a confidentiality breach, we will:</w:t>
      </w:r>
    </w:p>
    <w:p w14:paraId="7BDD572E" w14:textId="77777777" w:rsidR="00B7533C" w:rsidRPr="00D07555" w:rsidRDefault="00B7533C" w:rsidP="00963179">
      <w:pPr>
        <w:widowControl/>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assess the situation immediately</w:t>
      </w:r>
    </w:p>
    <w:p w14:paraId="75666755" w14:textId="77777777" w:rsidR="00B7533C" w:rsidRPr="00D07555" w:rsidRDefault="00B7533C" w:rsidP="00963179">
      <w:pPr>
        <w:widowControl/>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take steps to contain and minimise any risk</w:t>
      </w:r>
    </w:p>
    <w:p w14:paraId="7497302C" w14:textId="77777777" w:rsidR="00B7533C" w:rsidRPr="00D07555" w:rsidRDefault="00B7533C" w:rsidP="00963179">
      <w:pPr>
        <w:widowControl/>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notify affected parties where appropriate</w:t>
      </w:r>
    </w:p>
    <w:p w14:paraId="4F7D1280" w14:textId="0A9E4712" w:rsidR="00B7533C" w:rsidRPr="00387C47" w:rsidRDefault="00B7533C" w:rsidP="00963179">
      <w:pPr>
        <w:widowControl/>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review internal processes to prevent recurrence</w:t>
      </w:r>
    </w:p>
    <w:p w14:paraId="0C3B8BAD"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1"/>
        <w:rPr>
          <w:rFonts w:ascii="CeraCY-Regular" w:eastAsia="Times New Roman" w:hAnsi="CeraCY-Regular" w:cs="Times New Roman"/>
          <w:b/>
          <w:bCs/>
          <w:color w:val="auto"/>
          <w:sz w:val="24"/>
          <w:szCs w:val="24"/>
          <w:lang w:val="en-GB" w:eastAsia="en-GB"/>
        </w:rPr>
      </w:pPr>
      <w:r w:rsidRPr="00D07555">
        <w:rPr>
          <w:rFonts w:ascii="CeraCY-Regular" w:eastAsia="Times New Roman" w:hAnsi="CeraCY-Regular" w:cs="Times New Roman"/>
          <w:b/>
          <w:bCs/>
          <w:color w:val="auto"/>
          <w:sz w:val="24"/>
          <w:szCs w:val="24"/>
          <w:lang w:val="en-GB" w:eastAsia="en-GB"/>
        </w:rPr>
        <w:t>SUMMARY</w:t>
      </w:r>
    </w:p>
    <w:p w14:paraId="636A10C9"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Confidentiality is a fundamental part of our coaching practice. It enables trust, openness, and effective coaching relationships.</w:t>
      </w:r>
    </w:p>
    <w:p w14:paraId="7712DDE9" w14:textId="77777777" w:rsidR="00B7533C" w:rsidRPr="00D07555" w:rsidRDefault="00B7533C" w:rsidP="0096317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rPr>
          <w:rFonts w:ascii="CeraCY-Regular" w:eastAsia="Times New Roman" w:hAnsi="CeraCY-Regular" w:cs="Times New Roman"/>
          <w:color w:val="auto"/>
          <w:sz w:val="24"/>
          <w:szCs w:val="24"/>
          <w:lang w:val="en-GB" w:eastAsia="en-GB"/>
        </w:rPr>
      </w:pPr>
      <w:r w:rsidRPr="00D07555">
        <w:rPr>
          <w:rFonts w:ascii="CeraCY-Regular" w:eastAsia="Times New Roman" w:hAnsi="CeraCY-Regular" w:cs="Times New Roman"/>
          <w:color w:val="auto"/>
          <w:sz w:val="24"/>
          <w:szCs w:val="24"/>
          <w:lang w:val="en-GB" w:eastAsia="en-GB"/>
        </w:rPr>
        <w:t xml:space="preserve">We are committed to </w:t>
      </w:r>
      <w:proofErr w:type="gramStart"/>
      <w:r w:rsidRPr="00D07555">
        <w:rPr>
          <w:rFonts w:ascii="CeraCY-Regular" w:eastAsia="Times New Roman" w:hAnsi="CeraCY-Regular" w:cs="Times New Roman"/>
          <w:color w:val="auto"/>
          <w:sz w:val="24"/>
          <w:szCs w:val="24"/>
          <w:lang w:val="en-GB" w:eastAsia="en-GB"/>
        </w:rPr>
        <w:t>maintaining confidentiality at all times</w:t>
      </w:r>
      <w:proofErr w:type="gramEnd"/>
      <w:r w:rsidRPr="00D07555">
        <w:rPr>
          <w:rFonts w:ascii="CeraCY-Regular" w:eastAsia="Times New Roman" w:hAnsi="CeraCY-Regular" w:cs="Times New Roman"/>
          <w:color w:val="auto"/>
          <w:sz w:val="24"/>
          <w:szCs w:val="24"/>
          <w:lang w:val="en-GB" w:eastAsia="en-GB"/>
        </w:rPr>
        <w:t>, while working within clear ethical and legal boundaries that ensure safety, professionalism, and appropriate safeguarding.</w:t>
      </w:r>
    </w:p>
    <w:p w14:paraId="29D82D41" w14:textId="23E133A4" w:rsidR="00B7533C" w:rsidRPr="00B7533C" w:rsidRDefault="00B7533C" w:rsidP="00963179">
      <w:pPr>
        <w:widowControl/>
        <w:pBdr>
          <w:top w:val="none" w:sz="0" w:space="0" w:color="auto"/>
          <w:left w:val="none" w:sz="0" w:space="0" w:color="auto"/>
          <w:bottom w:val="none" w:sz="0" w:space="0" w:color="auto"/>
          <w:right w:val="none" w:sz="0" w:space="0" w:color="auto"/>
          <w:between w:val="none" w:sz="0" w:space="0" w:color="auto"/>
        </w:pBdr>
        <w:jc w:val="left"/>
        <w:rPr>
          <w:rFonts w:ascii="Times New Roman" w:eastAsia="Times New Roman" w:hAnsi="Times New Roman" w:cs="Times New Roman"/>
          <w:color w:val="auto"/>
          <w:sz w:val="24"/>
          <w:szCs w:val="24"/>
          <w:lang w:val="en-GB" w:eastAsia="en-GB"/>
        </w:rPr>
      </w:pPr>
    </w:p>
    <w:p w14:paraId="363A0564" w14:textId="77777777" w:rsidR="000D7383" w:rsidRPr="00B7533C" w:rsidRDefault="000D7383" w:rsidP="00963179">
      <w:pPr>
        <w:jc w:val="left"/>
        <w:rPr>
          <w:rFonts w:ascii="Arial Narrow" w:hAnsi="Arial Narrow"/>
          <w:color w:val="000000"/>
          <w:sz w:val="24"/>
          <w:szCs w:val="24"/>
          <w:lang w:val="en-GB"/>
        </w:rPr>
      </w:pPr>
    </w:p>
    <w:sectPr w:rsidR="000D7383" w:rsidRPr="00B7533C">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B81E" w14:textId="77777777" w:rsidR="003C1E7D" w:rsidRDefault="003C1E7D">
      <w:pPr>
        <w:spacing w:line="240" w:lineRule="auto"/>
      </w:pPr>
      <w:r>
        <w:separator/>
      </w:r>
    </w:p>
  </w:endnote>
  <w:endnote w:type="continuationSeparator" w:id="0">
    <w:p w14:paraId="2374042F" w14:textId="77777777" w:rsidR="003C1E7D" w:rsidRDefault="003C1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raCY-Regular">
    <w:panose1 w:val="020B0500000000000000"/>
    <w:charset w:val="CC"/>
    <w:family w:val="swiss"/>
    <w:pitch w:val="variable"/>
    <w:sig w:usb0="8000026B" w:usb1="1000E47B" w:usb2="00000000" w:usb3="00000000" w:csb0="00000004"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9632" w14:textId="1945708A" w:rsidR="00580B8E" w:rsidRDefault="00387C47">
    <w:pPr>
      <w:pStyle w:val="Footer"/>
    </w:pPr>
    <w:r>
      <w:t xml:space="preserve">Confidentiality </w:t>
    </w:r>
    <w:r w:rsidR="00580B8E">
      <w:t>Policy</w:t>
    </w:r>
    <w:r>
      <w:t xml:space="preserve"> |</w:t>
    </w:r>
    <w:r w:rsidR="00580B8E">
      <w:t xml:space="preserve"> The Wee Coaching Company Limited </w:t>
    </w:r>
    <w:r>
      <w:t>|</w:t>
    </w:r>
    <w:r w:rsidR="00580B8E">
      <w:t xml:space="preserve"> Wise </w:t>
    </w:r>
    <w:proofErr w:type="gramStart"/>
    <w:r w:rsidR="00580B8E">
      <w:t>For</w:t>
    </w:r>
    <w:proofErr w:type="gramEnd"/>
    <w:r w:rsidR="00580B8E">
      <w:t xml:space="preserve"> My Size </w:t>
    </w:r>
  </w:p>
  <w:p w14:paraId="02C69ED8" w14:textId="77777777" w:rsidR="00580B8E" w:rsidRDefault="00580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F21D" w14:textId="77777777" w:rsidR="003C1E7D" w:rsidRDefault="003C1E7D">
      <w:pPr>
        <w:spacing w:line="240" w:lineRule="auto"/>
      </w:pPr>
      <w:r>
        <w:separator/>
      </w:r>
    </w:p>
  </w:footnote>
  <w:footnote w:type="continuationSeparator" w:id="0">
    <w:p w14:paraId="6A273C8A" w14:textId="77777777" w:rsidR="003C1E7D" w:rsidRDefault="003C1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521D" w14:textId="1EC18E7C" w:rsidR="001F16FF" w:rsidRDefault="001F16FF">
    <w:pPr>
      <w:pStyle w:val="Header"/>
    </w:pPr>
  </w:p>
  <w:p w14:paraId="2E42D500" w14:textId="0F6C4F9C" w:rsidR="00AF429E" w:rsidRDefault="00387C47">
    <w:r>
      <w:rPr>
        <w:noProof/>
      </w:rPr>
      <w:drawing>
        <wp:anchor distT="0" distB="0" distL="114300" distR="114300" simplePos="0" relativeHeight="251660288" behindDoc="1" locked="0" layoutInCell="1" allowOverlap="1" wp14:anchorId="5AF9BF54" wp14:editId="5FCC8C6D">
          <wp:simplePos x="0" y="0"/>
          <wp:positionH relativeFrom="column">
            <wp:posOffset>4739640</wp:posOffset>
          </wp:positionH>
          <wp:positionV relativeFrom="paragraph">
            <wp:posOffset>45085</wp:posOffset>
          </wp:positionV>
          <wp:extent cx="853440" cy="822325"/>
          <wp:effectExtent l="0" t="0" r="3810" b="0"/>
          <wp:wrapTight wrapText="bothSides">
            <wp:wrapPolygon edited="0">
              <wp:start x="0" y="0"/>
              <wp:lineTo x="0" y="21016"/>
              <wp:lineTo x="21214" y="21016"/>
              <wp:lineTo x="21214" y="0"/>
              <wp:lineTo x="0" y="0"/>
            </wp:wrapPolygon>
          </wp:wrapTight>
          <wp:docPr id="1245153892" name="Picture 1" descr="A logo for a coach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53892" name="Picture 1" descr="A logo for a coaching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3440" cy="82232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sz w:val="24"/>
        <w:szCs w:val="24"/>
      </w:rPr>
      <w:drawing>
        <wp:anchor distT="0" distB="0" distL="114300" distR="114300" simplePos="0" relativeHeight="251659264" behindDoc="1" locked="0" layoutInCell="1" allowOverlap="1" wp14:anchorId="1E73EF75" wp14:editId="6C9E5E1C">
          <wp:simplePos x="0" y="0"/>
          <wp:positionH relativeFrom="column">
            <wp:posOffset>5715000</wp:posOffset>
          </wp:positionH>
          <wp:positionV relativeFrom="paragraph">
            <wp:posOffset>67945</wp:posOffset>
          </wp:positionV>
          <wp:extent cx="777240" cy="777240"/>
          <wp:effectExtent l="0" t="0" r="3810" b="3810"/>
          <wp:wrapTight wrapText="bothSides">
            <wp:wrapPolygon edited="0">
              <wp:start x="5824" y="0"/>
              <wp:lineTo x="0" y="3706"/>
              <wp:lineTo x="0" y="14824"/>
              <wp:lineTo x="529" y="17471"/>
              <wp:lineTo x="5294" y="21176"/>
              <wp:lineTo x="5824" y="21176"/>
              <wp:lineTo x="15353" y="21176"/>
              <wp:lineTo x="15882" y="21176"/>
              <wp:lineTo x="20647" y="17471"/>
              <wp:lineTo x="21176" y="14824"/>
              <wp:lineTo x="21176" y="3706"/>
              <wp:lineTo x="15353" y="0"/>
              <wp:lineTo x="5824" y="0"/>
            </wp:wrapPolygon>
          </wp:wrapTight>
          <wp:docPr id="111262266" name="Picture 1" descr="A black and blue circle with a black background with a black and blue circle with 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2266" name="Picture 1" descr="A black and blue circle with a black background with a black and blue circle with a black and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F14"/>
    <w:multiLevelType w:val="multilevel"/>
    <w:tmpl w:val="00D4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94031"/>
    <w:multiLevelType w:val="multilevel"/>
    <w:tmpl w:val="8C8C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A4A68"/>
    <w:multiLevelType w:val="multilevel"/>
    <w:tmpl w:val="5D2A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E7B61"/>
    <w:multiLevelType w:val="multilevel"/>
    <w:tmpl w:val="36B0473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2BF635F4"/>
    <w:multiLevelType w:val="hybridMultilevel"/>
    <w:tmpl w:val="05F4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555F3"/>
    <w:multiLevelType w:val="multilevel"/>
    <w:tmpl w:val="37E6BF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34904B6"/>
    <w:multiLevelType w:val="multilevel"/>
    <w:tmpl w:val="CF0E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A437D"/>
    <w:multiLevelType w:val="multilevel"/>
    <w:tmpl w:val="CD54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63D23"/>
    <w:multiLevelType w:val="multilevel"/>
    <w:tmpl w:val="6464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D7CB3"/>
    <w:multiLevelType w:val="multilevel"/>
    <w:tmpl w:val="48A8B9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F551389"/>
    <w:multiLevelType w:val="hybridMultilevel"/>
    <w:tmpl w:val="528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D7FE2"/>
    <w:multiLevelType w:val="multilevel"/>
    <w:tmpl w:val="A6AA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C61420"/>
    <w:multiLevelType w:val="multilevel"/>
    <w:tmpl w:val="6AFA6600"/>
    <w:lvl w:ilvl="0">
      <w:start w:val="1"/>
      <w:numFmt w:val="bullet"/>
      <w:lvlText w:val="●"/>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7AE273D6"/>
    <w:multiLevelType w:val="hybridMultilevel"/>
    <w:tmpl w:val="6B90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932736">
    <w:abstractNumId w:val="3"/>
  </w:num>
  <w:num w:numId="2" w16cid:durableId="1345211677">
    <w:abstractNumId w:val="12"/>
  </w:num>
  <w:num w:numId="3" w16cid:durableId="607129148">
    <w:abstractNumId w:val="5"/>
  </w:num>
  <w:num w:numId="4" w16cid:durableId="498081377">
    <w:abstractNumId w:val="9"/>
  </w:num>
  <w:num w:numId="5" w16cid:durableId="701248452">
    <w:abstractNumId w:val="11"/>
  </w:num>
  <w:num w:numId="6" w16cid:durableId="1688629844">
    <w:abstractNumId w:val="2"/>
  </w:num>
  <w:num w:numId="7" w16cid:durableId="66419965">
    <w:abstractNumId w:val="8"/>
  </w:num>
  <w:num w:numId="8" w16cid:durableId="2093315144">
    <w:abstractNumId w:val="7"/>
  </w:num>
  <w:num w:numId="9" w16cid:durableId="1190410513">
    <w:abstractNumId w:val="6"/>
  </w:num>
  <w:num w:numId="10" w16cid:durableId="1934824932">
    <w:abstractNumId w:val="0"/>
  </w:num>
  <w:num w:numId="11" w16cid:durableId="315914650">
    <w:abstractNumId w:val="1"/>
  </w:num>
  <w:num w:numId="12" w16cid:durableId="1646541797">
    <w:abstractNumId w:val="13"/>
  </w:num>
  <w:num w:numId="13" w16cid:durableId="1622953593">
    <w:abstractNumId w:val="4"/>
  </w:num>
  <w:num w:numId="14" w16cid:durableId="226767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9E"/>
    <w:rsid w:val="00031DE0"/>
    <w:rsid w:val="000620B8"/>
    <w:rsid w:val="00094E1E"/>
    <w:rsid w:val="000B4FC1"/>
    <w:rsid w:val="000D7383"/>
    <w:rsid w:val="000F2D30"/>
    <w:rsid w:val="0011711D"/>
    <w:rsid w:val="001430E3"/>
    <w:rsid w:val="001F16FF"/>
    <w:rsid w:val="00254234"/>
    <w:rsid w:val="00257748"/>
    <w:rsid w:val="0031348D"/>
    <w:rsid w:val="00361679"/>
    <w:rsid w:val="00387C47"/>
    <w:rsid w:val="003A2936"/>
    <w:rsid w:val="003C1E7D"/>
    <w:rsid w:val="00424115"/>
    <w:rsid w:val="00430097"/>
    <w:rsid w:val="004C175E"/>
    <w:rsid w:val="005379B2"/>
    <w:rsid w:val="0055252D"/>
    <w:rsid w:val="00580B8E"/>
    <w:rsid w:val="00592276"/>
    <w:rsid w:val="005B4C36"/>
    <w:rsid w:val="005F0877"/>
    <w:rsid w:val="006045F6"/>
    <w:rsid w:val="006133E1"/>
    <w:rsid w:val="006571C0"/>
    <w:rsid w:val="006A07DF"/>
    <w:rsid w:val="006D5397"/>
    <w:rsid w:val="006F3C63"/>
    <w:rsid w:val="00710E74"/>
    <w:rsid w:val="007B13C2"/>
    <w:rsid w:val="007B68DC"/>
    <w:rsid w:val="007B772D"/>
    <w:rsid w:val="007F165A"/>
    <w:rsid w:val="009305C1"/>
    <w:rsid w:val="009448E8"/>
    <w:rsid w:val="00953BD1"/>
    <w:rsid w:val="009623C9"/>
    <w:rsid w:val="00963179"/>
    <w:rsid w:val="00974F22"/>
    <w:rsid w:val="00995FD0"/>
    <w:rsid w:val="00A21AD3"/>
    <w:rsid w:val="00A243FE"/>
    <w:rsid w:val="00A42FD3"/>
    <w:rsid w:val="00A8048A"/>
    <w:rsid w:val="00A83876"/>
    <w:rsid w:val="00AB7DC6"/>
    <w:rsid w:val="00AE6C82"/>
    <w:rsid w:val="00AF429E"/>
    <w:rsid w:val="00B7533C"/>
    <w:rsid w:val="00B94ED0"/>
    <w:rsid w:val="00C74717"/>
    <w:rsid w:val="00C811F2"/>
    <w:rsid w:val="00CF38DB"/>
    <w:rsid w:val="00D07555"/>
    <w:rsid w:val="00D21632"/>
    <w:rsid w:val="00E04652"/>
    <w:rsid w:val="00EE2F7C"/>
    <w:rsid w:val="00EE5344"/>
    <w:rsid w:val="00EF32A2"/>
    <w:rsid w:val="00F013FE"/>
    <w:rsid w:val="00F04C01"/>
    <w:rsid w:val="00F720C1"/>
    <w:rsid w:val="00FB03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07B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34343"/>
        <w:sz w:val="22"/>
        <w:szCs w:val="22"/>
        <w:lang w:val="en-US" w:eastAsia="zh-TW" w:bidi="ar-SA"/>
      </w:rPr>
    </w:rPrDefault>
    <w:pPrDefault>
      <w:pPr>
        <w:widowControl w:val="0"/>
        <w:pBdr>
          <w:top w:val="nil"/>
          <w:left w:val="nil"/>
          <w:bottom w:val="nil"/>
          <w:right w:val="nil"/>
          <w:between w:val="nil"/>
        </w:pBd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spacing w:after="40"/>
      <w:contextualSpacing/>
      <w:jc w:val="left"/>
      <w:outlineLvl w:val="0"/>
    </w:pPr>
    <w:rPr>
      <w:b/>
      <w:smallCaps/>
      <w:color w:val="000000"/>
      <w:sz w:val="28"/>
      <w:szCs w:val="28"/>
    </w:rPr>
  </w:style>
  <w:style w:type="paragraph" w:styleId="Heading2">
    <w:name w:val="heading 2"/>
    <w:basedOn w:val="Normal"/>
    <w:next w:val="Normal"/>
    <w:pPr>
      <w:spacing w:line="360" w:lineRule="auto"/>
      <w:contextualSpacing/>
      <w:outlineLvl w:val="1"/>
    </w:pPr>
    <w:rPr>
      <w:b/>
      <w:color w:val="000000"/>
    </w:rPr>
  </w:style>
  <w:style w:type="paragraph" w:styleId="Heading3">
    <w:name w:val="heading 3"/>
    <w:basedOn w:val="Normal"/>
    <w:next w:val="Normal"/>
    <w:pPr>
      <w:spacing w:line="240" w:lineRule="auto"/>
      <w:jc w:val="left"/>
      <w:outlineLvl w:val="2"/>
    </w:pPr>
    <w:rPr>
      <w:rFonts w:ascii="Calibri" w:eastAsia="Calibri" w:hAnsi="Calibri" w:cs="Calibri"/>
      <w:smallCaps/>
      <w:color w:val="000000"/>
      <w:sz w:val="24"/>
      <w:szCs w:val="24"/>
    </w:rPr>
  </w:style>
  <w:style w:type="paragraph" w:styleId="Heading4">
    <w:name w:val="heading 4"/>
    <w:basedOn w:val="Normal"/>
    <w:next w:val="Normal"/>
    <w:pPr>
      <w:spacing w:before="240" w:line="240" w:lineRule="auto"/>
      <w:jc w:val="left"/>
      <w:outlineLvl w:val="3"/>
    </w:pPr>
    <w:rPr>
      <w:rFonts w:ascii="Calibri" w:eastAsia="Calibri" w:hAnsi="Calibri" w:cs="Calibri"/>
      <w:smallCaps/>
      <w:color w:val="000000"/>
    </w:rPr>
  </w:style>
  <w:style w:type="paragraph" w:styleId="Heading5">
    <w:name w:val="heading 5"/>
    <w:basedOn w:val="Normal"/>
    <w:next w:val="Normal"/>
    <w:pPr>
      <w:spacing w:before="200" w:line="240" w:lineRule="auto"/>
      <w:jc w:val="left"/>
      <w:outlineLvl w:val="4"/>
    </w:pPr>
    <w:rPr>
      <w:rFonts w:ascii="Calibri" w:eastAsia="Calibri" w:hAnsi="Calibri" w:cs="Calibri"/>
      <w:smallCaps/>
      <w:color w:val="943734"/>
    </w:rPr>
  </w:style>
  <w:style w:type="paragraph" w:styleId="Heading6">
    <w:name w:val="heading 6"/>
    <w:basedOn w:val="Normal"/>
    <w:next w:val="Normal"/>
    <w:pPr>
      <w:spacing w:line="240" w:lineRule="auto"/>
      <w:jc w:val="left"/>
      <w:outlineLvl w:val="5"/>
    </w:pPr>
    <w:rPr>
      <w:rFonts w:ascii="Calibri" w:eastAsia="Calibri" w:hAnsi="Calibri" w:cs="Calibri"/>
      <w:smallCaps/>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contextualSpacing/>
      <w:jc w:val="left"/>
    </w:pPr>
    <w:rPr>
      <w:rFonts w:ascii="Calibri" w:eastAsia="Calibri" w:hAnsi="Calibri" w:cs="Calibri"/>
      <w:b/>
      <w:smallCaps/>
      <w:color w:val="000000"/>
      <w:sz w:val="48"/>
      <w:szCs w:val="48"/>
    </w:rPr>
  </w:style>
  <w:style w:type="paragraph" w:styleId="Subtitle">
    <w:name w:val="Subtitle"/>
    <w:basedOn w:val="Normal"/>
    <w:next w:val="Normal"/>
    <w:pPr>
      <w:spacing w:after="720" w:line="240" w:lineRule="auto"/>
      <w:jc w:val="right"/>
    </w:pPr>
    <w:rPr>
      <w:rFonts w:ascii="Cambria" w:eastAsia="Cambria" w:hAnsi="Cambria" w:cs="Cambria"/>
      <w:color w:val="000000"/>
      <w:sz w:val="20"/>
      <w:szCs w:val="20"/>
    </w:rPr>
  </w:style>
  <w:style w:type="paragraph" w:styleId="Header">
    <w:name w:val="header"/>
    <w:basedOn w:val="Normal"/>
    <w:link w:val="HeaderChar"/>
    <w:uiPriority w:val="99"/>
    <w:unhideWhenUsed/>
    <w:rsid w:val="00094E1E"/>
    <w:pPr>
      <w:tabs>
        <w:tab w:val="center" w:pos="4680"/>
        <w:tab w:val="right" w:pos="9360"/>
      </w:tabs>
      <w:spacing w:line="240" w:lineRule="auto"/>
    </w:pPr>
  </w:style>
  <w:style w:type="character" w:customStyle="1" w:styleId="HeaderChar">
    <w:name w:val="Header Char"/>
    <w:basedOn w:val="DefaultParagraphFont"/>
    <w:link w:val="Header"/>
    <w:uiPriority w:val="99"/>
    <w:rsid w:val="00094E1E"/>
  </w:style>
  <w:style w:type="paragraph" w:styleId="Footer">
    <w:name w:val="footer"/>
    <w:basedOn w:val="Normal"/>
    <w:link w:val="FooterChar"/>
    <w:uiPriority w:val="99"/>
    <w:unhideWhenUsed/>
    <w:rsid w:val="00094E1E"/>
    <w:pPr>
      <w:tabs>
        <w:tab w:val="center" w:pos="4680"/>
        <w:tab w:val="right" w:pos="9360"/>
      </w:tabs>
      <w:spacing w:line="240" w:lineRule="auto"/>
    </w:pPr>
  </w:style>
  <w:style w:type="character" w:customStyle="1" w:styleId="FooterChar">
    <w:name w:val="Footer Char"/>
    <w:basedOn w:val="DefaultParagraphFont"/>
    <w:link w:val="Footer"/>
    <w:uiPriority w:val="99"/>
    <w:rsid w:val="00094E1E"/>
  </w:style>
  <w:style w:type="character" w:styleId="Hyperlink">
    <w:name w:val="Hyperlink"/>
    <w:basedOn w:val="DefaultParagraphFont"/>
    <w:uiPriority w:val="99"/>
    <w:unhideWhenUsed/>
    <w:rsid w:val="00C74717"/>
    <w:rPr>
      <w:color w:val="0563C1" w:themeColor="hyperlink"/>
      <w:u w:val="single"/>
    </w:rPr>
  </w:style>
  <w:style w:type="character" w:styleId="UnresolvedMention">
    <w:name w:val="Unresolved Mention"/>
    <w:basedOn w:val="DefaultParagraphFont"/>
    <w:uiPriority w:val="99"/>
    <w:rsid w:val="00C74717"/>
    <w:rPr>
      <w:color w:val="605E5C"/>
      <w:shd w:val="clear" w:color="auto" w:fill="E1DFDD"/>
    </w:rPr>
  </w:style>
  <w:style w:type="paragraph" w:styleId="ListParagraph">
    <w:name w:val="List Paragraph"/>
    <w:basedOn w:val="Normal"/>
    <w:uiPriority w:val="34"/>
    <w:qFormat/>
    <w:rsid w:val="00D07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jacmc</dc:creator>
  <cp:lastModifiedBy>Jacqueline McGill</cp:lastModifiedBy>
  <cp:revision>5</cp:revision>
  <cp:lastPrinted>2018-01-25T09:25:00Z</cp:lastPrinted>
  <dcterms:created xsi:type="dcterms:W3CDTF">2026-05-18T20:28:00Z</dcterms:created>
  <dcterms:modified xsi:type="dcterms:W3CDTF">2026-06-24T10:35:00Z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d4b4fcdcca8e9d3c6a5e2502b3cb178cc53083f862fdfa507edfc5b051afff62</vt:lpwstr>
  </property>
</Properties>
</file>