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C8F1" w14:textId="667DC8AE" w:rsidR="00EC223C" w:rsidRDefault="00EC223C" w:rsidP="00EC223C">
      <w:pPr>
        <w:shd w:val="clear" w:color="auto" w:fill="FFFFFF"/>
        <w:spacing w:after="150"/>
        <w:jc w:val="center"/>
        <w:rPr>
          <w:rFonts w:ascii="Source Sans Pro" w:eastAsia="Times New Roman" w:hAnsi="Source Sans Pro" w:cs="Times New Roman"/>
          <w:b/>
          <w:bCs/>
          <w:color w:val="686868"/>
          <w:sz w:val="28"/>
          <w:szCs w:val="28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8"/>
          <w:szCs w:val="28"/>
        </w:rPr>
        <w:t>WHAT TO PROVIDE</w:t>
      </w:r>
      <w:r>
        <w:rPr>
          <w:rFonts w:ascii="Source Sans Pro" w:eastAsia="Times New Roman" w:hAnsi="Source Sans Pro" w:cs="Times New Roman"/>
          <w:b/>
          <w:bCs/>
          <w:color w:val="686868"/>
          <w:sz w:val="28"/>
          <w:szCs w:val="28"/>
        </w:rPr>
        <w:t xml:space="preserve"> TO</w:t>
      </w:r>
      <w:r w:rsidRPr="00EC223C">
        <w:rPr>
          <w:rFonts w:ascii="Source Sans Pro" w:eastAsia="Times New Roman" w:hAnsi="Source Sans Pro" w:cs="Times New Roman"/>
          <w:b/>
          <w:bCs/>
          <w:color w:val="686868"/>
          <w:sz w:val="28"/>
          <w:szCs w:val="28"/>
        </w:rPr>
        <w:t xml:space="preserve"> YOUR TAX PREPARER TO </w:t>
      </w:r>
    </w:p>
    <w:p w14:paraId="585A9D35" w14:textId="6861CF6F" w:rsidR="00EC223C" w:rsidRPr="00EC223C" w:rsidRDefault="00EC223C" w:rsidP="00EC223C">
      <w:pPr>
        <w:shd w:val="clear" w:color="auto" w:fill="FFFFFF"/>
        <w:spacing w:after="150"/>
        <w:jc w:val="center"/>
        <w:rPr>
          <w:rFonts w:ascii="Source Sans Pro" w:eastAsia="Times New Roman" w:hAnsi="Source Sans Pro" w:cs="Times New Roman"/>
          <w:b/>
          <w:bCs/>
          <w:color w:val="686868"/>
          <w:sz w:val="28"/>
          <w:szCs w:val="28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8"/>
          <w:szCs w:val="28"/>
        </w:rPr>
        <w:t>COMPLETE YOUR PERSONAL RETURN</w:t>
      </w:r>
    </w:p>
    <w:p w14:paraId="72A2CDCC" w14:textId="77777777" w:rsid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</w:pPr>
    </w:p>
    <w:p w14:paraId="5E51817F" w14:textId="274DE6FA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Personal Data</w:t>
      </w:r>
    </w:p>
    <w:p w14:paraId="77E1CBDC" w14:textId="0024453B" w:rsidR="00EC223C" w:rsidRPr="00EC223C" w:rsidRDefault="00EC223C" w:rsidP="00EC22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Prior Year Tax Returns (if not prepared by </w:t>
      </w:r>
      <w:r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In </w:t>
      </w:r>
      <w:proofErr w:type="gramStart"/>
      <w:r>
        <w:rPr>
          <w:rFonts w:ascii="Source Sans Pro" w:eastAsia="Times New Roman" w:hAnsi="Source Sans Pro" w:cs="Times New Roman"/>
          <w:color w:val="686868"/>
          <w:sz w:val="21"/>
          <w:szCs w:val="21"/>
        </w:rPr>
        <w:t>The</w:t>
      </w:r>
      <w:proofErr w:type="gramEnd"/>
      <w:r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 Black</w:t>
      </w: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)</w:t>
      </w:r>
    </w:p>
    <w:p w14:paraId="2C56B840" w14:textId="77777777" w:rsidR="00EC223C" w:rsidRPr="00EC223C" w:rsidRDefault="00EC223C" w:rsidP="00EC22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Social Security Numbers (including spouse and children)</w:t>
      </w:r>
    </w:p>
    <w:p w14:paraId="15E73682" w14:textId="77777777" w:rsidR="00EC223C" w:rsidRPr="00EC223C" w:rsidRDefault="00EC223C" w:rsidP="00EC22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Child care</w:t>
      </w:r>
      <w:proofErr w:type="gramEnd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 provider tax I.D. or Social Security Number and Address (including camps and baby sitters.)</w:t>
      </w:r>
    </w:p>
    <w:p w14:paraId="6222E919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Employment &amp; Income Data</w:t>
      </w:r>
    </w:p>
    <w:p w14:paraId="7055560C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W-2 forms for this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year</w:t>
      </w:r>
      <w:proofErr w:type="gramEnd"/>
    </w:p>
    <w:p w14:paraId="14D2EEC4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Partnership and trust income K-1 forms</w:t>
      </w:r>
    </w:p>
    <w:p w14:paraId="7B1E97F6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Pensions and annuities 1099-R</w:t>
      </w:r>
    </w:p>
    <w:p w14:paraId="5FB8B280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Alimony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received</w:t>
      </w:r>
      <w:proofErr w:type="gramEnd"/>
    </w:p>
    <w:p w14:paraId="4BA4B556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Jury duty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pay</w:t>
      </w:r>
      <w:proofErr w:type="gramEnd"/>
    </w:p>
    <w:p w14:paraId="08CD801C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Gambling and lottery winnings W-2G and losses.</w:t>
      </w:r>
    </w:p>
    <w:p w14:paraId="4EB859CF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Prizes and awards</w:t>
      </w:r>
    </w:p>
    <w:p w14:paraId="115A376A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Scholarships and fellowships</w:t>
      </w:r>
    </w:p>
    <w:p w14:paraId="4D0C8F7C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State and local income tax refund 1099-G</w:t>
      </w:r>
    </w:p>
    <w:p w14:paraId="75E967CD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Sale of property 1099-S</w:t>
      </w:r>
    </w:p>
    <w:p w14:paraId="164028EC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Cancellation of debt 1099-C</w:t>
      </w:r>
    </w:p>
    <w:p w14:paraId="366EAC8B" w14:textId="77777777" w:rsidR="00EC223C" w:rsidRPr="00EC223C" w:rsidRDefault="00EC223C" w:rsidP="00EC22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Proceeds from life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insurance</w:t>
      </w:r>
      <w:proofErr w:type="gramEnd"/>
    </w:p>
    <w:p w14:paraId="4EDE1CEC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Homeowner/Renter Data</w:t>
      </w:r>
    </w:p>
    <w:p w14:paraId="3A086E10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Residential address(es) for this year</w:t>
      </w:r>
    </w:p>
    <w:p w14:paraId="70733DF7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Mortgage interest: Form 1098</w:t>
      </w:r>
    </w:p>
    <w:p w14:paraId="101D2AFD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Sale of your home or other real estate: Form 1099-S</w:t>
      </w:r>
    </w:p>
    <w:p w14:paraId="4A06E1EF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HUD settlement statements from Sale and Purchase of new and old property.</w:t>
      </w:r>
    </w:p>
    <w:p w14:paraId="0516663E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Second mortgage interest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paid</w:t>
      </w:r>
      <w:proofErr w:type="gramEnd"/>
    </w:p>
    <w:p w14:paraId="475D18E3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Real estate taxes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paid</w:t>
      </w:r>
      <w:proofErr w:type="gramEnd"/>
    </w:p>
    <w:p w14:paraId="5990976D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Rent paid during tax year name of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landlord</w:t>
      </w:r>
      <w:proofErr w:type="gramEnd"/>
    </w:p>
    <w:p w14:paraId="1B0E1E12" w14:textId="77777777" w:rsidR="00EC223C" w:rsidRPr="00EC223C" w:rsidRDefault="00EC223C" w:rsidP="00EC22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Moving expenses</w:t>
      </w:r>
    </w:p>
    <w:p w14:paraId="07A45A7B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Financial Assets</w:t>
      </w:r>
    </w:p>
    <w:p w14:paraId="472FCE2A" w14:textId="77777777" w:rsidR="00EC223C" w:rsidRPr="00EC223C" w:rsidRDefault="00EC223C" w:rsidP="00EC2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Interest income statements: Form 1099-INT &amp; 1099-OID</w:t>
      </w:r>
    </w:p>
    <w:p w14:paraId="100504EA" w14:textId="77777777" w:rsidR="00EC223C" w:rsidRPr="00EC223C" w:rsidRDefault="00EC223C" w:rsidP="00EC2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Dividend income statements: Form 1099-DIV</w:t>
      </w:r>
    </w:p>
    <w:p w14:paraId="2B9A4ED0" w14:textId="77777777" w:rsidR="00EC223C" w:rsidRPr="00EC223C" w:rsidRDefault="00EC223C" w:rsidP="00EC2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Proceeds from broker transactions: Form 1099-B</w:t>
      </w:r>
    </w:p>
    <w:p w14:paraId="59CE582E" w14:textId="77777777" w:rsidR="00EC223C" w:rsidRPr="00EC223C" w:rsidRDefault="00EC223C" w:rsidP="00EC2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Cost of the stocks sold in the year from your broker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statements</w:t>
      </w:r>
      <w:proofErr w:type="gramEnd"/>
    </w:p>
    <w:p w14:paraId="5C19B5A6" w14:textId="77777777" w:rsidR="00EC223C" w:rsidRPr="00EC223C" w:rsidRDefault="00EC223C" w:rsidP="00EC2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Tax Refunds &amp; unemployment compensation: Form 1099-G</w:t>
      </w:r>
    </w:p>
    <w:p w14:paraId="615A9272" w14:textId="77777777" w:rsidR="00EC223C" w:rsidRPr="00EC223C" w:rsidRDefault="00EC223C" w:rsidP="00EC2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Miscellaneous income including rent: Form 1099-MISC</w:t>
      </w:r>
    </w:p>
    <w:p w14:paraId="6AB103E4" w14:textId="77777777" w:rsidR="00EC223C" w:rsidRPr="00EC223C" w:rsidRDefault="00EC223C" w:rsidP="00EC2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Retirement plan distribution: Form 1099-R</w:t>
      </w:r>
    </w:p>
    <w:p w14:paraId="23EF31EC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Financial Liabilities</w:t>
      </w:r>
    </w:p>
    <w:p w14:paraId="2A5AFA63" w14:textId="77777777" w:rsidR="00EC223C" w:rsidRPr="00EC223C" w:rsidRDefault="00EC223C" w:rsidP="00EC22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Auto loans and leases (invoice with car value and lease or finance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payments )</w:t>
      </w:r>
      <w:proofErr w:type="gramEnd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 if vehicle used for business</w:t>
      </w:r>
    </w:p>
    <w:p w14:paraId="7F445EA9" w14:textId="77777777" w:rsidR="00EC223C" w:rsidRPr="00EC223C" w:rsidRDefault="00EC223C" w:rsidP="00EC22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Student loan interest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paid</w:t>
      </w:r>
      <w:proofErr w:type="gramEnd"/>
    </w:p>
    <w:p w14:paraId="7CF06A29" w14:textId="77777777" w:rsidR="00EC223C" w:rsidRPr="00EC223C" w:rsidRDefault="00EC223C" w:rsidP="00EC22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Early withdrawal penalties on CDs and other time deposits</w:t>
      </w:r>
    </w:p>
    <w:p w14:paraId="2E258EF9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lastRenderedPageBreak/>
        <w:t>Automobiles, Boats, Snowmobiles, Trailers etc.</w:t>
      </w:r>
    </w:p>
    <w:p w14:paraId="71EAA578" w14:textId="77777777" w:rsidR="00EC223C" w:rsidRPr="00EC223C" w:rsidRDefault="00EC223C" w:rsidP="00EC223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Personal property tax information (Registrations)</w:t>
      </w:r>
    </w:p>
    <w:p w14:paraId="51DAE394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Expenses</w:t>
      </w:r>
    </w:p>
    <w:p w14:paraId="55598FB0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Gifts to charity (receipts for any single donations of $250 or more) and separate total for non-cash donations</w:t>
      </w:r>
    </w:p>
    <w:p w14:paraId="67EA347E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Unreimbursed expenses related to volunteer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work</w:t>
      </w:r>
      <w:proofErr w:type="gramEnd"/>
    </w:p>
    <w:p w14:paraId="1EECB2A6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Unreimbursed expenses related to your job (travel expenses, entertainment, uniforms, union dues, subscriptions, Mileage to second job or Multiple work sites))</w:t>
      </w:r>
    </w:p>
    <w:p w14:paraId="798E3ADB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Investment expenses</w:t>
      </w:r>
    </w:p>
    <w:p w14:paraId="6074D85F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Job-hunting expenses</w:t>
      </w:r>
    </w:p>
    <w:p w14:paraId="7D9D953E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Education expenses</w:t>
      </w:r>
    </w:p>
    <w:p w14:paraId="21735879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Child care</w:t>
      </w:r>
      <w:proofErr w:type="gramEnd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 expenses</w:t>
      </w:r>
    </w:p>
    <w:p w14:paraId="6115D1A1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Medical Savings Accounts</w:t>
      </w:r>
    </w:p>
    <w:p w14:paraId="1D17E5C2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Adoption expenses</w:t>
      </w:r>
    </w:p>
    <w:p w14:paraId="38D5F5E7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Alimony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paid</w:t>
      </w:r>
      <w:proofErr w:type="gramEnd"/>
    </w:p>
    <w:p w14:paraId="03478221" w14:textId="77777777" w:rsidR="00EC223C" w:rsidRPr="00EC223C" w:rsidRDefault="00EC223C" w:rsidP="00EC22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Tax return preparation expenses and fees</w:t>
      </w:r>
    </w:p>
    <w:p w14:paraId="6957CBFB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Self-employment Data</w:t>
      </w:r>
    </w:p>
    <w:p w14:paraId="68394B87" w14:textId="77777777" w:rsidR="00EC223C" w:rsidRPr="00EC223C" w:rsidRDefault="00EC223C" w:rsidP="00EC22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K-1s on all partnerships</w:t>
      </w:r>
    </w:p>
    <w:p w14:paraId="791367BC" w14:textId="77777777" w:rsidR="00EC223C" w:rsidRPr="00EC223C" w:rsidRDefault="00EC223C" w:rsidP="00EC22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Receipts or documentation for business-related expenses (use our organizer to summarize expenses by categories).</w:t>
      </w:r>
    </w:p>
    <w:p w14:paraId="787F9480" w14:textId="77777777" w:rsidR="00EC223C" w:rsidRPr="00EC223C" w:rsidRDefault="00EC223C" w:rsidP="00EC22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Farm income</w:t>
      </w:r>
    </w:p>
    <w:p w14:paraId="5170E06B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Deduction Documents</w:t>
      </w:r>
    </w:p>
    <w:p w14:paraId="725E54B1" w14:textId="77777777" w:rsidR="00EC223C" w:rsidRPr="00EC223C" w:rsidRDefault="00EC223C" w:rsidP="00EC22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State &amp; local income tax and your estimated tax paid </w:t>
      </w:r>
    </w:p>
    <w:p w14:paraId="27E3F2C1" w14:textId="77777777" w:rsidR="00EC223C" w:rsidRPr="00EC223C" w:rsidRDefault="00EC223C" w:rsidP="00EC22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IRA, Keogh &amp; other retirement plan contributions</w:t>
      </w:r>
    </w:p>
    <w:p w14:paraId="6EE491AE" w14:textId="77777777" w:rsidR="00EC223C" w:rsidRPr="00EC223C" w:rsidRDefault="00EC223C" w:rsidP="00EC22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Medical expenses</w:t>
      </w:r>
    </w:p>
    <w:p w14:paraId="51B5A98F" w14:textId="77777777" w:rsidR="00EC223C" w:rsidRPr="00EC223C" w:rsidRDefault="00EC223C" w:rsidP="00EC22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Casualty or theft losses</w:t>
      </w:r>
    </w:p>
    <w:p w14:paraId="4136BBC6" w14:textId="77777777" w:rsidR="00EC223C" w:rsidRPr="00EC223C" w:rsidRDefault="00EC223C" w:rsidP="00EC22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Other miscellaneous deductions</w:t>
      </w:r>
    </w:p>
    <w:p w14:paraId="6BCE7930" w14:textId="77777777" w:rsidR="00EC223C" w:rsidRPr="00EC223C" w:rsidRDefault="00EC223C" w:rsidP="00EC22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HSA contributions/deductions</w:t>
      </w:r>
    </w:p>
    <w:p w14:paraId="6B0C139B" w14:textId="77777777" w:rsidR="00EC223C" w:rsidRPr="00EC223C" w:rsidRDefault="00EC223C" w:rsidP="00EC223C">
      <w:pPr>
        <w:shd w:val="clear" w:color="auto" w:fill="FFFFFF"/>
        <w:spacing w:after="150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b/>
          <w:bCs/>
          <w:color w:val="686868"/>
          <w:sz w:val="21"/>
          <w:szCs w:val="21"/>
          <w:u w:val="single"/>
        </w:rPr>
        <w:t>Miscellaneous Items</w:t>
      </w:r>
    </w:p>
    <w:p w14:paraId="4959142C" w14:textId="77777777" w:rsidR="00EC223C" w:rsidRPr="00EC223C" w:rsidRDefault="00EC223C" w:rsidP="00EC22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Current 401k most recent statement</w:t>
      </w:r>
    </w:p>
    <w:p w14:paraId="7967C75A" w14:textId="77777777" w:rsidR="00EC223C" w:rsidRPr="00EC223C" w:rsidRDefault="00EC223C" w:rsidP="00EC22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Old 401k most recent statement</w:t>
      </w:r>
    </w:p>
    <w:p w14:paraId="1D57D310" w14:textId="77777777" w:rsidR="00EC223C" w:rsidRPr="00EC223C" w:rsidRDefault="00EC223C" w:rsidP="00EC22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Year-end brokerage statement</w:t>
      </w:r>
    </w:p>
    <w:p w14:paraId="4D48E0F5" w14:textId="77777777" w:rsidR="00EC223C" w:rsidRPr="00EC223C" w:rsidRDefault="00EC223C" w:rsidP="00EC22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 xml:space="preserve">Cost basis of stocks/bonds/mutual funds </w:t>
      </w:r>
      <w:proofErr w:type="gramStart"/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sold</w:t>
      </w:r>
      <w:proofErr w:type="gramEnd"/>
    </w:p>
    <w:p w14:paraId="7FEAF02A" w14:textId="77777777" w:rsidR="00EC223C" w:rsidRPr="00EC223C" w:rsidRDefault="00EC223C" w:rsidP="00EC22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Life insurance statement</w:t>
      </w:r>
    </w:p>
    <w:p w14:paraId="730C814D" w14:textId="77777777" w:rsidR="00EC223C" w:rsidRPr="00EC223C" w:rsidRDefault="00EC223C" w:rsidP="00EC22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 w:cs="Times New Roman"/>
          <w:color w:val="686868"/>
          <w:sz w:val="21"/>
          <w:szCs w:val="21"/>
        </w:rPr>
      </w:pPr>
      <w:r w:rsidRPr="00EC223C">
        <w:rPr>
          <w:rFonts w:ascii="Source Sans Pro" w:eastAsia="Times New Roman" w:hAnsi="Source Sans Pro" w:cs="Times New Roman"/>
          <w:color w:val="686868"/>
          <w:sz w:val="21"/>
          <w:szCs w:val="21"/>
        </w:rPr>
        <w:t>Voided check</w:t>
      </w:r>
    </w:p>
    <w:p w14:paraId="56D19FA5" w14:textId="77777777" w:rsidR="00DF7EA5" w:rsidRPr="00EC223C" w:rsidRDefault="00DF7EA5" w:rsidP="00EC223C"/>
    <w:sectPr w:rsidR="00DF7EA5" w:rsidRPr="00EC223C" w:rsidSect="00EC2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37A"/>
    <w:multiLevelType w:val="multilevel"/>
    <w:tmpl w:val="6F2A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4207B"/>
    <w:multiLevelType w:val="multilevel"/>
    <w:tmpl w:val="A1E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5D97"/>
    <w:multiLevelType w:val="multilevel"/>
    <w:tmpl w:val="75C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629B7"/>
    <w:multiLevelType w:val="multilevel"/>
    <w:tmpl w:val="1A4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B7D66"/>
    <w:multiLevelType w:val="multilevel"/>
    <w:tmpl w:val="238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A6CD3"/>
    <w:multiLevelType w:val="multilevel"/>
    <w:tmpl w:val="304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95B63"/>
    <w:multiLevelType w:val="multilevel"/>
    <w:tmpl w:val="5B0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C31AA"/>
    <w:multiLevelType w:val="multilevel"/>
    <w:tmpl w:val="242E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71F64"/>
    <w:multiLevelType w:val="multilevel"/>
    <w:tmpl w:val="EE1E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A0F18"/>
    <w:multiLevelType w:val="multilevel"/>
    <w:tmpl w:val="80E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652423">
    <w:abstractNumId w:val="2"/>
  </w:num>
  <w:num w:numId="2" w16cid:durableId="262882181">
    <w:abstractNumId w:val="0"/>
  </w:num>
  <w:num w:numId="3" w16cid:durableId="64882690">
    <w:abstractNumId w:val="6"/>
  </w:num>
  <w:num w:numId="4" w16cid:durableId="1733310855">
    <w:abstractNumId w:val="5"/>
  </w:num>
  <w:num w:numId="5" w16cid:durableId="1098595296">
    <w:abstractNumId w:val="4"/>
  </w:num>
  <w:num w:numId="6" w16cid:durableId="945304894">
    <w:abstractNumId w:val="7"/>
  </w:num>
  <w:num w:numId="7" w16cid:durableId="1370910934">
    <w:abstractNumId w:val="1"/>
  </w:num>
  <w:num w:numId="8" w16cid:durableId="382215841">
    <w:abstractNumId w:val="3"/>
  </w:num>
  <w:num w:numId="9" w16cid:durableId="575820950">
    <w:abstractNumId w:val="8"/>
  </w:num>
  <w:num w:numId="10" w16cid:durableId="1101074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3C"/>
    <w:rsid w:val="00DF7EA5"/>
    <w:rsid w:val="00E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638C"/>
  <w15:chartTrackingRefBased/>
  <w15:docId w15:val="{4011F03B-58CC-4D59-B703-441B0CBD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C223C"/>
  </w:style>
  <w:style w:type="character" w:styleId="Strong">
    <w:name w:val="Strong"/>
    <w:basedOn w:val="DefaultParagraphFont"/>
    <w:uiPriority w:val="22"/>
    <w:qFormat/>
    <w:rsid w:val="00EC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Weaver</dc:creator>
  <cp:keywords/>
  <dc:description/>
  <cp:lastModifiedBy>Susie Weaver</cp:lastModifiedBy>
  <cp:revision>1</cp:revision>
  <dcterms:created xsi:type="dcterms:W3CDTF">2023-03-27T13:40:00Z</dcterms:created>
  <dcterms:modified xsi:type="dcterms:W3CDTF">2023-03-27T13:43:00Z</dcterms:modified>
</cp:coreProperties>
</file>