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1E44" w14:textId="7623D8E5" w:rsidR="002E1B18" w:rsidRDefault="002E1B18"/>
    <w:p w14:paraId="0342688D" w14:textId="77ADE4C0" w:rsidR="00EE09CD" w:rsidRPr="002516D1" w:rsidRDefault="007C0822" w:rsidP="002516D1">
      <w:pPr>
        <w:jc w:val="center"/>
        <w:rPr>
          <w:b/>
          <w:bCs/>
          <w:sz w:val="40"/>
          <w:szCs w:val="40"/>
        </w:rPr>
      </w:pPr>
      <w:r>
        <w:rPr>
          <w:b/>
          <w:bCs/>
          <w:sz w:val="40"/>
          <w:szCs w:val="40"/>
        </w:rPr>
        <w:t>GENERAL TERMS &amp; CONDITIONS FOR STALLHOLDERS AND VENDORS AT THE PROSTON CENTENARY</w:t>
      </w:r>
      <w:r w:rsidR="009B78CE">
        <w:rPr>
          <w:b/>
          <w:bCs/>
          <w:sz w:val="40"/>
          <w:szCs w:val="40"/>
        </w:rPr>
        <w:t xml:space="preserve"> EVENT</w:t>
      </w:r>
    </w:p>
    <w:p w14:paraId="6213FFE3" w14:textId="77777777" w:rsidR="007C0822" w:rsidRDefault="007C0822"/>
    <w:p w14:paraId="0D8CBBBA" w14:textId="3288350D" w:rsidR="007C0822" w:rsidRPr="007C0822" w:rsidRDefault="007C0822" w:rsidP="007C0822">
      <w:pPr>
        <w:pStyle w:val="ListParagraph"/>
        <w:numPr>
          <w:ilvl w:val="0"/>
          <w:numId w:val="1"/>
        </w:numPr>
        <w:rPr>
          <w:b/>
          <w:bCs/>
        </w:rPr>
      </w:pPr>
      <w:r w:rsidRPr="007C0822">
        <w:rPr>
          <w:b/>
          <w:bCs/>
        </w:rPr>
        <w:t>Preamble</w:t>
      </w:r>
    </w:p>
    <w:p w14:paraId="2E681249" w14:textId="47F99110" w:rsidR="007C0822" w:rsidRDefault="00C82C71">
      <w:r>
        <w:t xml:space="preserve">These </w:t>
      </w:r>
      <w:r w:rsidR="002516D1">
        <w:t xml:space="preserve">General </w:t>
      </w:r>
      <w:r>
        <w:t>Terms and Conditions must be read in conjunction with the Application Form and any other documents provided by the Proston and District Heritage Association Incorporated</w:t>
      </w:r>
      <w:r w:rsidR="0065333A">
        <w:t xml:space="preserve"> (PDHA).</w:t>
      </w:r>
    </w:p>
    <w:p w14:paraId="485CFBBD" w14:textId="32324BB1" w:rsidR="00C82C71" w:rsidRDefault="00C82C71"/>
    <w:p w14:paraId="4E8E8A76" w14:textId="05B0CACE" w:rsidR="00C82C71" w:rsidRDefault="00C82C71">
      <w:r>
        <w:t>All applicants must submit an Application Form.  By submitting an Application Form</w:t>
      </w:r>
      <w:r w:rsidR="0065333A">
        <w:t xml:space="preserve">, Stallholders agree to be bound by these </w:t>
      </w:r>
      <w:r w:rsidR="002516D1">
        <w:t xml:space="preserve">General </w:t>
      </w:r>
      <w:r w:rsidR="0065333A">
        <w:t>Terms and Conditions and any other condition contained in the booking confirmation.</w:t>
      </w:r>
    </w:p>
    <w:p w14:paraId="4F2E2BC0" w14:textId="3951469B" w:rsidR="0065333A" w:rsidRDefault="0065333A"/>
    <w:p w14:paraId="7BA2D4F9" w14:textId="6F1E26EA" w:rsidR="0065333A" w:rsidRDefault="0065333A" w:rsidP="0065333A">
      <w:r w:rsidRPr="0065333A">
        <w:t xml:space="preserve">If a Stallholder is found to be in breach of these General Terms and Conditions </w:t>
      </w:r>
      <w:r>
        <w:t xml:space="preserve">the PDHA </w:t>
      </w:r>
      <w:r w:rsidRPr="0065333A">
        <w:t xml:space="preserve">may, without warning, elect to immediately withdraw the Stallholder’s Approval to Operate. </w:t>
      </w:r>
    </w:p>
    <w:p w14:paraId="3533BF3C" w14:textId="0775DFD6" w:rsidR="007C0822" w:rsidRDefault="007C0822"/>
    <w:p w14:paraId="5018C66B" w14:textId="7F0699D2" w:rsidR="007C0822" w:rsidRPr="007C0822" w:rsidRDefault="007C0822" w:rsidP="007C0822">
      <w:pPr>
        <w:pStyle w:val="ListParagraph"/>
        <w:numPr>
          <w:ilvl w:val="0"/>
          <w:numId w:val="1"/>
        </w:numPr>
        <w:rPr>
          <w:b/>
          <w:bCs/>
        </w:rPr>
      </w:pPr>
      <w:r w:rsidRPr="007C0822">
        <w:rPr>
          <w:b/>
          <w:bCs/>
        </w:rPr>
        <w:t>Eligibility Criteria</w:t>
      </w:r>
    </w:p>
    <w:p w14:paraId="2C947E84" w14:textId="4FC9C924" w:rsidR="007C0822" w:rsidRDefault="0065333A">
      <w:r>
        <w:t>The PDHA is committed to bringing high quality food and goods to the Proston &amp; District Centenary Event.  We will give preference to the following types of Stallholders:</w:t>
      </w:r>
    </w:p>
    <w:p w14:paraId="0B364173" w14:textId="568A175A" w:rsidR="0065333A" w:rsidRDefault="0065333A" w:rsidP="0065333A">
      <w:pPr>
        <w:pStyle w:val="ListParagraph"/>
        <w:numPr>
          <w:ilvl w:val="0"/>
          <w:numId w:val="2"/>
        </w:numPr>
      </w:pPr>
      <w:r>
        <w:t>Producers who grow, make or produce their products within a 200km radius of Proston.</w:t>
      </w:r>
    </w:p>
    <w:p w14:paraId="7FEDDEAB" w14:textId="7B07BF95" w:rsidR="0065333A" w:rsidRDefault="0065333A" w:rsidP="0065333A">
      <w:pPr>
        <w:pStyle w:val="ListParagraph"/>
        <w:numPr>
          <w:ilvl w:val="0"/>
          <w:numId w:val="2"/>
        </w:numPr>
      </w:pPr>
      <w:r>
        <w:t>Artisans who make authentic exciting products.</w:t>
      </w:r>
    </w:p>
    <w:p w14:paraId="6F861F91" w14:textId="1E12DB78" w:rsidR="007C0822" w:rsidRDefault="007C0822"/>
    <w:p w14:paraId="3EE41CEC" w14:textId="0528A98A" w:rsidR="00E50602" w:rsidRDefault="00E50602" w:rsidP="00E50602">
      <w:pPr>
        <w:pStyle w:val="ListParagraph"/>
        <w:numPr>
          <w:ilvl w:val="0"/>
          <w:numId w:val="1"/>
        </w:numPr>
        <w:rPr>
          <w:b/>
          <w:bCs/>
        </w:rPr>
      </w:pPr>
      <w:r>
        <w:rPr>
          <w:b/>
          <w:bCs/>
        </w:rPr>
        <w:t>Gift in lieu of Payment for Stall Site</w:t>
      </w:r>
    </w:p>
    <w:p w14:paraId="547A59B8" w14:textId="520765C4" w:rsidR="00E50602" w:rsidRDefault="00E50602">
      <w:r>
        <w:t>By submitting an Application Form, Stallholders agree to make a one-time gift of $25.00 to the PDHA.  Stallholders acknowledge that PDHA is a non-profit charity and that gifts of funds will be used to pay for event costs being incurred by the PDHA. No other stall site payment will be sought from Stallholders by PDHA</w:t>
      </w:r>
      <w:r w:rsidR="00422C5F">
        <w:t>, except when applicable under 4.</w:t>
      </w:r>
    </w:p>
    <w:p w14:paraId="69FE3B94" w14:textId="59409CAB" w:rsidR="00E50602" w:rsidRDefault="00E50602"/>
    <w:p w14:paraId="174B34F1" w14:textId="77777777" w:rsidR="00E50602" w:rsidRDefault="00E50602" w:rsidP="00E50602">
      <w:pPr>
        <w:pStyle w:val="ListParagraph"/>
        <w:numPr>
          <w:ilvl w:val="0"/>
          <w:numId w:val="1"/>
        </w:numPr>
        <w:rPr>
          <w:b/>
          <w:bCs/>
        </w:rPr>
      </w:pPr>
      <w:r>
        <w:rPr>
          <w:b/>
          <w:bCs/>
        </w:rPr>
        <w:t>Extraordinary Charges, Fees or Costs</w:t>
      </w:r>
    </w:p>
    <w:p w14:paraId="6BC11B8B" w14:textId="48D411AF" w:rsidR="00422C5F" w:rsidRDefault="00E50602" w:rsidP="00422C5F">
      <w:r>
        <w:t xml:space="preserve">Should PDHA incur any extraordinary charges, fees or costs </w:t>
      </w:r>
      <w:r w:rsidR="00422C5F">
        <w:t xml:space="preserve">as a result of Stallholder activity at the Centenary Event, PDHA </w:t>
      </w:r>
      <w:r w:rsidR="00422C5F" w:rsidRPr="00422C5F">
        <w:t>will be entitled to be reimbursed for such costs</w:t>
      </w:r>
      <w:r w:rsidR="00422C5F">
        <w:t xml:space="preserve"> by the Stallholder</w:t>
      </w:r>
      <w:r w:rsidR="00422C5F" w:rsidRPr="00422C5F">
        <w:t xml:space="preserve">, within a reasonable time frame, and may, at its discretion, invoice the Stallholder for those costs. Example of such additional costs may include (but is not limited to) costs of maintenance of </w:t>
      </w:r>
      <w:r w:rsidR="00422C5F">
        <w:t xml:space="preserve">PDHA </w:t>
      </w:r>
      <w:r w:rsidR="00422C5F" w:rsidRPr="00422C5F">
        <w:t xml:space="preserve">equipment, extraordinary cleaning charges, contract electrical charges from the use of faulty equipment or any other outlay reasonably incurred by </w:t>
      </w:r>
      <w:r w:rsidR="00422C5F">
        <w:t>PDHA</w:t>
      </w:r>
      <w:r w:rsidR="00422C5F" w:rsidRPr="00422C5F">
        <w:t xml:space="preserve"> in relation to one or more Stallholders. </w:t>
      </w:r>
    </w:p>
    <w:p w14:paraId="068F34AA" w14:textId="77777777" w:rsidR="00E50602" w:rsidRDefault="00E50602"/>
    <w:p w14:paraId="294E920D" w14:textId="01F87F2E" w:rsidR="007C0822" w:rsidRPr="007C0822" w:rsidRDefault="007C0822" w:rsidP="007C0822">
      <w:pPr>
        <w:pStyle w:val="ListParagraph"/>
        <w:numPr>
          <w:ilvl w:val="0"/>
          <w:numId w:val="1"/>
        </w:numPr>
        <w:rPr>
          <w:b/>
          <w:bCs/>
        </w:rPr>
      </w:pPr>
      <w:r w:rsidRPr="007C0822">
        <w:rPr>
          <w:b/>
          <w:bCs/>
        </w:rPr>
        <w:t>Attendance</w:t>
      </w:r>
    </w:p>
    <w:p w14:paraId="2BB59560" w14:textId="3CD521CC" w:rsidR="007C0822" w:rsidRDefault="0065333A">
      <w:r>
        <w:lastRenderedPageBreak/>
        <w:t>Stallholders agree to operate at the Proston Centenary Event on Saturday 30 September and Sunday 1 October</w:t>
      </w:r>
      <w:r w:rsidR="00E50602">
        <w:t xml:space="preserve"> 2023.  Stallholders may also operate on Friday 29 September by approval of the Event Director.</w:t>
      </w:r>
    </w:p>
    <w:p w14:paraId="4D976B76" w14:textId="45026C5A" w:rsidR="00E50602" w:rsidRDefault="00E50602"/>
    <w:p w14:paraId="09039469" w14:textId="5E01E762" w:rsidR="00E50602" w:rsidRDefault="00E50602">
      <w:r>
        <w:t>The Centenary Event will proceed rain, hail or shine.  It is the responsibility of the Stallholder to attend the event.  Stallholders acknowledge that it is not PDHA’s responsibility if, for any reason, a Stallholder is unable or does not wish to attend on the specified event dates.</w:t>
      </w:r>
    </w:p>
    <w:p w14:paraId="0A79A7CD" w14:textId="776E0BD4" w:rsidR="007C0822" w:rsidRDefault="007C0822"/>
    <w:p w14:paraId="2CB35F57" w14:textId="399A1562" w:rsidR="00422C5F" w:rsidRPr="00B628F7" w:rsidRDefault="00422C5F" w:rsidP="00422C5F">
      <w:pPr>
        <w:pStyle w:val="ListParagraph"/>
        <w:numPr>
          <w:ilvl w:val="0"/>
          <w:numId w:val="1"/>
        </w:numPr>
        <w:rPr>
          <w:b/>
          <w:bCs/>
        </w:rPr>
      </w:pPr>
      <w:r>
        <w:rPr>
          <w:b/>
          <w:bCs/>
        </w:rPr>
        <w:t>Trading Times</w:t>
      </w:r>
      <w:r w:rsidR="008C6868">
        <w:rPr>
          <w:b/>
          <w:bCs/>
        </w:rPr>
        <w:t xml:space="preserve"> and Vehicle Access</w:t>
      </w:r>
    </w:p>
    <w:p w14:paraId="209F1CF6" w14:textId="433636F5" w:rsidR="00422C5F" w:rsidRDefault="00422C5F">
      <w:r>
        <w:t xml:space="preserve">PDHA will make reasonable endeavours to provide as much notice as possible of any changes to trading times in accordance with the Centenary Event Program.  Stallholders will comply with the following trading </w:t>
      </w:r>
      <w:r w:rsidR="009B78CE">
        <w:t xml:space="preserve">and vehicle access </w:t>
      </w:r>
      <w:r>
        <w:t>requirements:</w:t>
      </w:r>
    </w:p>
    <w:p w14:paraId="53C8B0D0" w14:textId="4145E2DE" w:rsidR="00422C5F" w:rsidRDefault="00422C5F" w:rsidP="00422C5F">
      <w:pPr>
        <w:pStyle w:val="ListParagraph"/>
        <w:numPr>
          <w:ilvl w:val="0"/>
          <w:numId w:val="3"/>
        </w:numPr>
      </w:pPr>
      <w:r>
        <w:t>Stallholders may commence set-up no earlier than 4.00am on Saturday 30 September 2023, unless by prior approval by the Event Director.</w:t>
      </w:r>
    </w:p>
    <w:p w14:paraId="311D3E1C" w14:textId="182E9E33" w:rsidR="00422C5F" w:rsidRDefault="00422C5F" w:rsidP="00422C5F">
      <w:pPr>
        <w:pStyle w:val="ListParagraph"/>
        <w:numPr>
          <w:ilvl w:val="0"/>
          <w:numId w:val="3"/>
        </w:numPr>
      </w:pPr>
      <w:r>
        <w:t xml:space="preserve">Stallholder vehicles may enter and depart the </w:t>
      </w:r>
      <w:r w:rsidR="008C6868">
        <w:t xml:space="preserve">Proston </w:t>
      </w:r>
      <w:r>
        <w:t>Railway Park Precinct</w:t>
      </w:r>
      <w:r w:rsidR="008C6868">
        <w:t xml:space="preserve"> at no more than 4km/hr with hazard lights flashing to unload and pack up your Stall Site.</w:t>
      </w:r>
    </w:p>
    <w:p w14:paraId="3023EBE8" w14:textId="2804955D" w:rsidR="008C6868" w:rsidRDefault="008C6868" w:rsidP="00422C5F">
      <w:pPr>
        <w:pStyle w:val="ListParagraph"/>
        <w:numPr>
          <w:ilvl w:val="0"/>
          <w:numId w:val="3"/>
        </w:numPr>
      </w:pPr>
      <w:r>
        <w:t>Stallholder vehicles must be removed from the Proston Railway Park Precinct no later than 6.30am on Saturday 30 September 2023 and parked in the designated Stallholders carpark.</w:t>
      </w:r>
    </w:p>
    <w:p w14:paraId="2FDA6E6A" w14:textId="70B954FB" w:rsidR="008C6868" w:rsidRDefault="008C6868" w:rsidP="008C6868">
      <w:pPr>
        <w:pStyle w:val="ListParagraph"/>
        <w:numPr>
          <w:ilvl w:val="0"/>
          <w:numId w:val="3"/>
        </w:numPr>
      </w:pPr>
      <w:r>
        <w:t xml:space="preserve">There must be no Stallholder vehicle movement in the Proston Railway Park Precinct until 6.00pm on Saturday 30 September and Sunday 1 October 2023, and only then when most customers have departed </w:t>
      </w:r>
      <w:r w:rsidR="009B78CE">
        <w:t xml:space="preserve">the site </w:t>
      </w:r>
      <w:r>
        <w:t>and the PDHA Event Director gives permission to depart</w:t>
      </w:r>
      <w:r w:rsidR="009B78CE">
        <w:t xml:space="preserve"> (with due consideration to remaining customers).</w:t>
      </w:r>
    </w:p>
    <w:p w14:paraId="5D570C44" w14:textId="67A64E66" w:rsidR="008C6868" w:rsidRDefault="008C6868" w:rsidP="008C6868">
      <w:pPr>
        <w:pStyle w:val="ListParagraph"/>
        <w:numPr>
          <w:ilvl w:val="0"/>
          <w:numId w:val="3"/>
        </w:numPr>
      </w:pPr>
      <w:r w:rsidRPr="008C6868">
        <w:t xml:space="preserve">Stallholders are not permitted to pack up and leave the Stall Site because of rain or any other weather conditions without the consent of </w:t>
      </w:r>
      <w:r>
        <w:t>PDHA</w:t>
      </w:r>
      <w:r w:rsidRPr="008C6868">
        <w:t xml:space="preserve"> </w:t>
      </w:r>
      <w:r>
        <w:t>Event Director</w:t>
      </w:r>
      <w:r w:rsidRPr="008C6868">
        <w:t xml:space="preserve">. If Stallholders sell out of product prior to the </w:t>
      </w:r>
      <w:r>
        <w:t xml:space="preserve">Event </w:t>
      </w:r>
      <w:r w:rsidRPr="008C6868">
        <w:t xml:space="preserve">closing time they are not permitted to pack up and leave early without the express consent of </w:t>
      </w:r>
      <w:r>
        <w:t>PDHA</w:t>
      </w:r>
      <w:r w:rsidRPr="008C6868">
        <w:t xml:space="preserve">. The gazebo must not be dismantled, and a prominent sign should be displayed, similar to 'SORRY - (Stallholder's name and the products being sold) SOLD OUT! </w:t>
      </w:r>
      <w:r w:rsidR="009B78CE">
        <w:t>Talk to us about placing an order</w:t>
      </w:r>
      <w:r w:rsidRPr="008C6868">
        <w:t xml:space="preserve">." </w:t>
      </w:r>
    </w:p>
    <w:p w14:paraId="45997F3F" w14:textId="10FE110E" w:rsidR="00422C5F" w:rsidRDefault="00422C5F"/>
    <w:p w14:paraId="599CFBAD" w14:textId="77777777" w:rsidR="009B78CE" w:rsidRDefault="009B78CE" w:rsidP="009B78CE">
      <w:pPr>
        <w:pStyle w:val="ListParagraph"/>
        <w:numPr>
          <w:ilvl w:val="0"/>
          <w:numId w:val="1"/>
        </w:numPr>
        <w:rPr>
          <w:b/>
          <w:bCs/>
        </w:rPr>
      </w:pPr>
      <w:r>
        <w:rPr>
          <w:b/>
          <w:bCs/>
        </w:rPr>
        <w:t>Stallholder Sites</w:t>
      </w:r>
    </w:p>
    <w:p w14:paraId="43051093" w14:textId="1805841E" w:rsidR="00411EAD" w:rsidRPr="00411EAD" w:rsidRDefault="00411EAD" w:rsidP="00411EAD">
      <w:pPr>
        <w:pStyle w:val="NormalWeb"/>
        <w:rPr>
          <w:rFonts w:asciiTheme="minorHAnsi" w:eastAsiaTheme="minorHAnsi" w:hAnsiTheme="minorHAnsi" w:cstheme="minorBidi"/>
          <w:lang w:eastAsia="en-US"/>
        </w:rPr>
      </w:pPr>
      <w:r w:rsidRPr="00411EAD">
        <w:rPr>
          <w:rFonts w:asciiTheme="minorHAnsi" w:eastAsiaTheme="minorHAnsi" w:hAnsiTheme="minorHAnsi" w:cstheme="minorBidi"/>
          <w:lang w:eastAsia="en-US"/>
        </w:rPr>
        <w:t xml:space="preserve">Stallholders agree and acknowledge that they are restricted to their </w:t>
      </w:r>
      <w:r>
        <w:rPr>
          <w:rFonts w:asciiTheme="minorHAnsi" w:eastAsiaTheme="minorHAnsi" w:hAnsiTheme="minorHAnsi" w:cstheme="minorBidi"/>
          <w:lang w:eastAsia="en-US"/>
        </w:rPr>
        <w:t xml:space="preserve">allocated </w:t>
      </w:r>
      <w:r w:rsidRPr="00411EAD">
        <w:rPr>
          <w:rFonts w:asciiTheme="minorHAnsi" w:eastAsiaTheme="minorHAnsi" w:hAnsiTheme="minorHAnsi" w:cstheme="minorBidi"/>
          <w:lang w:eastAsia="en-US"/>
        </w:rPr>
        <w:t xml:space="preserve">Stall Site. </w:t>
      </w:r>
    </w:p>
    <w:p w14:paraId="533EEC94" w14:textId="63C0CE1F" w:rsidR="00B628F7" w:rsidRDefault="009B78CE" w:rsidP="00B628F7">
      <w:pPr>
        <w:rPr>
          <w:b/>
          <w:bCs/>
        </w:rPr>
      </w:pPr>
      <w:r w:rsidRPr="009B78CE">
        <w:t xml:space="preserve">Stallholders obtain no right, title or interest in their approved Stall Site and cannot transfer or otherwise deal with a Stall Site. This applies irrespective of any advance payment made. Stallholders acknowledge and agree that PDHA may move Stallholders to a different site on different days of the Centenary Event. </w:t>
      </w:r>
    </w:p>
    <w:p w14:paraId="10960B72" w14:textId="6741D8AC" w:rsidR="00B628F7" w:rsidRDefault="00B628F7" w:rsidP="00B628F7">
      <w:pPr>
        <w:rPr>
          <w:b/>
          <w:bCs/>
        </w:rPr>
      </w:pPr>
    </w:p>
    <w:p w14:paraId="02F74939" w14:textId="77777777" w:rsidR="002C6CDE" w:rsidRDefault="002C6CDE" w:rsidP="002C6CDE">
      <w:pPr>
        <w:pStyle w:val="ListParagraph"/>
        <w:numPr>
          <w:ilvl w:val="0"/>
          <w:numId w:val="1"/>
        </w:numPr>
        <w:rPr>
          <w:b/>
          <w:bCs/>
        </w:rPr>
      </w:pPr>
      <w:r w:rsidRPr="007C0822">
        <w:rPr>
          <w:b/>
          <w:bCs/>
        </w:rPr>
        <w:t>Compliance with Statutes and Regulations</w:t>
      </w:r>
    </w:p>
    <w:p w14:paraId="364F8C7F" w14:textId="66893D28" w:rsidR="00411EAD" w:rsidRDefault="00411EAD" w:rsidP="00411EAD">
      <w:r w:rsidRPr="00411EAD">
        <w:lastRenderedPageBreak/>
        <w:t>Stallholders mus</w:t>
      </w:r>
      <w:r>
        <w:t>t e</w:t>
      </w:r>
      <w:r w:rsidRPr="00411EAD">
        <w:t xml:space="preserve">nsure that their business is registered in accordance with all relevant State Government and local Council regulations. </w:t>
      </w:r>
    </w:p>
    <w:p w14:paraId="74A8B091" w14:textId="77777777" w:rsidR="00411EAD" w:rsidRPr="002C6CDE" w:rsidRDefault="00411EAD" w:rsidP="00411EAD"/>
    <w:p w14:paraId="0951E567" w14:textId="77777777" w:rsidR="00411EAD" w:rsidRDefault="007C0822" w:rsidP="00411EAD">
      <w:pPr>
        <w:pStyle w:val="ListParagraph"/>
        <w:numPr>
          <w:ilvl w:val="0"/>
          <w:numId w:val="1"/>
        </w:numPr>
        <w:rPr>
          <w:b/>
          <w:bCs/>
        </w:rPr>
      </w:pPr>
      <w:r w:rsidRPr="007C0822">
        <w:rPr>
          <w:b/>
          <w:bCs/>
        </w:rPr>
        <w:t>Equipment</w:t>
      </w:r>
    </w:p>
    <w:p w14:paraId="65EC51D9" w14:textId="1FB31718" w:rsidR="00411EAD" w:rsidRPr="00411EAD" w:rsidRDefault="00411EAD" w:rsidP="00411EAD">
      <w:pPr>
        <w:rPr>
          <w:b/>
          <w:bCs/>
        </w:rPr>
      </w:pPr>
      <w:r w:rsidRPr="00411EAD">
        <w:t xml:space="preserve">Stallholders must use their own judgement about what equipment is required for the selling of their produce or products. </w:t>
      </w:r>
      <w:r>
        <w:t xml:space="preserve">PDHA </w:t>
      </w:r>
      <w:r w:rsidRPr="00411EAD">
        <w:t>does not supply equipment to the Stallholders. Stallholders will need to bring everything required, including but not limited to coloured gazebos, trolleys, gazebo metal or cement weights, ropes, tarpaulins, tables, tablecloths</w:t>
      </w:r>
      <w:r>
        <w:t>, chairs</w:t>
      </w:r>
      <w:r w:rsidRPr="00411EAD">
        <w:t xml:space="preserve"> and display equipment. And, don't forget </w:t>
      </w:r>
      <w:r w:rsidR="008C6006">
        <w:t>your</w:t>
      </w:r>
      <w:r w:rsidRPr="00411EAD">
        <w:t xml:space="preserve"> float! </w:t>
      </w:r>
    </w:p>
    <w:p w14:paraId="360CD304" w14:textId="0629A5D8" w:rsidR="00411EAD" w:rsidRPr="00411EAD" w:rsidRDefault="00411EAD" w:rsidP="00411EAD">
      <w:pPr>
        <w:pStyle w:val="NormalWeb"/>
        <w:rPr>
          <w:rFonts w:asciiTheme="minorHAnsi" w:eastAsiaTheme="minorHAnsi" w:hAnsiTheme="minorHAnsi" w:cstheme="minorBidi"/>
          <w:lang w:eastAsia="en-US"/>
        </w:rPr>
      </w:pPr>
      <w:r w:rsidRPr="00411EAD">
        <w:rPr>
          <w:rFonts w:asciiTheme="minorHAnsi" w:eastAsiaTheme="minorHAnsi" w:hAnsiTheme="minorHAnsi" w:cstheme="minorBidi"/>
          <w:lang w:eastAsia="en-US"/>
        </w:rPr>
        <w:t xml:space="preserve">Gazebos must be adequately weighted down with 15kg metal or cement weights on all legs at all times for work, health and safety reasons. When severe weather is forecast 30kg metal or cement weights must be used on all gazebo legs. </w:t>
      </w:r>
      <w:r>
        <w:rPr>
          <w:rFonts w:asciiTheme="minorHAnsi" w:eastAsiaTheme="minorHAnsi" w:hAnsiTheme="minorHAnsi" w:cstheme="minorBidi"/>
          <w:lang w:eastAsia="en-US"/>
        </w:rPr>
        <w:t>PDHA</w:t>
      </w:r>
      <w:r w:rsidRPr="00411EAD">
        <w:rPr>
          <w:rFonts w:asciiTheme="minorHAnsi" w:eastAsiaTheme="minorHAnsi" w:hAnsiTheme="minorHAnsi" w:cstheme="minorBidi"/>
          <w:lang w:eastAsia="en-US"/>
        </w:rPr>
        <w:t xml:space="preserve"> staff will inspect Stallholders’ gazebos to ensure weights are being used appropriately. Weights are mandatory and must be used. Failure to provide weights for whatever reason will result in management requiring the stallholder to dismantle the gazebo or gazebos immediately. Work health and safety and public liability laws apply at </w:t>
      </w:r>
      <w:r>
        <w:rPr>
          <w:rFonts w:asciiTheme="minorHAnsi" w:eastAsiaTheme="minorHAnsi" w:hAnsiTheme="minorHAnsi" w:cstheme="minorBidi"/>
          <w:lang w:eastAsia="en-US"/>
        </w:rPr>
        <w:t>our Centenary Event</w:t>
      </w:r>
      <w:r w:rsidRPr="00411EAD">
        <w:rPr>
          <w:rFonts w:asciiTheme="minorHAnsi" w:eastAsiaTheme="minorHAnsi" w:hAnsiTheme="minorHAnsi" w:cstheme="minorBidi"/>
          <w:lang w:eastAsia="en-US"/>
        </w:rPr>
        <w:t xml:space="preserve">. </w:t>
      </w:r>
    </w:p>
    <w:p w14:paraId="470902D4" w14:textId="1B953E52" w:rsidR="008C6006" w:rsidRPr="008C6006" w:rsidRDefault="008C6006" w:rsidP="008C6006">
      <w:pPr>
        <w:pStyle w:val="NormalWeb"/>
        <w:rPr>
          <w:rFonts w:asciiTheme="minorHAnsi" w:eastAsiaTheme="minorHAnsi" w:hAnsiTheme="minorHAnsi" w:cstheme="minorBidi"/>
          <w:lang w:eastAsia="en-US"/>
        </w:rPr>
      </w:pPr>
      <w:r w:rsidRPr="008C6006">
        <w:rPr>
          <w:rFonts w:asciiTheme="minorHAnsi" w:eastAsiaTheme="minorHAnsi" w:hAnsiTheme="minorHAnsi" w:cstheme="minorBidi"/>
          <w:lang w:eastAsia="en-US"/>
        </w:rPr>
        <w:t xml:space="preserve">In a food preparation area, suitable safe ground cover must be used to guard against oil or other ingredients’ spillages. </w:t>
      </w:r>
      <w:r>
        <w:rPr>
          <w:rFonts w:asciiTheme="minorHAnsi" w:eastAsiaTheme="minorHAnsi" w:hAnsiTheme="minorHAnsi" w:cstheme="minorBidi"/>
          <w:lang w:eastAsia="en-US"/>
        </w:rPr>
        <w:t xml:space="preserve">PDHA </w:t>
      </w:r>
      <w:r w:rsidRPr="008C6006">
        <w:rPr>
          <w:rFonts w:asciiTheme="minorHAnsi" w:eastAsiaTheme="minorHAnsi" w:hAnsiTheme="minorHAnsi" w:cstheme="minorBidi"/>
          <w:lang w:eastAsia="en-US"/>
        </w:rPr>
        <w:t xml:space="preserve">will not be liable to Stallholders for damaged or broken stock, however caused. </w:t>
      </w:r>
    </w:p>
    <w:p w14:paraId="68E3DB60" w14:textId="18C9C890" w:rsidR="007C0822" w:rsidRPr="009016F7" w:rsidRDefault="008C6006" w:rsidP="009016F7">
      <w:pPr>
        <w:pStyle w:val="NormalWeb"/>
        <w:rPr>
          <w:rFonts w:asciiTheme="minorHAnsi" w:eastAsiaTheme="minorHAnsi" w:hAnsiTheme="minorHAnsi" w:cstheme="minorBidi"/>
          <w:lang w:eastAsia="en-US"/>
        </w:rPr>
      </w:pPr>
      <w:r w:rsidRPr="008C6006">
        <w:rPr>
          <w:rFonts w:asciiTheme="minorHAnsi" w:eastAsiaTheme="minorHAnsi" w:hAnsiTheme="minorHAnsi" w:cstheme="minorBidi"/>
          <w:lang w:eastAsia="en-US"/>
        </w:rPr>
        <w:t>Gas Bottle Safety – where food stalls have gas bottles onsite – please ensure it is connected to an appliance even when not in use or stored away for any food stalls. LPG Safety checklist should be completed by the stallholder and available for inspection</w:t>
      </w:r>
      <w:r>
        <w:rPr>
          <w:rFonts w:asciiTheme="minorHAnsi" w:eastAsiaTheme="minorHAnsi" w:hAnsiTheme="minorHAnsi" w:cstheme="minorBidi"/>
          <w:lang w:eastAsia="en-US"/>
        </w:rPr>
        <w:t xml:space="preserve"> if required</w:t>
      </w:r>
      <w:r w:rsidRPr="008C6006">
        <w:rPr>
          <w:rFonts w:asciiTheme="minorHAnsi" w:eastAsiaTheme="minorHAnsi" w:hAnsiTheme="minorHAnsi" w:cstheme="minorBidi"/>
          <w:lang w:eastAsia="en-US"/>
        </w:rPr>
        <w:t xml:space="preserve">. </w:t>
      </w:r>
    </w:p>
    <w:p w14:paraId="018D6496" w14:textId="77777777" w:rsidR="008C6006" w:rsidRDefault="00B628F7" w:rsidP="008C6006">
      <w:pPr>
        <w:pStyle w:val="ListParagraph"/>
        <w:numPr>
          <w:ilvl w:val="0"/>
          <w:numId w:val="1"/>
        </w:numPr>
        <w:rPr>
          <w:b/>
          <w:bCs/>
        </w:rPr>
      </w:pPr>
      <w:r>
        <w:rPr>
          <w:b/>
          <w:bCs/>
        </w:rPr>
        <w:t xml:space="preserve">Power and </w:t>
      </w:r>
      <w:r w:rsidR="007C0822" w:rsidRPr="007C0822">
        <w:rPr>
          <w:b/>
          <w:bCs/>
        </w:rPr>
        <w:t>Electric</w:t>
      </w:r>
      <w:r w:rsidR="007C0822">
        <w:rPr>
          <w:b/>
          <w:bCs/>
        </w:rPr>
        <w:t>al Equipment</w:t>
      </w:r>
    </w:p>
    <w:p w14:paraId="0624C4A8" w14:textId="7DA5726E" w:rsidR="008C6006" w:rsidRPr="008C6006" w:rsidRDefault="008C6006" w:rsidP="008C6006">
      <w:pPr>
        <w:rPr>
          <w:b/>
          <w:bCs/>
        </w:rPr>
      </w:pPr>
      <w:r w:rsidRPr="008C6006">
        <w:t xml:space="preserve">Electricity, if available, </w:t>
      </w:r>
      <w:commentRangeStart w:id="0"/>
      <w:r w:rsidRPr="00941214">
        <w:rPr>
          <w:highlight w:val="yellow"/>
        </w:rPr>
        <w:t>will be provided for an additional cost</w:t>
      </w:r>
      <w:commentRangeEnd w:id="0"/>
      <w:r w:rsidR="004F08C0">
        <w:rPr>
          <w:rStyle w:val="CommentReference"/>
        </w:rPr>
        <w:commentReference w:id="0"/>
      </w:r>
      <w:r w:rsidRPr="008C6006">
        <w:t xml:space="preserve">. Electricity is only available for the purpose approved and will be subject to availability </w:t>
      </w:r>
      <w:r>
        <w:t>at Proston Railway Park</w:t>
      </w:r>
      <w:r w:rsidRPr="008C6006">
        <w:t xml:space="preserve">. Stallholders acknowledge that </w:t>
      </w:r>
      <w:r>
        <w:t>PDHA</w:t>
      </w:r>
      <w:r w:rsidRPr="008C6006">
        <w:t xml:space="preserve"> provides no warranty as to the availability of electricity and Stallholders will not be entitled to any refund or compensation due to any issues relating to the supply of electricity. </w:t>
      </w:r>
    </w:p>
    <w:p w14:paraId="4B9908AB" w14:textId="5FBAE492" w:rsidR="008C6006" w:rsidRPr="008C6006" w:rsidRDefault="008C6006" w:rsidP="008C6006">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PDHA</w:t>
      </w:r>
      <w:r w:rsidRPr="008C6006">
        <w:rPr>
          <w:rFonts w:asciiTheme="minorHAnsi" w:eastAsiaTheme="minorHAnsi" w:hAnsiTheme="minorHAnsi" w:cstheme="minorBidi"/>
          <w:lang w:eastAsia="en-US"/>
        </w:rPr>
        <w:t xml:space="preserve"> does not provide any equipment for Stallholders to connect to the electricity. Stallholders may only use power leads and electrical equipment that are safe, comply with Occupational Health and Safety requirements, and are tested and tagged. </w:t>
      </w:r>
      <w:r>
        <w:rPr>
          <w:rFonts w:asciiTheme="minorHAnsi" w:eastAsiaTheme="minorHAnsi" w:hAnsiTheme="minorHAnsi" w:cstheme="minorBidi"/>
          <w:lang w:eastAsia="en-US"/>
        </w:rPr>
        <w:t>PDHA</w:t>
      </w:r>
      <w:r w:rsidRPr="008C6006">
        <w:rPr>
          <w:rFonts w:asciiTheme="minorHAnsi" w:eastAsiaTheme="minorHAnsi" w:hAnsiTheme="minorHAnsi" w:cstheme="minorBidi"/>
          <w:lang w:eastAsia="en-US"/>
        </w:rPr>
        <w:t xml:space="preserve"> reserves the right to inspect electrical equipment and cables at any time. Stallholders will be asked to remove immediately equipment</w:t>
      </w:r>
      <w:r>
        <w:rPr>
          <w:rFonts w:asciiTheme="minorHAnsi" w:eastAsiaTheme="minorHAnsi" w:hAnsiTheme="minorHAnsi" w:cstheme="minorBidi"/>
          <w:lang w:eastAsia="en-US"/>
        </w:rPr>
        <w:t xml:space="preserve"> </w:t>
      </w:r>
      <w:r w:rsidRPr="008C6006">
        <w:rPr>
          <w:rFonts w:asciiTheme="minorHAnsi" w:eastAsiaTheme="minorHAnsi" w:hAnsiTheme="minorHAnsi" w:cstheme="minorBidi"/>
          <w:lang w:eastAsia="en-US"/>
        </w:rPr>
        <w:t xml:space="preserve">in circumstances where the equipment is untagged or tagged out of date. </w:t>
      </w:r>
    </w:p>
    <w:p w14:paraId="48EE6555" w14:textId="423F4262" w:rsidR="008C6006" w:rsidRPr="008C6006" w:rsidRDefault="008C6006" w:rsidP="008C6006">
      <w:pPr>
        <w:pStyle w:val="NormalWeb"/>
        <w:rPr>
          <w:rFonts w:asciiTheme="minorHAnsi" w:eastAsiaTheme="minorHAnsi" w:hAnsiTheme="minorHAnsi" w:cstheme="minorBidi"/>
          <w:lang w:eastAsia="en-US"/>
        </w:rPr>
      </w:pPr>
      <w:r w:rsidRPr="008C6006">
        <w:rPr>
          <w:rFonts w:asciiTheme="minorHAnsi" w:eastAsiaTheme="minorHAnsi" w:hAnsiTheme="minorHAnsi" w:cstheme="minorBidi"/>
          <w:lang w:eastAsia="en-US"/>
        </w:rPr>
        <w:lastRenderedPageBreak/>
        <w:t xml:space="preserve">Electric power leads must be heavy duty construction standard, connected to </w:t>
      </w:r>
      <w:r>
        <w:rPr>
          <w:rFonts w:asciiTheme="minorHAnsi" w:eastAsiaTheme="minorHAnsi" w:hAnsiTheme="minorHAnsi" w:cstheme="minorBidi"/>
          <w:lang w:eastAsia="en-US"/>
        </w:rPr>
        <w:t>PDHA</w:t>
      </w:r>
      <w:r w:rsidRPr="008C6006">
        <w:rPr>
          <w:rFonts w:asciiTheme="minorHAnsi" w:eastAsiaTheme="minorHAnsi" w:hAnsiTheme="minorHAnsi" w:cstheme="minorBidi"/>
          <w:lang w:eastAsia="en-US"/>
        </w:rPr>
        <w:t xml:space="preserve"> provided power boards or wall power outlets and used with due consideration so they do not impede the safe public walkways for members of the public. </w:t>
      </w:r>
    </w:p>
    <w:p w14:paraId="06878A1A" w14:textId="77777777" w:rsidR="009016F7" w:rsidRDefault="009016F7" w:rsidP="009016F7">
      <w:pPr>
        <w:pStyle w:val="ListParagraph"/>
        <w:numPr>
          <w:ilvl w:val="0"/>
          <w:numId w:val="1"/>
        </w:numPr>
        <w:rPr>
          <w:b/>
          <w:bCs/>
        </w:rPr>
      </w:pPr>
      <w:r>
        <w:rPr>
          <w:b/>
          <w:bCs/>
        </w:rPr>
        <w:t>Food Preparation for Sale to the Public</w:t>
      </w:r>
    </w:p>
    <w:p w14:paraId="70D49EEA" w14:textId="702CCAC7" w:rsidR="009016F7" w:rsidRDefault="009016F7" w:rsidP="007C0822">
      <w:r w:rsidRPr="009016F7">
        <w:t xml:space="preserve">Stallholders selling ready to eat food acknowledge that it is their responsibility to comply with </w:t>
      </w:r>
      <w:r>
        <w:t xml:space="preserve">any </w:t>
      </w:r>
      <w:r w:rsidRPr="009016F7">
        <w:t xml:space="preserve">applicable food stall licencing </w:t>
      </w:r>
      <w:r>
        <w:t xml:space="preserve">required by </w:t>
      </w:r>
      <w:r w:rsidRPr="009016F7">
        <w:t>the South Burnett Regional Council.</w:t>
      </w:r>
      <w:r>
        <w:t xml:space="preserve">  A copy of this licence must be kept at the Stall site for inspection by Council if needed.</w:t>
      </w:r>
    </w:p>
    <w:p w14:paraId="0432EE65" w14:textId="30F05CF4" w:rsidR="009016F7" w:rsidRDefault="009016F7" w:rsidP="007C0822"/>
    <w:p w14:paraId="50128FC5" w14:textId="7242F315" w:rsidR="009016F7" w:rsidRDefault="009016F7" w:rsidP="009016F7">
      <w:r w:rsidRPr="009016F7">
        <w:t xml:space="preserve">If </w:t>
      </w:r>
      <w:r>
        <w:t xml:space="preserve">PDHA </w:t>
      </w:r>
      <w:r w:rsidRPr="009016F7">
        <w:t xml:space="preserve">reasonably believes that a Stallholder is not complying with any laws or requirements regarding the preparation, presentation, or sale of food, then </w:t>
      </w:r>
      <w:r>
        <w:t>PDHA</w:t>
      </w:r>
      <w:r w:rsidRPr="009016F7">
        <w:t xml:space="preserve"> may withdraw the Stallholder’s Approval to Operate </w:t>
      </w:r>
      <w:r>
        <w:t>at the Centenary Event.</w:t>
      </w:r>
    </w:p>
    <w:p w14:paraId="102AC254" w14:textId="77777777" w:rsidR="009016F7" w:rsidRPr="009016F7" w:rsidRDefault="009016F7" w:rsidP="007C0822"/>
    <w:p w14:paraId="7839C997" w14:textId="77777777" w:rsidR="004F08C0" w:rsidRDefault="00015634" w:rsidP="00015634">
      <w:pPr>
        <w:pStyle w:val="ListParagraph"/>
        <w:numPr>
          <w:ilvl w:val="0"/>
          <w:numId w:val="1"/>
        </w:numPr>
        <w:rPr>
          <w:b/>
          <w:bCs/>
        </w:rPr>
      </w:pPr>
      <w:r>
        <w:rPr>
          <w:b/>
          <w:bCs/>
        </w:rPr>
        <w:t>Rubbish, Waste and Recycling</w:t>
      </w:r>
    </w:p>
    <w:p w14:paraId="1EDDB100" w14:textId="7F2CE428" w:rsidR="00015634" w:rsidRPr="004F08C0" w:rsidRDefault="00015634" w:rsidP="004F08C0">
      <w:pPr>
        <w:rPr>
          <w:b/>
          <w:bCs/>
        </w:rPr>
      </w:pPr>
      <w:r w:rsidRPr="004F08C0">
        <w:t xml:space="preserve">In all instances, rubbish and waste (whether liquid or solid) must be taken away at the end of the Centenary Event. No rubbish can be placed in the wheelie bins provided for the public's use. No liquids of any sort or oils can be tipped down drains or sinks. </w:t>
      </w:r>
    </w:p>
    <w:p w14:paraId="39DC06B2" w14:textId="55C4B91A" w:rsidR="00015634" w:rsidRPr="00015634" w:rsidRDefault="00015634" w:rsidP="00015634">
      <w:pPr>
        <w:pStyle w:val="NormalWeb"/>
        <w:rPr>
          <w:rFonts w:asciiTheme="minorHAnsi" w:eastAsiaTheme="minorHAnsi" w:hAnsiTheme="minorHAnsi" w:cstheme="minorBidi"/>
          <w:lang w:eastAsia="en-US"/>
        </w:rPr>
      </w:pPr>
      <w:r w:rsidRPr="00015634">
        <w:rPr>
          <w:rFonts w:asciiTheme="minorHAnsi" w:eastAsiaTheme="minorHAnsi" w:hAnsiTheme="minorHAnsi" w:cstheme="minorBidi"/>
          <w:lang w:eastAsia="en-US"/>
        </w:rPr>
        <w:t>The Stall Site must be left in the condition it was found. Should a Stallholder not make good their site at the end o</w:t>
      </w:r>
      <w:r>
        <w:rPr>
          <w:rFonts w:asciiTheme="minorHAnsi" w:eastAsiaTheme="minorHAnsi" w:hAnsiTheme="minorHAnsi" w:cstheme="minorBidi"/>
          <w:lang w:eastAsia="en-US"/>
        </w:rPr>
        <w:t>f the Event</w:t>
      </w:r>
      <w:r w:rsidRPr="00015634">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PDHA</w:t>
      </w:r>
      <w:r w:rsidRPr="00015634">
        <w:rPr>
          <w:rFonts w:asciiTheme="minorHAnsi" w:eastAsiaTheme="minorHAnsi" w:hAnsiTheme="minorHAnsi" w:cstheme="minorBidi"/>
          <w:lang w:eastAsia="en-US"/>
        </w:rPr>
        <w:t xml:space="preserve"> reserves the right to charge Stallholders a Cleaning Fee. </w:t>
      </w:r>
    </w:p>
    <w:p w14:paraId="3EACC191" w14:textId="77777777" w:rsidR="00BC75A0" w:rsidRDefault="00BC75A0" w:rsidP="00BC75A0">
      <w:pPr>
        <w:pStyle w:val="ListParagraph"/>
        <w:numPr>
          <w:ilvl w:val="0"/>
          <w:numId w:val="1"/>
        </w:numPr>
        <w:rPr>
          <w:b/>
          <w:bCs/>
        </w:rPr>
      </w:pPr>
      <w:r>
        <w:rPr>
          <w:b/>
          <w:bCs/>
        </w:rPr>
        <w:t>Parking</w:t>
      </w:r>
    </w:p>
    <w:p w14:paraId="048AAFA5" w14:textId="77777777" w:rsidR="00BC75A0" w:rsidRDefault="00BC75A0" w:rsidP="00BC75A0">
      <w:r w:rsidRPr="00BC75A0">
        <w:t xml:space="preserve">Stallholders and their staff must park their vehicles </w:t>
      </w:r>
      <w:proofErr w:type="gramStart"/>
      <w:r w:rsidRPr="00BC75A0">
        <w:t>where</w:t>
      </w:r>
      <w:proofErr w:type="gramEnd"/>
      <w:r w:rsidRPr="00BC75A0">
        <w:t xml:space="preserve"> directed by </w:t>
      </w:r>
      <w:r>
        <w:t>PDHA</w:t>
      </w:r>
      <w:r w:rsidRPr="00BC75A0">
        <w:t xml:space="preserve">. All other car parking spaces must only be used by visitors to the </w:t>
      </w:r>
      <w:r>
        <w:t>Centenary Event</w:t>
      </w:r>
      <w:r w:rsidRPr="00BC75A0">
        <w:t xml:space="preserve">. </w:t>
      </w:r>
      <w:r>
        <w:t xml:space="preserve"> </w:t>
      </w:r>
    </w:p>
    <w:p w14:paraId="578109DB" w14:textId="77777777" w:rsidR="00BC75A0" w:rsidRDefault="00BC75A0" w:rsidP="00BC75A0"/>
    <w:p w14:paraId="0C640A40" w14:textId="77777777" w:rsidR="00BC75A0" w:rsidRDefault="00BC75A0" w:rsidP="00BC75A0">
      <w:r w:rsidRPr="00BC75A0">
        <w:t xml:space="preserve">Any Stallholder or staff member found to be parking contrary to </w:t>
      </w:r>
      <w:r>
        <w:t>PDHA</w:t>
      </w:r>
      <w:r w:rsidRPr="00BC75A0">
        <w:t>’s directions will be deemed to be in breach of these General Terms and Conditions.</w:t>
      </w:r>
      <w:r>
        <w:t xml:space="preserve">  </w:t>
      </w:r>
    </w:p>
    <w:p w14:paraId="74E9FE1B" w14:textId="77777777" w:rsidR="00BC75A0" w:rsidRDefault="00BC75A0" w:rsidP="00BC75A0"/>
    <w:p w14:paraId="4FC64F3D" w14:textId="77777777" w:rsidR="00BC75A0" w:rsidRPr="00BC75A0" w:rsidRDefault="00BC75A0" w:rsidP="00BC75A0">
      <w:r w:rsidRPr="00BC75A0">
        <w:t xml:space="preserve">Stallholders remain liable for any parking infringement notices, damage to vehicles or related issues regarding parking of their vehicles. </w:t>
      </w:r>
    </w:p>
    <w:p w14:paraId="4A7F3952" w14:textId="0DC6EE83" w:rsidR="007C0822" w:rsidRDefault="007C0822" w:rsidP="007C0822">
      <w:pPr>
        <w:rPr>
          <w:b/>
          <w:bCs/>
        </w:rPr>
      </w:pPr>
    </w:p>
    <w:p w14:paraId="23B8C466" w14:textId="093F9151" w:rsidR="007C0822" w:rsidRDefault="007C0822" w:rsidP="00AB5869">
      <w:pPr>
        <w:pStyle w:val="ListParagraph"/>
        <w:numPr>
          <w:ilvl w:val="0"/>
          <w:numId w:val="1"/>
        </w:numPr>
        <w:rPr>
          <w:b/>
          <w:bCs/>
        </w:rPr>
      </w:pPr>
      <w:r>
        <w:rPr>
          <w:b/>
          <w:bCs/>
        </w:rPr>
        <w:t>Covid-19</w:t>
      </w:r>
    </w:p>
    <w:p w14:paraId="66B678A9" w14:textId="0E818695" w:rsidR="007C0822" w:rsidRPr="00AB5869" w:rsidRDefault="00AB5869" w:rsidP="007C0822">
      <w:r w:rsidRPr="00AB5869">
        <w:t>Stallholders agree that they will read and comply with any policies or procedures issued by the relevant authorities.</w:t>
      </w:r>
    </w:p>
    <w:p w14:paraId="099A9CA6" w14:textId="0B7848B4" w:rsidR="007C0822" w:rsidRDefault="007C0822" w:rsidP="007C0822">
      <w:pPr>
        <w:rPr>
          <w:b/>
          <w:bCs/>
        </w:rPr>
      </w:pPr>
    </w:p>
    <w:p w14:paraId="3D4E6D1F" w14:textId="77777777" w:rsidR="00AB5869" w:rsidRDefault="00AB5869" w:rsidP="00AB5869">
      <w:pPr>
        <w:pStyle w:val="ListParagraph"/>
        <w:numPr>
          <w:ilvl w:val="0"/>
          <w:numId w:val="1"/>
        </w:numPr>
        <w:rPr>
          <w:b/>
          <w:bCs/>
        </w:rPr>
      </w:pPr>
      <w:r>
        <w:rPr>
          <w:b/>
          <w:bCs/>
        </w:rPr>
        <w:t>Insurance</w:t>
      </w:r>
    </w:p>
    <w:p w14:paraId="04BD199A" w14:textId="77777777" w:rsidR="00AB5869" w:rsidRPr="00015634" w:rsidRDefault="00AB5869" w:rsidP="00AB5869">
      <w:pPr>
        <w:rPr>
          <w:b/>
          <w:bCs/>
        </w:rPr>
      </w:pPr>
      <w:r w:rsidRPr="00015634">
        <w:t>All Stallholders must have current public and product liability insurance providing a minimum of $10 million cover. Stallholders must provide evidence of current insurance cover prior to trading a</w:t>
      </w:r>
      <w:r>
        <w:t xml:space="preserve">t the Centenary Event </w:t>
      </w:r>
      <w:r w:rsidRPr="00015634">
        <w:t xml:space="preserve">and thereafter upon reasonable request from </w:t>
      </w:r>
      <w:r>
        <w:t>PDHA</w:t>
      </w:r>
      <w:r w:rsidRPr="00015634">
        <w:t xml:space="preserve"> and must have a copy of the Certificate of Currency at </w:t>
      </w:r>
      <w:r>
        <w:t>the Centenary Event</w:t>
      </w:r>
      <w:r w:rsidRPr="00015634">
        <w:t xml:space="preserve">. </w:t>
      </w:r>
    </w:p>
    <w:p w14:paraId="43FDF11A" w14:textId="301C14B6" w:rsidR="00AB5869" w:rsidRPr="00AB5869" w:rsidRDefault="00AB5869" w:rsidP="00AB5869">
      <w:pPr>
        <w:pStyle w:val="NormalWeb"/>
        <w:rPr>
          <w:rFonts w:asciiTheme="minorHAnsi" w:eastAsiaTheme="minorHAnsi" w:hAnsiTheme="minorHAnsi" w:cstheme="minorBidi"/>
          <w:lang w:eastAsia="en-US"/>
        </w:rPr>
      </w:pPr>
      <w:r w:rsidRPr="00015634">
        <w:rPr>
          <w:rFonts w:asciiTheme="minorHAnsi" w:eastAsiaTheme="minorHAnsi" w:hAnsiTheme="minorHAnsi" w:cstheme="minorBidi"/>
          <w:lang w:eastAsia="en-US"/>
        </w:rPr>
        <w:lastRenderedPageBreak/>
        <w:t xml:space="preserve">Stallholders must also have current </w:t>
      </w:r>
      <w:proofErr w:type="spellStart"/>
      <w:r w:rsidRPr="00015634">
        <w:rPr>
          <w:rFonts w:asciiTheme="minorHAnsi" w:eastAsiaTheme="minorHAnsi" w:hAnsiTheme="minorHAnsi" w:cstheme="minorBidi"/>
          <w:lang w:eastAsia="en-US"/>
        </w:rPr>
        <w:t>WorkCover</w:t>
      </w:r>
      <w:proofErr w:type="spellEnd"/>
      <w:r w:rsidRPr="00015634">
        <w:rPr>
          <w:rFonts w:asciiTheme="minorHAnsi" w:eastAsiaTheme="minorHAnsi" w:hAnsiTheme="minorHAnsi" w:cstheme="minorBidi"/>
          <w:lang w:eastAsia="en-US"/>
        </w:rPr>
        <w:t xml:space="preserve"> Insurance for all employees, if applicable. Stallholders agree that they will otherwise hold any forms of insurance that are reasonable to protect themselves and their property against any loss or damage. </w:t>
      </w:r>
    </w:p>
    <w:p w14:paraId="0017482B" w14:textId="77777777" w:rsidR="00AB5869" w:rsidRDefault="00AB5869" w:rsidP="00AB5869">
      <w:pPr>
        <w:pStyle w:val="ListParagraph"/>
        <w:numPr>
          <w:ilvl w:val="0"/>
          <w:numId w:val="1"/>
        </w:numPr>
        <w:rPr>
          <w:b/>
          <w:bCs/>
        </w:rPr>
      </w:pPr>
      <w:r>
        <w:rPr>
          <w:b/>
          <w:bCs/>
        </w:rPr>
        <w:t>Liability and Indemnity</w:t>
      </w:r>
    </w:p>
    <w:p w14:paraId="1838454F" w14:textId="77777777" w:rsidR="00AB5869" w:rsidRPr="00015634" w:rsidRDefault="00AB5869" w:rsidP="00AB5869">
      <w:pPr>
        <w:rPr>
          <w:b/>
          <w:bCs/>
        </w:rPr>
      </w:pPr>
      <w:r w:rsidRPr="00015634">
        <w:t xml:space="preserve">A Stallholder indemnifies </w:t>
      </w:r>
      <w:r>
        <w:t>PDHA</w:t>
      </w:r>
      <w:r w:rsidRPr="00015634">
        <w:t xml:space="preserve"> against all claims, damages, costs, or expenses which </w:t>
      </w:r>
      <w:r>
        <w:t>PDHA</w:t>
      </w:r>
      <w:r w:rsidRPr="00015634">
        <w:t xml:space="preserve"> may sustain or incur or for which </w:t>
      </w:r>
      <w:r>
        <w:t xml:space="preserve">PDHA </w:t>
      </w:r>
      <w:r w:rsidRPr="00015634">
        <w:t xml:space="preserve">may become liable as a result of: </w:t>
      </w:r>
    </w:p>
    <w:p w14:paraId="41C79735" w14:textId="77777777" w:rsidR="00AB5869" w:rsidRPr="00015634" w:rsidRDefault="00AB5869" w:rsidP="00AB5869">
      <w:pPr>
        <w:pStyle w:val="NormalWeb"/>
        <w:rPr>
          <w:rFonts w:asciiTheme="minorHAnsi" w:eastAsiaTheme="minorHAnsi" w:hAnsiTheme="minorHAnsi" w:cstheme="minorBidi"/>
          <w:lang w:eastAsia="en-US"/>
        </w:rPr>
      </w:pPr>
      <w:r w:rsidRPr="00015634">
        <w:rPr>
          <w:rFonts w:asciiTheme="minorHAnsi" w:eastAsiaTheme="minorHAnsi" w:hAnsiTheme="minorHAnsi" w:cstheme="minorBidi"/>
          <w:lang w:eastAsia="en-US"/>
        </w:rPr>
        <w:t xml:space="preserve">(a) loss, damage, or injury from any cause to property or person at </w:t>
      </w:r>
      <w:r>
        <w:rPr>
          <w:rFonts w:asciiTheme="minorHAnsi" w:eastAsiaTheme="minorHAnsi" w:hAnsiTheme="minorHAnsi" w:cstheme="minorBidi"/>
          <w:lang w:eastAsia="en-US"/>
        </w:rPr>
        <w:t>the Centenary Event</w:t>
      </w:r>
      <w:r w:rsidRPr="00015634">
        <w:rPr>
          <w:rFonts w:asciiTheme="minorHAnsi" w:eastAsiaTheme="minorHAnsi" w:hAnsiTheme="minorHAnsi" w:cstheme="minorBidi"/>
          <w:lang w:eastAsia="en-US"/>
        </w:rPr>
        <w:t xml:space="preserve"> occasioned or contributed to by the neglect or failure of the Stallholder or any servant, agent, or invitee to perform any of the conditions of this agreement </w:t>
      </w:r>
    </w:p>
    <w:p w14:paraId="21009388" w14:textId="77777777" w:rsidR="00AB5869" w:rsidRPr="00015634" w:rsidRDefault="00AB5869" w:rsidP="00AB5869">
      <w:pPr>
        <w:pStyle w:val="NormalWeb"/>
        <w:rPr>
          <w:rFonts w:asciiTheme="minorHAnsi" w:eastAsiaTheme="minorHAnsi" w:hAnsiTheme="minorHAnsi" w:cstheme="minorBidi"/>
          <w:lang w:eastAsia="en-US"/>
        </w:rPr>
      </w:pPr>
      <w:r w:rsidRPr="00015634">
        <w:rPr>
          <w:rFonts w:asciiTheme="minorHAnsi" w:eastAsiaTheme="minorHAnsi" w:hAnsiTheme="minorHAnsi" w:cstheme="minorBidi"/>
          <w:lang w:eastAsia="en-US"/>
        </w:rPr>
        <w:t xml:space="preserve">(b) loss, damage, or injury from any cause to property or person caused or contributed to by the Stallholder, or any servant, agent, licensee, invitee arising out of the activities of the Stallholder at </w:t>
      </w:r>
      <w:r>
        <w:rPr>
          <w:rFonts w:asciiTheme="minorHAnsi" w:eastAsiaTheme="minorHAnsi" w:hAnsiTheme="minorHAnsi" w:cstheme="minorBidi"/>
          <w:lang w:eastAsia="en-US"/>
        </w:rPr>
        <w:t>the Centenary Event</w:t>
      </w:r>
      <w:r w:rsidRPr="00015634">
        <w:rPr>
          <w:rFonts w:asciiTheme="minorHAnsi" w:eastAsiaTheme="minorHAnsi" w:hAnsiTheme="minorHAnsi" w:cstheme="minorBidi"/>
          <w:lang w:eastAsia="en-US"/>
        </w:rPr>
        <w:t xml:space="preserve">; and </w:t>
      </w:r>
    </w:p>
    <w:p w14:paraId="2E28906A" w14:textId="77777777" w:rsidR="00AB5869" w:rsidRPr="00BC75A0" w:rsidRDefault="00AB5869" w:rsidP="00AB5869">
      <w:pPr>
        <w:pStyle w:val="NormalWeb"/>
        <w:rPr>
          <w:rFonts w:asciiTheme="minorHAnsi" w:eastAsiaTheme="minorHAnsi" w:hAnsiTheme="minorHAnsi" w:cstheme="minorBidi"/>
          <w:lang w:eastAsia="en-US"/>
        </w:rPr>
      </w:pPr>
      <w:r w:rsidRPr="00BC75A0">
        <w:rPr>
          <w:rFonts w:asciiTheme="minorHAnsi" w:eastAsiaTheme="minorHAnsi" w:hAnsiTheme="minorHAnsi" w:cstheme="minorBidi"/>
          <w:lang w:eastAsia="en-US"/>
        </w:rPr>
        <w:t xml:space="preserve">(c) any personal injury sustained by any person in or about the Stallholder’s Stall Site resulting from any cause whatsoever. </w:t>
      </w:r>
    </w:p>
    <w:p w14:paraId="6538FB56" w14:textId="77777777" w:rsidR="00AB5869" w:rsidRPr="00BC75A0" w:rsidRDefault="00AB5869" w:rsidP="00AB5869">
      <w:pPr>
        <w:pStyle w:val="NormalWeb"/>
        <w:rPr>
          <w:rFonts w:asciiTheme="minorHAnsi" w:eastAsiaTheme="minorHAnsi" w:hAnsiTheme="minorHAnsi" w:cstheme="minorBidi"/>
          <w:lang w:eastAsia="en-US"/>
        </w:rPr>
      </w:pPr>
      <w:r w:rsidRPr="00BC75A0">
        <w:rPr>
          <w:rFonts w:asciiTheme="minorHAnsi" w:eastAsiaTheme="minorHAnsi" w:hAnsiTheme="minorHAnsi" w:cstheme="minorBidi"/>
          <w:lang w:eastAsia="en-US"/>
        </w:rPr>
        <w:t xml:space="preserve">Stallholder agrees that they attend and trade at </w:t>
      </w:r>
      <w:r>
        <w:rPr>
          <w:rFonts w:asciiTheme="minorHAnsi" w:eastAsiaTheme="minorHAnsi" w:hAnsiTheme="minorHAnsi" w:cstheme="minorBidi"/>
          <w:lang w:eastAsia="en-US"/>
        </w:rPr>
        <w:t xml:space="preserve">the Centenary Event </w:t>
      </w:r>
      <w:r w:rsidRPr="00BC75A0">
        <w:rPr>
          <w:rFonts w:asciiTheme="minorHAnsi" w:eastAsiaTheme="minorHAnsi" w:hAnsiTheme="minorHAnsi" w:cstheme="minorBidi"/>
          <w:lang w:eastAsia="en-US"/>
        </w:rPr>
        <w:t xml:space="preserve">at their own risk. Stallholder agrees that </w:t>
      </w:r>
      <w:r>
        <w:rPr>
          <w:rFonts w:asciiTheme="minorHAnsi" w:eastAsiaTheme="minorHAnsi" w:hAnsiTheme="minorHAnsi" w:cstheme="minorBidi"/>
          <w:lang w:eastAsia="en-US"/>
        </w:rPr>
        <w:t>PDHA</w:t>
      </w:r>
      <w:r w:rsidRPr="00BC75A0">
        <w:rPr>
          <w:rFonts w:asciiTheme="minorHAnsi" w:eastAsiaTheme="minorHAnsi" w:hAnsiTheme="minorHAnsi" w:cstheme="minorBidi"/>
          <w:lang w:eastAsia="en-US"/>
        </w:rPr>
        <w:t xml:space="preserve"> will not in any circumstances be liable to the Stallholder for any personal injury or damage to the equipment, merchandise, stock-in-trade, or any other property of any description in the possession of the Stallholder at the </w:t>
      </w:r>
      <w:r>
        <w:rPr>
          <w:rFonts w:asciiTheme="minorHAnsi" w:eastAsiaTheme="minorHAnsi" w:hAnsiTheme="minorHAnsi" w:cstheme="minorBidi"/>
          <w:lang w:eastAsia="en-US"/>
        </w:rPr>
        <w:t>Centenary Event.</w:t>
      </w:r>
      <w:r w:rsidRPr="00BC75A0">
        <w:rPr>
          <w:rFonts w:asciiTheme="minorHAnsi" w:eastAsiaTheme="minorHAnsi" w:hAnsiTheme="minorHAnsi" w:cstheme="minorBidi"/>
          <w:lang w:eastAsia="en-US"/>
        </w:rPr>
        <w:t xml:space="preserve"> </w:t>
      </w:r>
    </w:p>
    <w:p w14:paraId="50C49375" w14:textId="6A60E373" w:rsidR="007C0822" w:rsidRDefault="00AB5869" w:rsidP="00AB5869">
      <w:pPr>
        <w:pStyle w:val="NormalWeb"/>
        <w:rPr>
          <w:rFonts w:asciiTheme="minorHAnsi" w:eastAsiaTheme="minorHAnsi" w:hAnsiTheme="minorHAnsi" w:cstheme="minorBidi"/>
          <w:lang w:eastAsia="en-US"/>
        </w:rPr>
      </w:pPr>
      <w:r w:rsidRPr="00BC75A0">
        <w:rPr>
          <w:rFonts w:asciiTheme="minorHAnsi" w:eastAsiaTheme="minorHAnsi" w:hAnsiTheme="minorHAnsi" w:cstheme="minorBidi"/>
          <w:lang w:eastAsia="en-US"/>
        </w:rPr>
        <w:t xml:space="preserve">Stallholder agrees that </w:t>
      </w:r>
      <w:r>
        <w:rPr>
          <w:rFonts w:asciiTheme="minorHAnsi" w:eastAsiaTheme="minorHAnsi" w:hAnsiTheme="minorHAnsi" w:cstheme="minorBidi"/>
          <w:lang w:eastAsia="en-US"/>
        </w:rPr>
        <w:t>PDHA</w:t>
      </w:r>
      <w:r w:rsidRPr="00BC75A0">
        <w:rPr>
          <w:rFonts w:asciiTheme="minorHAnsi" w:eastAsiaTheme="minorHAnsi" w:hAnsiTheme="minorHAnsi" w:cstheme="minorBidi"/>
          <w:lang w:eastAsia="en-US"/>
        </w:rPr>
        <w:t xml:space="preserve"> will not be liable for any loss of profits resulting from the damage even if the damage occurs by reason of any act or omission by</w:t>
      </w:r>
      <w:r>
        <w:rPr>
          <w:rFonts w:asciiTheme="minorHAnsi" w:eastAsiaTheme="minorHAnsi" w:hAnsiTheme="minorHAnsi" w:cstheme="minorBidi"/>
          <w:lang w:eastAsia="en-US"/>
        </w:rPr>
        <w:t xml:space="preserve"> PDHA</w:t>
      </w:r>
      <w:r w:rsidRPr="00BC75A0">
        <w:rPr>
          <w:rFonts w:asciiTheme="minorHAnsi" w:eastAsiaTheme="minorHAnsi" w:hAnsiTheme="minorHAnsi" w:cstheme="minorBidi"/>
          <w:lang w:eastAsia="en-US"/>
        </w:rPr>
        <w:t xml:space="preserve">, its </w:t>
      </w:r>
      <w:r>
        <w:rPr>
          <w:rFonts w:asciiTheme="minorHAnsi" w:eastAsiaTheme="minorHAnsi" w:hAnsiTheme="minorHAnsi" w:cstheme="minorBidi"/>
          <w:lang w:eastAsia="en-US"/>
        </w:rPr>
        <w:t xml:space="preserve">volunteers </w:t>
      </w:r>
      <w:r w:rsidRPr="00BC75A0">
        <w:rPr>
          <w:rFonts w:asciiTheme="minorHAnsi" w:eastAsiaTheme="minorHAnsi" w:hAnsiTheme="minorHAnsi" w:cstheme="minorBidi"/>
          <w:lang w:eastAsia="en-US"/>
        </w:rPr>
        <w:t xml:space="preserve">or agents. </w:t>
      </w:r>
    </w:p>
    <w:p w14:paraId="2202AFD6" w14:textId="36E14EBE" w:rsidR="002516D1" w:rsidRDefault="002516D1" w:rsidP="002516D1">
      <w:pPr>
        <w:pStyle w:val="ListParagraph"/>
        <w:numPr>
          <w:ilvl w:val="0"/>
          <w:numId w:val="1"/>
        </w:numPr>
        <w:rPr>
          <w:b/>
          <w:bCs/>
        </w:rPr>
      </w:pPr>
      <w:r w:rsidRPr="002516D1">
        <w:rPr>
          <w:b/>
          <w:bCs/>
        </w:rPr>
        <w:t xml:space="preserve">Termination </w:t>
      </w:r>
      <w:r>
        <w:rPr>
          <w:b/>
          <w:bCs/>
        </w:rPr>
        <w:t>–</w:t>
      </w:r>
      <w:r w:rsidRPr="002516D1">
        <w:rPr>
          <w:b/>
          <w:bCs/>
        </w:rPr>
        <w:t xml:space="preserve"> Early</w:t>
      </w:r>
    </w:p>
    <w:p w14:paraId="1A22015A" w14:textId="14B0AFC5" w:rsidR="002516D1" w:rsidRDefault="002516D1" w:rsidP="002516D1">
      <w:r>
        <w:t>Stallholders who receive approval for a stall site agree to provide a minimum of one month written notice prior to the Centenary Event if they wish to terminate their stall site agreement.</w:t>
      </w:r>
    </w:p>
    <w:p w14:paraId="18FDAE14" w14:textId="77777777" w:rsidR="002516D1" w:rsidRPr="002516D1" w:rsidRDefault="002516D1" w:rsidP="002516D1"/>
    <w:p w14:paraId="32B3A32E" w14:textId="77777777" w:rsidR="00566A57" w:rsidRDefault="007C0822" w:rsidP="00566A57">
      <w:pPr>
        <w:pStyle w:val="ListParagraph"/>
        <w:numPr>
          <w:ilvl w:val="0"/>
          <w:numId w:val="1"/>
        </w:numPr>
        <w:rPr>
          <w:b/>
          <w:bCs/>
        </w:rPr>
      </w:pPr>
      <w:r>
        <w:rPr>
          <w:b/>
          <w:bCs/>
        </w:rPr>
        <w:t>Force Majeure</w:t>
      </w:r>
    </w:p>
    <w:p w14:paraId="293D2A57" w14:textId="2B4BB09E" w:rsidR="00566A57" w:rsidRPr="00566A57" w:rsidRDefault="00566A57" w:rsidP="00566A57">
      <w:pPr>
        <w:rPr>
          <w:b/>
          <w:bCs/>
        </w:rPr>
      </w:pPr>
      <w:r w:rsidRPr="00566A57">
        <w:t xml:space="preserve">In the event that </w:t>
      </w:r>
      <w:r>
        <w:t xml:space="preserve">PDHA </w:t>
      </w:r>
      <w:r w:rsidRPr="00566A57">
        <w:t xml:space="preserve">is unable to </w:t>
      </w:r>
      <w:r>
        <w:t>operate the Centenary Event</w:t>
      </w:r>
      <w:r w:rsidRPr="00566A57">
        <w:t>, or is otherwise unable to comply with its obligations under this Agreement, as a result of a Force Majeure, or for some other reason outside the control of</w:t>
      </w:r>
      <w:r>
        <w:t xml:space="preserve"> PDHA</w:t>
      </w:r>
      <w:r w:rsidRPr="00566A57">
        <w:t xml:space="preserve">, then </w:t>
      </w:r>
      <w:r>
        <w:t>PDHA</w:t>
      </w:r>
      <w:r w:rsidRPr="00566A57">
        <w:t xml:space="preserve"> is </w:t>
      </w:r>
      <w:proofErr w:type="gramStart"/>
      <w:r w:rsidRPr="00566A57">
        <w:t>not:-</w:t>
      </w:r>
      <w:proofErr w:type="gramEnd"/>
      <w:r w:rsidRPr="00566A57">
        <w:t xml:space="preserve"> </w:t>
      </w:r>
    </w:p>
    <w:p w14:paraId="2A8E24C6" w14:textId="0ADF612F" w:rsidR="00566A57" w:rsidRPr="00566A57" w:rsidRDefault="00566A57" w:rsidP="00566A57">
      <w:pPr>
        <w:pStyle w:val="NormalWeb"/>
        <w:rPr>
          <w:rFonts w:asciiTheme="minorHAnsi" w:eastAsiaTheme="minorHAnsi" w:hAnsiTheme="minorHAnsi" w:cstheme="minorBidi"/>
          <w:lang w:eastAsia="en-US"/>
        </w:rPr>
      </w:pPr>
      <w:r w:rsidRPr="00566A57">
        <w:rPr>
          <w:rFonts w:asciiTheme="minorHAnsi" w:eastAsiaTheme="minorHAnsi" w:hAnsiTheme="minorHAnsi" w:cstheme="minorBidi"/>
          <w:lang w:eastAsia="en-US"/>
        </w:rPr>
        <w:t xml:space="preserve">(a) liable for any costs, damages, or loss incurred by the Stallholder as a result of the delay or cancellation of </w:t>
      </w:r>
      <w:r>
        <w:rPr>
          <w:rFonts w:asciiTheme="minorHAnsi" w:eastAsiaTheme="minorHAnsi" w:hAnsiTheme="minorHAnsi" w:cstheme="minorBidi"/>
          <w:lang w:eastAsia="en-US"/>
        </w:rPr>
        <w:t>the Centenary Event</w:t>
      </w:r>
      <w:r w:rsidRPr="00566A57">
        <w:rPr>
          <w:rFonts w:asciiTheme="minorHAnsi" w:eastAsiaTheme="minorHAnsi" w:hAnsiTheme="minorHAnsi" w:cstheme="minorBidi"/>
          <w:lang w:eastAsia="en-US"/>
        </w:rPr>
        <w:t xml:space="preserve">; or </w:t>
      </w:r>
    </w:p>
    <w:p w14:paraId="78C293C9" w14:textId="291F7E8D" w:rsidR="007C0822" w:rsidRDefault="00566A57" w:rsidP="00566A57">
      <w:pPr>
        <w:pStyle w:val="NormalWeb"/>
        <w:rPr>
          <w:rFonts w:asciiTheme="minorHAnsi" w:eastAsiaTheme="minorHAnsi" w:hAnsiTheme="minorHAnsi" w:cstheme="minorBidi"/>
          <w:lang w:eastAsia="en-US"/>
        </w:rPr>
      </w:pPr>
      <w:r w:rsidRPr="00566A57">
        <w:rPr>
          <w:rFonts w:asciiTheme="minorHAnsi" w:eastAsiaTheme="minorHAnsi" w:hAnsiTheme="minorHAnsi" w:cstheme="minorBidi"/>
          <w:lang w:eastAsia="en-US"/>
        </w:rPr>
        <w:lastRenderedPageBreak/>
        <w:t xml:space="preserve">(b) required to refund to the Stallholder any Stall Fees or other fees paid to </w:t>
      </w:r>
      <w:r>
        <w:rPr>
          <w:rFonts w:asciiTheme="minorHAnsi" w:eastAsiaTheme="minorHAnsi" w:hAnsiTheme="minorHAnsi" w:cstheme="minorBidi"/>
          <w:lang w:eastAsia="en-US"/>
        </w:rPr>
        <w:t>PDHA</w:t>
      </w:r>
      <w:r w:rsidRPr="00566A57">
        <w:rPr>
          <w:rFonts w:asciiTheme="minorHAnsi" w:eastAsiaTheme="minorHAnsi" w:hAnsiTheme="minorHAnsi" w:cstheme="minorBidi"/>
          <w:lang w:eastAsia="en-US"/>
        </w:rPr>
        <w:t xml:space="preserve"> in relation to any delayed or cancelled </w:t>
      </w:r>
      <w:r>
        <w:rPr>
          <w:rFonts w:asciiTheme="minorHAnsi" w:eastAsiaTheme="minorHAnsi" w:hAnsiTheme="minorHAnsi" w:cstheme="minorBidi"/>
          <w:lang w:eastAsia="en-US"/>
        </w:rPr>
        <w:t>Centenary Event</w:t>
      </w:r>
      <w:r w:rsidRPr="00566A57">
        <w:rPr>
          <w:rFonts w:asciiTheme="minorHAnsi" w:eastAsiaTheme="minorHAnsi" w:hAnsiTheme="minorHAnsi" w:cstheme="minorBidi"/>
          <w:lang w:eastAsia="en-US"/>
        </w:rPr>
        <w:t xml:space="preserve">. </w:t>
      </w:r>
    </w:p>
    <w:p w14:paraId="4D67236F" w14:textId="74947ACA" w:rsidR="00566A57" w:rsidRDefault="00566A57" w:rsidP="00566A57">
      <w:pPr>
        <w:pStyle w:val="ListParagraph"/>
        <w:numPr>
          <w:ilvl w:val="0"/>
          <w:numId w:val="1"/>
        </w:numPr>
        <w:rPr>
          <w:b/>
          <w:bCs/>
        </w:rPr>
      </w:pPr>
      <w:r>
        <w:rPr>
          <w:b/>
          <w:bCs/>
        </w:rPr>
        <w:t>Contingency Plans for Hazardous Weather</w:t>
      </w:r>
    </w:p>
    <w:p w14:paraId="7F377A49" w14:textId="4681DDA3" w:rsidR="00566A57" w:rsidRPr="00566A57" w:rsidRDefault="00566A57" w:rsidP="00566A57">
      <w:r w:rsidRPr="00566A57">
        <w:t>The Stallholder agrees to comply with PDHA contingency plans for hazardous weather.</w:t>
      </w:r>
    </w:p>
    <w:p w14:paraId="0F43C9B4" w14:textId="77777777" w:rsidR="00566A57" w:rsidRDefault="00566A57" w:rsidP="00566A57">
      <w:pPr>
        <w:rPr>
          <w:b/>
          <w:bCs/>
        </w:rPr>
      </w:pPr>
    </w:p>
    <w:p w14:paraId="3846B8AC" w14:textId="1F76CBE3" w:rsidR="00566A57" w:rsidRDefault="00566A57" w:rsidP="00566A57">
      <w:pPr>
        <w:pStyle w:val="ListParagraph"/>
        <w:numPr>
          <w:ilvl w:val="0"/>
          <w:numId w:val="1"/>
        </w:numPr>
        <w:rPr>
          <w:b/>
          <w:bCs/>
        </w:rPr>
      </w:pPr>
      <w:r>
        <w:rPr>
          <w:b/>
          <w:bCs/>
        </w:rPr>
        <w:t>Emergency Evacuation Management Plan</w:t>
      </w:r>
    </w:p>
    <w:p w14:paraId="5E0C9EAE" w14:textId="3A696273" w:rsidR="00566A57" w:rsidRDefault="00566A57" w:rsidP="00566A57">
      <w:r w:rsidRPr="00566A57">
        <w:t>The Stallholder agrees to comply with the PDHA Emergency Evacuation Management Plan.</w:t>
      </w:r>
    </w:p>
    <w:p w14:paraId="77F29F47" w14:textId="77777777" w:rsidR="00566A57" w:rsidRPr="00566A57" w:rsidRDefault="00566A57" w:rsidP="00566A57"/>
    <w:p w14:paraId="02A6617A" w14:textId="29B47C2A" w:rsidR="007C0822" w:rsidRDefault="007C0822" w:rsidP="00566A57">
      <w:pPr>
        <w:pStyle w:val="ListParagraph"/>
        <w:numPr>
          <w:ilvl w:val="0"/>
          <w:numId w:val="1"/>
        </w:numPr>
        <w:rPr>
          <w:b/>
          <w:bCs/>
        </w:rPr>
      </w:pPr>
      <w:r>
        <w:rPr>
          <w:b/>
          <w:bCs/>
        </w:rPr>
        <w:t>Governing Law</w:t>
      </w:r>
    </w:p>
    <w:p w14:paraId="633005E3" w14:textId="77777777" w:rsidR="00566A57" w:rsidRDefault="00566A57" w:rsidP="00566A57">
      <w:r w:rsidRPr="00566A57">
        <w:t xml:space="preserve">These Terms and Conditions will be construed in accordance with the laws of Queensland. </w:t>
      </w:r>
    </w:p>
    <w:p w14:paraId="23AC071F" w14:textId="115A9174" w:rsidR="00C82C71" w:rsidRDefault="00C82C71" w:rsidP="007C0822">
      <w:pPr>
        <w:rPr>
          <w:b/>
          <w:bCs/>
        </w:rPr>
      </w:pPr>
    </w:p>
    <w:p w14:paraId="410A4C97" w14:textId="1B8C3437" w:rsidR="00C82C71" w:rsidRDefault="00C82C71" w:rsidP="00566A57">
      <w:pPr>
        <w:pStyle w:val="ListParagraph"/>
        <w:numPr>
          <w:ilvl w:val="0"/>
          <w:numId w:val="1"/>
        </w:numPr>
        <w:rPr>
          <w:b/>
          <w:bCs/>
        </w:rPr>
      </w:pPr>
      <w:r>
        <w:rPr>
          <w:b/>
          <w:bCs/>
        </w:rPr>
        <w:t>Acknowledgement of Country</w:t>
      </w:r>
    </w:p>
    <w:p w14:paraId="2FD3E8EC" w14:textId="447FE1B8" w:rsidR="00566A57" w:rsidRDefault="00566A57" w:rsidP="00566A57">
      <w:r w:rsidRPr="00566A57">
        <w:t xml:space="preserve">The </w:t>
      </w:r>
      <w:r>
        <w:t>Proston &amp; District Heritage Association Inc.</w:t>
      </w:r>
      <w:r w:rsidRPr="00566A57">
        <w:t xml:space="preserve"> respectfully acknowledges the traditional custodians and owners of the land on which </w:t>
      </w:r>
      <w:r>
        <w:t>our Centenary Event</w:t>
      </w:r>
      <w:r w:rsidRPr="00566A57">
        <w:t xml:space="preserve"> </w:t>
      </w:r>
      <w:r>
        <w:t xml:space="preserve">will </w:t>
      </w:r>
      <w:proofErr w:type="gramStart"/>
      <w:r>
        <w:t>be</w:t>
      </w:r>
      <w:r w:rsidRPr="00566A57">
        <w:t xml:space="preserve"> located in</w:t>
      </w:r>
      <w:proofErr w:type="gramEnd"/>
      <w:r w:rsidRPr="00566A57">
        <w:t xml:space="preserve"> </w:t>
      </w:r>
      <w:r>
        <w:t xml:space="preserve">the South Burnett Region </w:t>
      </w:r>
      <w:r w:rsidRPr="00566A57">
        <w:t xml:space="preserve">and recognizes their continuing connection to land, waters and community. We pay our respects to them and their culture and to Elders both past, </w:t>
      </w:r>
      <w:proofErr w:type="gramStart"/>
      <w:r w:rsidRPr="00566A57">
        <w:t>present</w:t>
      </w:r>
      <w:proofErr w:type="gramEnd"/>
      <w:r w:rsidRPr="00566A57">
        <w:t xml:space="preserve"> </w:t>
      </w:r>
    </w:p>
    <w:p w14:paraId="378EC936" w14:textId="09742F79" w:rsidR="00566A57" w:rsidRDefault="00566A57" w:rsidP="00566A57">
      <w:r w:rsidRPr="00566A57">
        <w:t xml:space="preserve">and emerging. </w:t>
      </w:r>
    </w:p>
    <w:p w14:paraId="47D69683" w14:textId="77777777" w:rsidR="00BC75A0" w:rsidRDefault="00BC75A0" w:rsidP="007C0822">
      <w:pPr>
        <w:rPr>
          <w:b/>
          <w:bCs/>
        </w:rPr>
      </w:pPr>
    </w:p>
    <w:p w14:paraId="1D8CD855" w14:textId="77777777" w:rsidR="00BC75A0" w:rsidRPr="00BC75A0" w:rsidRDefault="00BC75A0" w:rsidP="00BC75A0">
      <w:pPr>
        <w:rPr>
          <w:b/>
          <w:bCs/>
        </w:rPr>
      </w:pPr>
    </w:p>
    <w:p w14:paraId="684D6065" w14:textId="6BA2A819" w:rsidR="00B628F7" w:rsidRDefault="00B628F7" w:rsidP="007C0822">
      <w:pPr>
        <w:rPr>
          <w:b/>
          <w:bCs/>
        </w:rPr>
      </w:pPr>
    </w:p>
    <w:p w14:paraId="7A504D46" w14:textId="77777777" w:rsidR="007C0822" w:rsidRDefault="007C0822"/>
    <w:sectPr w:rsidR="007C0822" w:rsidSect="002E1B18">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e Crane" w:date="2023-04-03T09:14:00Z" w:initials="JC">
    <w:p w14:paraId="2DC42753" w14:textId="77777777" w:rsidR="004F08C0" w:rsidRDefault="004F08C0" w:rsidP="004633B3">
      <w:r>
        <w:rPr>
          <w:rStyle w:val="CommentReference"/>
        </w:rPr>
        <w:annotationRef/>
      </w:r>
      <w:r>
        <w:rPr>
          <w:color w:val="000000"/>
          <w:sz w:val="20"/>
          <w:szCs w:val="20"/>
        </w:rPr>
        <w:t>If electricity is provided for free, how is this going to be paid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427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1790" w16cex:dateUtc="2023-04-02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42753" w16cid:durableId="27D51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31B6" w14:textId="77777777" w:rsidR="00FB6A19" w:rsidRDefault="00FB6A19" w:rsidP="009F40AD">
      <w:r>
        <w:separator/>
      </w:r>
    </w:p>
  </w:endnote>
  <w:endnote w:type="continuationSeparator" w:id="0">
    <w:p w14:paraId="251F83CA" w14:textId="77777777" w:rsidR="00FB6A19" w:rsidRDefault="00FB6A19" w:rsidP="009F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61392"/>
      <w:docPartObj>
        <w:docPartGallery w:val="Page Numbers (Bottom of Page)"/>
        <w:docPartUnique/>
      </w:docPartObj>
    </w:sdtPr>
    <w:sdtContent>
      <w:p w14:paraId="47595B63" w14:textId="74E47B7A" w:rsidR="002C6CDE" w:rsidRDefault="002C6CDE" w:rsidP="00BF2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31FD7" w14:textId="77777777" w:rsidR="002C6CDE" w:rsidRDefault="002C6CDE" w:rsidP="002C6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174893"/>
      <w:docPartObj>
        <w:docPartGallery w:val="Page Numbers (Bottom of Page)"/>
        <w:docPartUnique/>
      </w:docPartObj>
    </w:sdtPr>
    <w:sdtContent>
      <w:p w14:paraId="2C9DF4F1" w14:textId="126DEEE0" w:rsidR="002C6CDE" w:rsidRDefault="002C6CDE" w:rsidP="00BF2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334D0" w14:textId="77777777" w:rsidR="002C6CDE" w:rsidRDefault="002C6CDE" w:rsidP="002C6C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ECB6" w14:textId="77777777" w:rsidR="00FB6A19" w:rsidRDefault="00FB6A19" w:rsidP="009F40AD">
      <w:r>
        <w:separator/>
      </w:r>
    </w:p>
  </w:footnote>
  <w:footnote w:type="continuationSeparator" w:id="0">
    <w:p w14:paraId="2574136D" w14:textId="77777777" w:rsidR="00FB6A19" w:rsidRDefault="00FB6A19" w:rsidP="009F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F56C" w14:textId="6DAD068D" w:rsidR="00053D15" w:rsidRDefault="00053D15">
    <w:pPr>
      <w:pStyle w:val="Header"/>
    </w:pPr>
    <w:r>
      <w:rPr>
        <w:b/>
        <w:bCs/>
        <w:noProof/>
        <w:sz w:val="28"/>
        <w:szCs w:val="28"/>
      </w:rPr>
      <w:drawing>
        <wp:inline distT="0" distB="0" distL="0" distR="0" wp14:anchorId="21E13859" wp14:editId="75EB7F8D">
          <wp:extent cx="5694154" cy="153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6522" cy="1541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6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F5D51"/>
    <w:multiLevelType w:val="hybridMultilevel"/>
    <w:tmpl w:val="665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33232"/>
    <w:multiLevelType w:val="hybridMultilevel"/>
    <w:tmpl w:val="DDE6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651620">
    <w:abstractNumId w:val="0"/>
  </w:num>
  <w:num w:numId="2" w16cid:durableId="402918072">
    <w:abstractNumId w:val="2"/>
  </w:num>
  <w:num w:numId="3" w16cid:durableId="16049964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e Crane">
    <w15:presenceInfo w15:providerId="Windows Live" w15:userId="5a4ec2a80c41d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CD"/>
    <w:rsid w:val="00015634"/>
    <w:rsid w:val="00053D15"/>
    <w:rsid w:val="000C7D4B"/>
    <w:rsid w:val="002516D1"/>
    <w:rsid w:val="00266DF8"/>
    <w:rsid w:val="00290476"/>
    <w:rsid w:val="002C6CDE"/>
    <w:rsid w:val="002E1B18"/>
    <w:rsid w:val="0030055D"/>
    <w:rsid w:val="00347F8D"/>
    <w:rsid w:val="00411EAD"/>
    <w:rsid w:val="00422C5F"/>
    <w:rsid w:val="004F08C0"/>
    <w:rsid w:val="00541D88"/>
    <w:rsid w:val="00566A57"/>
    <w:rsid w:val="005B4E92"/>
    <w:rsid w:val="005C1913"/>
    <w:rsid w:val="00633E55"/>
    <w:rsid w:val="0065333A"/>
    <w:rsid w:val="00693152"/>
    <w:rsid w:val="006E4D8A"/>
    <w:rsid w:val="00731D05"/>
    <w:rsid w:val="00734976"/>
    <w:rsid w:val="007639FB"/>
    <w:rsid w:val="007C0822"/>
    <w:rsid w:val="00862016"/>
    <w:rsid w:val="00886B23"/>
    <w:rsid w:val="008C6006"/>
    <w:rsid w:val="008C6868"/>
    <w:rsid w:val="009016F7"/>
    <w:rsid w:val="00941214"/>
    <w:rsid w:val="009B78CE"/>
    <w:rsid w:val="009F40AD"/>
    <w:rsid w:val="00A23D66"/>
    <w:rsid w:val="00AB5869"/>
    <w:rsid w:val="00AD1E82"/>
    <w:rsid w:val="00B4352E"/>
    <w:rsid w:val="00B628F7"/>
    <w:rsid w:val="00B74C94"/>
    <w:rsid w:val="00BC75A0"/>
    <w:rsid w:val="00C2307B"/>
    <w:rsid w:val="00C82C71"/>
    <w:rsid w:val="00CB0410"/>
    <w:rsid w:val="00E245A0"/>
    <w:rsid w:val="00E50602"/>
    <w:rsid w:val="00EE09CD"/>
    <w:rsid w:val="00F82B85"/>
    <w:rsid w:val="00FB6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E668"/>
  <w15:chartTrackingRefBased/>
  <w15:docId w15:val="{BE4BA06E-1351-A44D-AFEE-8A49B7B2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0AD"/>
    <w:pPr>
      <w:tabs>
        <w:tab w:val="center" w:pos="4513"/>
        <w:tab w:val="right" w:pos="9026"/>
      </w:tabs>
    </w:pPr>
  </w:style>
  <w:style w:type="character" w:customStyle="1" w:styleId="HeaderChar">
    <w:name w:val="Header Char"/>
    <w:basedOn w:val="DefaultParagraphFont"/>
    <w:link w:val="Header"/>
    <w:uiPriority w:val="99"/>
    <w:rsid w:val="009F40AD"/>
  </w:style>
  <w:style w:type="paragraph" w:styleId="Footer">
    <w:name w:val="footer"/>
    <w:basedOn w:val="Normal"/>
    <w:link w:val="FooterChar"/>
    <w:uiPriority w:val="99"/>
    <w:unhideWhenUsed/>
    <w:rsid w:val="009F40AD"/>
    <w:pPr>
      <w:tabs>
        <w:tab w:val="center" w:pos="4513"/>
        <w:tab w:val="right" w:pos="9026"/>
      </w:tabs>
    </w:pPr>
  </w:style>
  <w:style w:type="character" w:customStyle="1" w:styleId="FooterChar">
    <w:name w:val="Footer Char"/>
    <w:basedOn w:val="DefaultParagraphFont"/>
    <w:link w:val="Footer"/>
    <w:uiPriority w:val="99"/>
    <w:rsid w:val="009F40AD"/>
  </w:style>
  <w:style w:type="character" w:styleId="Hyperlink">
    <w:name w:val="Hyperlink"/>
    <w:basedOn w:val="DefaultParagraphFont"/>
    <w:uiPriority w:val="99"/>
    <w:unhideWhenUsed/>
    <w:rsid w:val="000C7D4B"/>
    <w:rPr>
      <w:color w:val="0563C1" w:themeColor="hyperlink"/>
      <w:u w:val="single"/>
    </w:rPr>
  </w:style>
  <w:style w:type="character" w:styleId="UnresolvedMention">
    <w:name w:val="Unresolved Mention"/>
    <w:basedOn w:val="DefaultParagraphFont"/>
    <w:uiPriority w:val="99"/>
    <w:semiHidden/>
    <w:unhideWhenUsed/>
    <w:rsid w:val="000C7D4B"/>
    <w:rPr>
      <w:color w:val="605E5C"/>
      <w:shd w:val="clear" w:color="auto" w:fill="E1DFDD"/>
    </w:rPr>
  </w:style>
  <w:style w:type="paragraph" w:styleId="ListParagraph">
    <w:name w:val="List Paragraph"/>
    <w:basedOn w:val="Normal"/>
    <w:uiPriority w:val="34"/>
    <w:qFormat/>
    <w:rsid w:val="007C0822"/>
    <w:pPr>
      <w:ind w:left="720"/>
      <w:contextualSpacing/>
    </w:pPr>
  </w:style>
  <w:style w:type="paragraph" w:styleId="NormalWeb">
    <w:name w:val="Normal (Web)"/>
    <w:basedOn w:val="Normal"/>
    <w:uiPriority w:val="99"/>
    <w:unhideWhenUsed/>
    <w:rsid w:val="0065333A"/>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C6CDE"/>
  </w:style>
  <w:style w:type="paragraph" w:styleId="Revision">
    <w:name w:val="Revision"/>
    <w:hidden/>
    <w:uiPriority w:val="99"/>
    <w:semiHidden/>
    <w:rsid w:val="005C1913"/>
  </w:style>
  <w:style w:type="character" w:styleId="CommentReference">
    <w:name w:val="annotation reference"/>
    <w:basedOn w:val="DefaultParagraphFont"/>
    <w:uiPriority w:val="99"/>
    <w:semiHidden/>
    <w:unhideWhenUsed/>
    <w:rsid w:val="005C1913"/>
    <w:rPr>
      <w:sz w:val="16"/>
      <w:szCs w:val="16"/>
    </w:rPr>
  </w:style>
  <w:style w:type="paragraph" w:styleId="CommentText">
    <w:name w:val="annotation text"/>
    <w:basedOn w:val="Normal"/>
    <w:link w:val="CommentTextChar"/>
    <w:uiPriority w:val="99"/>
    <w:semiHidden/>
    <w:unhideWhenUsed/>
    <w:rsid w:val="005C1913"/>
    <w:rPr>
      <w:sz w:val="20"/>
      <w:szCs w:val="20"/>
    </w:rPr>
  </w:style>
  <w:style w:type="character" w:customStyle="1" w:styleId="CommentTextChar">
    <w:name w:val="Comment Text Char"/>
    <w:basedOn w:val="DefaultParagraphFont"/>
    <w:link w:val="CommentText"/>
    <w:uiPriority w:val="99"/>
    <w:semiHidden/>
    <w:rsid w:val="005C1913"/>
    <w:rPr>
      <w:sz w:val="20"/>
      <w:szCs w:val="20"/>
    </w:rPr>
  </w:style>
  <w:style w:type="paragraph" w:styleId="CommentSubject">
    <w:name w:val="annotation subject"/>
    <w:basedOn w:val="CommentText"/>
    <w:next w:val="CommentText"/>
    <w:link w:val="CommentSubjectChar"/>
    <w:uiPriority w:val="99"/>
    <w:semiHidden/>
    <w:unhideWhenUsed/>
    <w:rsid w:val="005C1913"/>
    <w:rPr>
      <w:b/>
      <w:bCs/>
    </w:rPr>
  </w:style>
  <w:style w:type="character" w:customStyle="1" w:styleId="CommentSubjectChar">
    <w:name w:val="Comment Subject Char"/>
    <w:basedOn w:val="CommentTextChar"/>
    <w:link w:val="CommentSubject"/>
    <w:uiPriority w:val="99"/>
    <w:semiHidden/>
    <w:rsid w:val="005C1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214">
      <w:bodyDiv w:val="1"/>
      <w:marLeft w:val="0"/>
      <w:marRight w:val="0"/>
      <w:marTop w:val="0"/>
      <w:marBottom w:val="0"/>
      <w:divBdr>
        <w:top w:val="none" w:sz="0" w:space="0" w:color="auto"/>
        <w:left w:val="none" w:sz="0" w:space="0" w:color="auto"/>
        <w:bottom w:val="none" w:sz="0" w:space="0" w:color="auto"/>
        <w:right w:val="none" w:sz="0" w:space="0" w:color="auto"/>
      </w:divBdr>
      <w:divsChild>
        <w:div w:id="1874924849">
          <w:marLeft w:val="0"/>
          <w:marRight w:val="0"/>
          <w:marTop w:val="0"/>
          <w:marBottom w:val="0"/>
          <w:divBdr>
            <w:top w:val="none" w:sz="0" w:space="0" w:color="auto"/>
            <w:left w:val="none" w:sz="0" w:space="0" w:color="auto"/>
            <w:bottom w:val="none" w:sz="0" w:space="0" w:color="auto"/>
            <w:right w:val="none" w:sz="0" w:space="0" w:color="auto"/>
          </w:divBdr>
          <w:divsChild>
            <w:div w:id="1148009919">
              <w:marLeft w:val="0"/>
              <w:marRight w:val="0"/>
              <w:marTop w:val="0"/>
              <w:marBottom w:val="0"/>
              <w:divBdr>
                <w:top w:val="none" w:sz="0" w:space="0" w:color="auto"/>
                <w:left w:val="none" w:sz="0" w:space="0" w:color="auto"/>
                <w:bottom w:val="none" w:sz="0" w:space="0" w:color="auto"/>
                <w:right w:val="none" w:sz="0" w:space="0" w:color="auto"/>
              </w:divBdr>
              <w:divsChild>
                <w:div w:id="1265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487">
      <w:bodyDiv w:val="1"/>
      <w:marLeft w:val="0"/>
      <w:marRight w:val="0"/>
      <w:marTop w:val="0"/>
      <w:marBottom w:val="0"/>
      <w:divBdr>
        <w:top w:val="none" w:sz="0" w:space="0" w:color="auto"/>
        <w:left w:val="none" w:sz="0" w:space="0" w:color="auto"/>
        <w:bottom w:val="none" w:sz="0" w:space="0" w:color="auto"/>
        <w:right w:val="none" w:sz="0" w:space="0" w:color="auto"/>
      </w:divBdr>
      <w:divsChild>
        <w:div w:id="479661674">
          <w:marLeft w:val="0"/>
          <w:marRight w:val="0"/>
          <w:marTop w:val="0"/>
          <w:marBottom w:val="0"/>
          <w:divBdr>
            <w:top w:val="none" w:sz="0" w:space="0" w:color="auto"/>
            <w:left w:val="none" w:sz="0" w:space="0" w:color="auto"/>
            <w:bottom w:val="none" w:sz="0" w:space="0" w:color="auto"/>
            <w:right w:val="none" w:sz="0" w:space="0" w:color="auto"/>
          </w:divBdr>
          <w:divsChild>
            <w:div w:id="653798864">
              <w:marLeft w:val="0"/>
              <w:marRight w:val="0"/>
              <w:marTop w:val="0"/>
              <w:marBottom w:val="0"/>
              <w:divBdr>
                <w:top w:val="none" w:sz="0" w:space="0" w:color="auto"/>
                <w:left w:val="none" w:sz="0" w:space="0" w:color="auto"/>
                <w:bottom w:val="none" w:sz="0" w:space="0" w:color="auto"/>
                <w:right w:val="none" w:sz="0" w:space="0" w:color="auto"/>
              </w:divBdr>
              <w:divsChild>
                <w:div w:id="14830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9554">
      <w:bodyDiv w:val="1"/>
      <w:marLeft w:val="0"/>
      <w:marRight w:val="0"/>
      <w:marTop w:val="0"/>
      <w:marBottom w:val="0"/>
      <w:divBdr>
        <w:top w:val="none" w:sz="0" w:space="0" w:color="auto"/>
        <w:left w:val="none" w:sz="0" w:space="0" w:color="auto"/>
        <w:bottom w:val="none" w:sz="0" w:space="0" w:color="auto"/>
        <w:right w:val="none" w:sz="0" w:space="0" w:color="auto"/>
      </w:divBdr>
      <w:divsChild>
        <w:div w:id="1490831512">
          <w:marLeft w:val="0"/>
          <w:marRight w:val="0"/>
          <w:marTop w:val="0"/>
          <w:marBottom w:val="0"/>
          <w:divBdr>
            <w:top w:val="none" w:sz="0" w:space="0" w:color="auto"/>
            <w:left w:val="none" w:sz="0" w:space="0" w:color="auto"/>
            <w:bottom w:val="none" w:sz="0" w:space="0" w:color="auto"/>
            <w:right w:val="none" w:sz="0" w:space="0" w:color="auto"/>
          </w:divBdr>
          <w:divsChild>
            <w:div w:id="1666855758">
              <w:marLeft w:val="0"/>
              <w:marRight w:val="0"/>
              <w:marTop w:val="0"/>
              <w:marBottom w:val="0"/>
              <w:divBdr>
                <w:top w:val="none" w:sz="0" w:space="0" w:color="auto"/>
                <w:left w:val="none" w:sz="0" w:space="0" w:color="auto"/>
                <w:bottom w:val="none" w:sz="0" w:space="0" w:color="auto"/>
                <w:right w:val="none" w:sz="0" w:space="0" w:color="auto"/>
              </w:divBdr>
              <w:divsChild>
                <w:div w:id="167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175">
      <w:bodyDiv w:val="1"/>
      <w:marLeft w:val="0"/>
      <w:marRight w:val="0"/>
      <w:marTop w:val="0"/>
      <w:marBottom w:val="0"/>
      <w:divBdr>
        <w:top w:val="none" w:sz="0" w:space="0" w:color="auto"/>
        <w:left w:val="none" w:sz="0" w:space="0" w:color="auto"/>
        <w:bottom w:val="none" w:sz="0" w:space="0" w:color="auto"/>
        <w:right w:val="none" w:sz="0" w:space="0" w:color="auto"/>
      </w:divBdr>
      <w:divsChild>
        <w:div w:id="2042583904">
          <w:marLeft w:val="0"/>
          <w:marRight w:val="0"/>
          <w:marTop w:val="0"/>
          <w:marBottom w:val="0"/>
          <w:divBdr>
            <w:top w:val="none" w:sz="0" w:space="0" w:color="auto"/>
            <w:left w:val="none" w:sz="0" w:space="0" w:color="auto"/>
            <w:bottom w:val="none" w:sz="0" w:space="0" w:color="auto"/>
            <w:right w:val="none" w:sz="0" w:space="0" w:color="auto"/>
          </w:divBdr>
          <w:divsChild>
            <w:div w:id="1764180366">
              <w:marLeft w:val="0"/>
              <w:marRight w:val="0"/>
              <w:marTop w:val="0"/>
              <w:marBottom w:val="0"/>
              <w:divBdr>
                <w:top w:val="none" w:sz="0" w:space="0" w:color="auto"/>
                <w:left w:val="none" w:sz="0" w:space="0" w:color="auto"/>
                <w:bottom w:val="none" w:sz="0" w:space="0" w:color="auto"/>
                <w:right w:val="none" w:sz="0" w:space="0" w:color="auto"/>
              </w:divBdr>
              <w:divsChild>
                <w:div w:id="638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232">
      <w:bodyDiv w:val="1"/>
      <w:marLeft w:val="0"/>
      <w:marRight w:val="0"/>
      <w:marTop w:val="0"/>
      <w:marBottom w:val="0"/>
      <w:divBdr>
        <w:top w:val="none" w:sz="0" w:space="0" w:color="auto"/>
        <w:left w:val="none" w:sz="0" w:space="0" w:color="auto"/>
        <w:bottom w:val="none" w:sz="0" w:space="0" w:color="auto"/>
        <w:right w:val="none" w:sz="0" w:space="0" w:color="auto"/>
      </w:divBdr>
      <w:divsChild>
        <w:div w:id="1205678801">
          <w:marLeft w:val="0"/>
          <w:marRight w:val="0"/>
          <w:marTop w:val="0"/>
          <w:marBottom w:val="0"/>
          <w:divBdr>
            <w:top w:val="none" w:sz="0" w:space="0" w:color="auto"/>
            <w:left w:val="none" w:sz="0" w:space="0" w:color="auto"/>
            <w:bottom w:val="none" w:sz="0" w:space="0" w:color="auto"/>
            <w:right w:val="none" w:sz="0" w:space="0" w:color="auto"/>
          </w:divBdr>
          <w:divsChild>
            <w:div w:id="297883269">
              <w:marLeft w:val="0"/>
              <w:marRight w:val="0"/>
              <w:marTop w:val="0"/>
              <w:marBottom w:val="0"/>
              <w:divBdr>
                <w:top w:val="none" w:sz="0" w:space="0" w:color="auto"/>
                <w:left w:val="none" w:sz="0" w:space="0" w:color="auto"/>
                <w:bottom w:val="none" w:sz="0" w:space="0" w:color="auto"/>
                <w:right w:val="none" w:sz="0" w:space="0" w:color="auto"/>
              </w:divBdr>
              <w:divsChild>
                <w:div w:id="6616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146">
      <w:bodyDiv w:val="1"/>
      <w:marLeft w:val="0"/>
      <w:marRight w:val="0"/>
      <w:marTop w:val="0"/>
      <w:marBottom w:val="0"/>
      <w:divBdr>
        <w:top w:val="none" w:sz="0" w:space="0" w:color="auto"/>
        <w:left w:val="none" w:sz="0" w:space="0" w:color="auto"/>
        <w:bottom w:val="none" w:sz="0" w:space="0" w:color="auto"/>
        <w:right w:val="none" w:sz="0" w:space="0" w:color="auto"/>
      </w:divBdr>
      <w:divsChild>
        <w:div w:id="140389776">
          <w:marLeft w:val="0"/>
          <w:marRight w:val="0"/>
          <w:marTop w:val="0"/>
          <w:marBottom w:val="0"/>
          <w:divBdr>
            <w:top w:val="none" w:sz="0" w:space="0" w:color="auto"/>
            <w:left w:val="none" w:sz="0" w:space="0" w:color="auto"/>
            <w:bottom w:val="none" w:sz="0" w:space="0" w:color="auto"/>
            <w:right w:val="none" w:sz="0" w:space="0" w:color="auto"/>
          </w:divBdr>
          <w:divsChild>
            <w:div w:id="474764247">
              <w:marLeft w:val="0"/>
              <w:marRight w:val="0"/>
              <w:marTop w:val="0"/>
              <w:marBottom w:val="0"/>
              <w:divBdr>
                <w:top w:val="none" w:sz="0" w:space="0" w:color="auto"/>
                <w:left w:val="none" w:sz="0" w:space="0" w:color="auto"/>
                <w:bottom w:val="none" w:sz="0" w:space="0" w:color="auto"/>
                <w:right w:val="none" w:sz="0" w:space="0" w:color="auto"/>
              </w:divBdr>
              <w:divsChild>
                <w:div w:id="4881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7123">
      <w:bodyDiv w:val="1"/>
      <w:marLeft w:val="0"/>
      <w:marRight w:val="0"/>
      <w:marTop w:val="0"/>
      <w:marBottom w:val="0"/>
      <w:divBdr>
        <w:top w:val="none" w:sz="0" w:space="0" w:color="auto"/>
        <w:left w:val="none" w:sz="0" w:space="0" w:color="auto"/>
        <w:bottom w:val="none" w:sz="0" w:space="0" w:color="auto"/>
        <w:right w:val="none" w:sz="0" w:space="0" w:color="auto"/>
      </w:divBdr>
      <w:divsChild>
        <w:div w:id="999621386">
          <w:marLeft w:val="0"/>
          <w:marRight w:val="0"/>
          <w:marTop w:val="0"/>
          <w:marBottom w:val="0"/>
          <w:divBdr>
            <w:top w:val="none" w:sz="0" w:space="0" w:color="auto"/>
            <w:left w:val="none" w:sz="0" w:space="0" w:color="auto"/>
            <w:bottom w:val="none" w:sz="0" w:space="0" w:color="auto"/>
            <w:right w:val="none" w:sz="0" w:space="0" w:color="auto"/>
          </w:divBdr>
          <w:divsChild>
            <w:div w:id="600070355">
              <w:marLeft w:val="0"/>
              <w:marRight w:val="0"/>
              <w:marTop w:val="0"/>
              <w:marBottom w:val="0"/>
              <w:divBdr>
                <w:top w:val="none" w:sz="0" w:space="0" w:color="auto"/>
                <w:left w:val="none" w:sz="0" w:space="0" w:color="auto"/>
                <w:bottom w:val="none" w:sz="0" w:space="0" w:color="auto"/>
                <w:right w:val="none" w:sz="0" w:space="0" w:color="auto"/>
              </w:divBdr>
              <w:divsChild>
                <w:div w:id="2662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3338">
      <w:bodyDiv w:val="1"/>
      <w:marLeft w:val="0"/>
      <w:marRight w:val="0"/>
      <w:marTop w:val="0"/>
      <w:marBottom w:val="0"/>
      <w:divBdr>
        <w:top w:val="none" w:sz="0" w:space="0" w:color="auto"/>
        <w:left w:val="none" w:sz="0" w:space="0" w:color="auto"/>
        <w:bottom w:val="none" w:sz="0" w:space="0" w:color="auto"/>
        <w:right w:val="none" w:sz="0" w:space="0" w:color="auto"/>
      </w:divBdr>
      <w:divsChild>
        <w:div w:id="488132668">
          <w:marLeft w:val="0"/>
          <w:marRight w:val="0"/>
          <w:marTop w:val="0"/>
          <w:marBottom w:val="0"/>
          <w:divBdr>
            <w:top w:val="none" w:sz="0" w:space="0" w:color="auto"/>
            <w:left w:val="none" w:sz="0" w:space="0" w:color="auto"/>
            <w:bottom w:val="none" w:sz="0" w:space="0" w:color="auto"/>
            <w:right w:val="none" w:sz="0" w:space="0" w:color="auto"/>
          </w:divBdr>
          <w:divsChild>
            <w:div w:id="1414202022">
              <w:marLeft w:val="0"/>
              <w:marRight w:val="0"/>
              <w:marTop w:val="0"/>
              <w:marBottom w:val="0"/>
              <w:divBdr>
                <w:top w:val="none" w:sz="0" w:space="0" w:color="auto"/>
                <w:left w:val="none" w:sz="0" w:space="0" w:color="auto"/>
                <w:bottom w:val="none" w:sz="0" w:space="0" w:color="auto"/>
                <w:right w:val="none" w:sz="0" w:space="0" w:color="auto"/>
              </w:divBdr>
              <w:divsChild>
                <w:div w:id="18468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7280">
      <w:bodyDiv w:val="1"/>
      <w:marLeft w:val="0"/>
      <w:marRight w:val="0"/>
      <w:marTop w:val="0"/>
      <w:marBottom w:val="0"/>
      <w:divBdr>
        <w:top w:val="none" w:sz="0" w:space="0" w:color="auto"/>
        <w:left w:val="none" w:sz="0" w:space="0" w:color="auto"/>
        <w:bottom w:val="none" w:sz="0" w:space="0" w:color="auto"/>
        <w:right w:val="none" w:sz="0" w:space="0" w:color="auto"/>
      </w:divBdr>
      <w:divsChild>
        <w:div w:id="2077587489">
          <w:marLeft w:val="0"/>
          <w:marRight w:val="0"/>
          <w:marTop w:val="0"/>
          <w:marBottom w:val="0"/>
          <w:divBdr>
            <w:top w:val="none" w:sz="0" w:space="0" w:color="auto"/>
            <w:left w:val="none" w:sz="0" w:space="0" w:color="auto"/>
            <w:bottom w:val="none" w:sz="0" w:space="0" w:color="auto"/>
            <w:right w:val="none" w:sz="0" w:space="0" w:color="auto"/>
          </w:divBdr>
          <w:divsChild>
            <w:div w:id="2113890015">
              <w:marLeft w:val="0"/>
              <w:marRight w:val="0"/>
              <w:marTop w:val="0"/>
              <w:marBottom w:val="0"/>
              <w:divBdr>
                <w:top w:val="none" w:sz="0" w:space="0" w:color="auto"/>
                <w:left w:val="none" w:sz="0" w:space="0" w:color="auto"/>
                <w:bottom w:val="none" w:sz="0" w:space="0" w:color="auto"/>
                <w:right w:val="none" w:sz="0" w:space="0" w:color="auto"/>
              </w:divBdr>
              <w:divsChild>
                <w:div w:id="834880363">
                  <w:marLeft w:val="0"/>
                  <w:marRight w:val="0"/>
                  <w:marTop w:val="0"/>
                  <w:marBottom w:val="0"/>
                  <w:divBdr>
                    <w:top w:val="none" w:sz="0" w:space="0" w:color="auto"/>
                    <w:left w:val="none" w:sz="0" w:space="0" w:color="auto"/>
                    <w:bottom w:val="none" w:sz="0" w:space="0" w:color="auto"/>
                    <w:right w:val="none" w:sz="0" w:space="0" w:color="auto"/>
                  </w:divBdr>
                </w:div>
              </w:divsChild>
            </w:div>
            <w:div w:id="1809280778">
              <w:marLeft w:val="0"/>
              <w:marRight w:val="0"/>
              <w:marTop w:val="0"/>
              <w:marBottom w:val="0"/>
              <w:divBdr>
                <w:top w:val="none" w:sz="0" w:space="0" w:color="auto"/>
                <w:left w:val="none" w:sz="0" w:space="0" w:color="auto"/>
                <w:bottom w:val="none" w:sz="0" w:space="0" w:color="auto"/>
                <w:right w:val="none" w:sz="0" w:space="0" w:color="auto"/>
              </w:divBdr>
              <w:divsChild>
                <w:div w:id="749473373">
                  <w:marLeft w:val="0"/>
                  <w:marRight w:val="0"/>
                  <w:marTop w:val="0"/>
                  <w:marBottom w:val="0"/>
                  <w:divBdr>
                    <w:top w:val="none" w:sz="0" w:space="0" w:color="auto"/>
                    <w:left w:val="none" w:sz="0" w:space="0" w:color="auto"/>
                    <w:bottom w:val="none" w:sz="0" w:space="0" w:color="auto"/>
                    <w:right w:val="none" w:sz="0" w:space="0" w:color="auto"/>
                  </w:divBdr>
                </w:div>
                <w:div w:id="3227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5507">
      <w:bodyDiv w:val="1"/>
      <w:marLeft w:val="0"/>
      <w:marRight w:val="0"/>
      <w:marTop w:val="0"/>
      <w:marBottom w:val="0"/>
      <w:divBdr>
        <w:top w:val="none" w:sz="0" w:space="0" w:color="auto"/>
        <w:left w:val="none" w:sz="0" w:space="0" w:color="auto"/>
        <w:bottom w:val="none" w:sz="0" w:space="0" w:color="auto"/>
        <w:right w:val="none" w:sz="0" w:space="0" w:color="auto"/>
      </w:divBdr>
      <w:divsChild>
        <w:div w:id="1185944238">
          <w:marLeft w:val="0"/>
          <w:marRight w:val="0"/>
          <w:marTop w:val="0"/>
          <w:marBottom w:val="0"/>
          <w:divBdr>
            <w:top w:val="none" w:sz="0" w:space="0" w:color="auto"/>
            <w:left w:val="none" w:sz="0" w:space="0" w:color="auto"/>
            <w:bottom w:val="none" w:sz="0" w:space="0" w:color="auto"/>
            <w:right w:val="none" w:sz="0" w:space="0" w:color="auto"/>
          </w:divBdr>
          <w:divsChild>
            <w:div w:id="1984849569">
              <w:marLeft w:val="0"/>
              <w:marRight w:val="0"/>
              <w:marTop w:val="0"/>
              <w:marBottom w:val="0"/>
              <w:divBdr>
                <w:top w:val="none" w:sz="0" w:space="0" w:color="auto"/>
                <w:left w:val="none" w:sz="0" w:space="0" w:color="auto"/>
                <w:bottom w:val="none" w:sz="0" w:space="0" w:color="auto"/>
                <w:right w:val="none" w:sz="0" w:space="0" w:color="auto"/>
              </w:divBdr>
              <w:divsChild>
                <w:div w:id="526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190">
      <w:bodyDiv w:val="1"/>
      <w:marLeft w:val="0"/>
      <w:marRight w:val="0"/>
      <w:marTop w:val="0"/>
      <w:marBottom w:val="0"/>
      <w:divBdr>
        <w:top w:val="none" w:sz="0" w:space="0" w:color="auto"/>
        <w:left w:val="none" w:sz="0" w:space="0" w:color="auto"/>
        <w:bottom w:val="none" w:sz="0" w:space="0" w:color="auto"/>
        <w:right w:val="none" w:sz="0" w:space="0" w:color="auto"/>
      </w:divBdr>
      <w:divsChild>
        <w:div w:id="1006637386">
          <w:marLeft w:val="0"/>
          <w:marRight w:val="0"/>
          <w:marTop w:val="0"/>
          <w:marBottom w:val="0"/>
          <w:divBdr>
            <w:top w:val="none" w:sz="0" w:space="0" w:color="auto"/>
            <w:left w:val="none" w:sz="0" w:space="0" w:color="auto"/>
            <w:bottom w:val="none" w:sz="0" w:space="0" w:color="auto"/>
            <w:right w:val="none" w:sz="0" w:space="0" w:color="auto"/>
          </w:divBdr>
          <w:divsChild>
            <w:div w:id="1777017997">
              <w:marLeft w:val="0"/>
              <w:marRight w:val="0"/>
              <w:marTop w:val="0"/>
              <w:marBottom w:val="0"/>
              <w:divBdr>
                <w:top w:val="none" w:sz="0" w:space="0" w:color="auto"/>
                <w:left w:val="none" w:sz="0" w:space="0" w:color="auto"/>
                <w:bottom w:val="none" w:sz="0" w:space="0" w:color="auto"/>
                <w:right w:val="none" w:sz="0" w:space="0" w:color="auto"/>
              </w:divBdr>
              <w:divsChild>
                <w:div w:id="2067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989">
      <w:bodyDiv w:val="1"/>
      <w:marLeft w:val="0"/>
      <w:marRight w:val="0"/>
      <w:marTop w:val="0"/>
      <w:marBottom w:val="0"/>
      <w:divBdr>
        <w:top w:val="none" w:sz="0" w:space="0" w:color="auto"/>
        <w:left w:val="none" w:sz="0" w:space="0" w:color="auto"/>
        <w:bottom w:val="none" w:sz="0" w:space="0" w:color="auto"/>
        <w:right w:val="none" w:sz="0" w:space="0" w:color="auto"/>
      </w:divBdr>
      <w:divsChild>
        <w:div w:id="1635401808">
          <w:marLeft w:val="0"/>
          <w:marRight w:val="0"/>
          <w:marTop w:val="0"/>
          <w:marBottom w:val="0"/>
          <w:divBdr>
            <w:top w:val="none" w:sz="0" w:space="0" w:color="auto"/>
            <w:left w:val="none" w:sz="0" w:space="0" w:color="auto"/>
            <w:bottom w:val="none" w:sz="0" w:space="0" w:color="auto"/>
            <w:right w:val="none" w:sz="0" w:space="0" w:color="auto"/>
          </w:divBdr>
          <w:divsChild>
            <w:div w:id="676814213">
              <w:marLeft w:val="0"/>
              <w:marRight w:val="0"/>
              <w:marTop w:val="0"/>
              <w:marBottom w:val="0"/>
              <w:divBdr>
                <w:top w:val="none" w:sz="0" w:space="0" w:color="auto"/>
                <w:left w:val="none" w:sz="0" w:space="0" w:color="auto"/>
                <w:bottom w:val="none" w:sz="0" w:space="0" w:color="auto"/>
                <w:right w:val="none" w:sz="0" w:space="0" w:color="auto"/>
              </w:divBdr>
              <w:divsChild>
                <w:div w:id="1089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6134">
      <w:bodyDiv w:val="1"/>
      <w:marLeft w:val="0"/>
      <w:marRight w:val="0"/>
      <w:marTop w:val="0"/>
      <w:marBottom w:val="0"/>
      <w:divBdr>
        <w:top w:val="none" w:sz="0" w:space="0" w:color="auto"/>
        <w:left w:val="none" w:sz="0" w:space="0" w:color="auto"/>
        <w:bottom w:val="none" w:sz="0" w:space="0" w:color="auto"/>
        <w:right w:val="none" w:sz="0" w:space="0" w:color="auto"/>
      </w:divBdr>
      <w:divsChild>
        <w:div w:id="840504957">
          <w:marLeft w:val="0"/>
          <w:marRight w:val="0"/>
          <w:marTop w:val="0"/>
          <w:marBottom w:val="0"/>
          <w:divBdr>
            <w:top w:val="none" w:sz="0" w:space="0" w:color="auto"/>
            <w:left w:val="none" w:sz="0" w:space="0" w:color="auto"/>
            <w:bottom w:val="none" w:sz="0" w:space="0" w:color="auto"/>
            <w:right w:val="none" w:sz="0" w:space="0" w:color="auto"/>
          </w:divBdr>
          <w:divsChild>
            <w:div w:id="1755466712">
              <w:marLeft w:val="0"/>
              <w:marRight w:val="0"/>
              <w:marTop w:val="0"/>
              <w:marBottom w:val="0"/>
              <w:divBdr>
                <w:top w:val="none" w:sz="0" w:space="0" w:color="auto"/>
                <w:left w:val="none" w:sz="0" w:space="0" w:color="auto"/>
                <w:bottom w:val="none" w:sz="0" w:space="0" w:color="auto"/>
                <w:right w:val="none" w:sz="0" w:space="0" w:color="auto"/>
              </w:divBdr>
              <w:divsChild>
                <w:div w:id="13495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9317">
      <w:bodyDiv w:val="1"/>
      <w:marLeft w:val="0"/>
      <w:marRight w:val="0"/>
      <w:marTop w:val="0"/>
      <w:marBottom w:val="0"/>
      <w:divBdr>
        <w:top w:val="none" w:sz="0" w:space="0" w:color="auto"/>
        <w:left w:val="none" w:sz="0" w:space="0" w:color="auto"/>
        <w:bottom w:val="none" w:sz="0" w:space="0" w:color="auto"/>
        <w:right w:val="none" w:sz="0" w:space="0" w:color="auto"/>
      </w:divBdr>
      <w:divsChild>
        <w:div w:id="43068117">
          <w:marLeft w:val="0"/>
          <w:marRight w:val="0"/>
          <w:marTop w:val="0"/>
          <w:marBottom w:val="0"/>
          <w:divBdr>
            <w:top w:val="none" w:sz="0" w:space="0" w:color="auto"/>
            <w:left w:val="none" w:sz="0" w:space="0" w:color="auto"/>
            <w:bottom w:val="none" w:sz="0" w:space="0" w:color="auto"/>
            <w:right w:val="none" w:sz="0" w:space="0" w:color="auto"/>
          </w:divBdr>
          <w:divsChild>
            <w:div w:id="713774990">
              <w:marLeft w:val="0"/>
              <w:marRight w:val="0"/>
              <w:marTop w:val="0"/>
              <w:marBottom w:val="0"/>
              <w:divBdr>
                <w:top w:val="none" w:sz="0" w:space="0" w:color="auto"/>
                <w:left w:val="none" w:sz="0" w:space="0" w:color="auto"/>
                <w:bottom w:val="none" w:sz="0" w:space="0" w:color="auto"/>
                <w:right w:val="none" w:sz="0" w:space="0" w:color="auto"/>
              </w:divBdr>
              <w:divsChild>
                <w:div w:id="8922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357">
      <w:bodyDiv w:val="1"/>
      <w:marLeft w:val="0"/>
      <w:marRight w:val="0"/>
      <w:marTop w:val="0"/>
      <w:marBottom w:val="0"/>
      <w:divBdr>
        <w:top w:val="none" w:sz="0" w:space="0" w:color="auto"/>
        <w:left w:val="none" w:sz="0" w:space="0" w:color="auto"/>
        <w:bottom w:val="none" w:sz="0" w:space="0" w:color="auto"/>
        <w:right w:val="none" w:sz="0" w:space="0" w:color="auto"/>
      </w:divBdr>
      <w:divsChild>
        <w:div w:id="1990859289">
          <w:marLeft w:val="0"/>
          <w:marRight w:val="0"/>
          <w:marTop w:val="0"/>
          <w:marBottom w:val="0"/>
          <w:divBdr>
            <w:top w:val="none" w:sz="0" w:space="0" w:color="auto"/>
            <w:left w:val="none" w:sz="0" w:space="0" w:color="auto"/>
            <w:bottom w:val="none" w:sz="0" w:space="0" w:color="auto"/>
            <w:right w:val="none" w:sz="0" w:space="0" w:color="auto"/>
          </w:divBdr>
          <w:divsChild>
            <w:div w:id="967584607">
              <w:marLeft w:val="0"/>
              <w:marRight w:val="0"/>
              <w:marTop w:val="0"/>
              <w:marBottom w:val="0"/>
              <w:divBdr>
                <w:top w:val="none" w:sz="0" w:space="0" w:color="auto"/>
                <w:left w:val="none" w:sz="0" w:space="0" w:color="auto"/>
                <w:bottom w:val="none" w:sz="0" w:space="0" w:color="auto"/>
                <w:right w:val="none" w:sz="0" w:space="0" w:color="auto"/>
              </w:divBdr>
              <w:divsChild>
                <w:div w:id="8516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9960">
      <w:bodyDiv w:val="1"/>
      <w:marLeft w:val="0"/>
      <w:marRight w:val="0"/>
      <w:marTop w:val="0"/>
      <w:marBottom w:val="0"/>
      <w:divBdr>
        <w:top w:val="none" w:sz="0" w:space="0" w:color="auto"/>
        <w:left w:val="none" w:sz="0" w:space="0" w:color="auto"/>
        <w:bottom w:val="none" w:sz="0" w:space="0" w:color="auto"/>
        <w:right w:val="none" w:sz="0" w:space="0" w:color="auto"/>
      </w:divBdr>
      <w:divsChild>
        <w:div w:id="824202942">
          <w:marLeft w:val="0"/>
          <w:marRight w:val="0"/>
          <w:marTop w:val="0"/>
          <w:marBottom w:val="0"/>
          <w:divBdr>
            <w:top w:val="none" w:sz="0" w:space="0" w:color="auto"/>
            <w:left w:val="none" w:sz="0" w:space="0" w:color="auto"/>
            <w:bottom w:val="none" w:sz="0" w:space="0" w:color="auto"/>
            <w:right w:val="none" w:sz="0" w:space="0" w:color="auto"/>
          </w:divBdr>
          <w:divsChild>
            <w:div w:id="923954508">
              <w:marLeft w:val="0"/>
              <w:marRight w:val="0"/>
              <w:marTop w:val="0"/>
              <w:marBottom w:val="0"/>
              <w:divBdr>
                <w:top w:val="none" w:sz="0" w:space="0" w:color="auto"/>
                <w:left w:val="none" w:sz="0" w:space="0" w:color="auto"/>
                <w:bottom w:val="none" w:sz="0" w:space="0" w:color="auto"/>
                <w:right w:val="none" w:sz="0" w:space="0" w:color="auto"/>
              </w:divBdr>
              <w:divsChild>
                <w:div w:id="2628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8529">
      <w:bodyDiv w:val="1"/>
      <w:marLeft w:val="0"/>
      <w:marRight w:val="0"/>
      <w:marTop w:val="0"/>
      <w:marBottom w:val="0"/>
      <w:divBdr>
        <w:top w:val="none" w:sz="0" w:space="0" w:color="auto"/>
        <w:left w:val="none" w:sz="0" w:space="0" w:color="auto"/>
        <w:bottom w:val="none" w:sz="0" w:space="0" w:color="auto"/>
        <w:right w:val="none" w:sz="0" w:space="0" w:color="auto"/>
      </w:divBdr>
      <w:divsChild>
        <w:div w:id="832066174">
          <w:marLeft w:val="0"/>
          <w:marRight w:val="0"/>
          <w:marTop w:val="0"/>
          <w:marBottom w:val="0"/>
          <w:divBdr>
            <w:top w:val="none" w:sz="0" w:space="0" w:color="auto"/>
            <w:left w:val="none" w:sz="0" w:space="0" w:color="auto"/>
            <w:bottom w:val="none" w:sz="0" w:space="0" w:color="auto"/>
            <w:right w:val="none" w:sz="0" w:space="0" w:color="auto"/>
          </w:divBdr>
          <w:divsChild>
            <w:div w:id="689068066">
              <w:marLeft w:val="0"/>
              <w:marRight w:val="0"/>
              <w:marTop w:val="0"/>
              <w:marBottom w:val="0"/>
              <w:divBdr>
                <w:top w:val="none" w:sz="0" w:space="0" w:color="auto"/>
                <w:left w:val="none" w:sz="0" w:space="0" w:color="auto"/>
                <w:bottom w:val="none" w:sz="0" w:space="0" w:color="auto"/>
                <w:right w:val="none" w:sz="0" w:space="0" w:color="auto"/>
              </w:divBdr>
              <w:divsChild>
                <w:div w:id="20735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142">
      <w:bodyDiv w:val="1"/>
      <w:marLeft w:val="0"/>
      <w:marRight w:val="0"/>
      <w:marTop w:val="0"/>
      <w:marBottom w:val="0"/>
      <w:divBdr>
        <w:top w:val="none" w:sz="0" w:space="0" w:color="auto"/>
        <w:left w:val="none" w:sz="0" w:space="0" w:color="auto"/>
        <w:bottom w:val="none" w:sz="0" w:space="0" w:color="auto"/>
        <w:right w:val="none" w:sz="0" w:space="0" w:color="auto"/>
      </w:divBdr>
      <w:divsChild>
        <w:div w:id="1860775955">
          <w:marLeft w:val="0"/>
          <w:marRight w:val="0"/>
          <w:marTop w:val="0"/>
          <w:marBottom w:val="0"/>
          <w:divBdr>
            <w:top w:val="none" w:sz="0" w:space="0" w:color="auto"/>
            <w:left w:val="none" w:sz="0" w:space="0" w:color="auto"/>
            <w:bottom w:val="none" w:sz="0" w:space="0" w:color="auto"/>
            <w:right w:val="none" w:sz="0" w:space="0" w:color="auto"/>
          </w:divBdr>
          <w:divsChild>
            <w:div w:id="1873611059">
              <w:marLeft w:val="0"/>
              <w:marRight w:val="0"/>
              <w:marTop w:val="0"/>
              <w:marBottom w:val="0"/>
              <w:divBdr>
                <w:top w:val="none" w:sz="0" w:space="0" w:color="auto"/>
                <w:left w:val="none" w:sz="0" w:space="0" w:color="auto"/>
                <w:bottom w:val="none" w:sz="0" w:space="0" w:color="auto"/>
                <w:right w:val="none" w:sz="0" w:space="0" w:color="auto"/>
              </w:divBdr>
              <w:divsChild>
                <w:div w:id="475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4773">
      <w:bodyDiv w:val="1"/>
      <w:marLeft w:val="0"/>
      <w:marRight w:val="0"/>
      <w:marTop w:val="0"/>
      <w:marBottom w:val="0"/>
      <w:divBdr>
        <w:top w:val="none" w:sz="0" w:space="0" w:color="auto"/>
        <w:left w:val="none" w:sz="0" w:space="0" w:color="auto"/>
        <w:bottom w:val="none" w:sz="0" w:space="0" w:color="auto"/>
        <w:right w:val="none" w:sz="0" w:space="0" w:color="auto"/>
      </w:divBdr>
      <w:divsChild>
        <w:div w:id="41053141">
          <w:marLeft w:val="0"/>
          <w:marRight w:val="0"/>
          <w:marTop w:val="0"/>
          <w:marBottom w:val="0"/>
          <w:divBdr>
            <w:top w:val="none" w:sz="0" w:space="0" w:color="auto"/>
            <w:left w:val="none" w:sz="0" w:space="0" w:color="auto"/>
            <w:bottom w:val="none" w:sz="0" w:space="0" w:color="auto"/>
            <w:right w:val="none" w:sz="0" w:space="0" w:color="auto"/>
          </w:divBdr>
          <w:divsChild>
            <w:div w:id="1029525353">
              <w:marLeft w:val="0"/>
              <w:marRight w:val="0"/>
              <w:marTop w:val="0"/>
              <w:marBottom w:val="0"/>
              <w:divBdr>
                <w:top w:val="none" w:sz="0" w:space="0" w:color="auto"/>
                <w:left w:val="none" w:sz="0" w:space="0" w:color="auto"/>
                <w:bottom w:val="none" w:sz="0" w:space="0" w:color="auto"/>
                <w:right w:val="none" w:sz="0" w:space="0" w:color="auto"/>
              </w:divBdr>
              <w:divsChild>
                <w:div w:id="1742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886">
      <w:bodyDiv w:val="1"/>
      <w:marLeft w:val="0"/>
      <w:marRight w:val="0"/>
      <w:marTop w:val="0"/>
      <w:marBottom w:val="0"/>
      <w:divBdr>
        <w:top w:val="none" w:sz="0" w:space="0" w:color="auto"/>
        <w:left w:val="none" w:sz="0" w:space="0" w:color="auto"/>
        <w:bottom w:val="none" w:sz="0" w:space="0" w:color="auto"/>
        <w:right w:val="none" w:sz="0" w:space="0" w:color="auto"/>
      </w:divBdr>
      <w:divsChild>
        <w:div w:id="548996386">
          <w:marLeft w:val="0"/>
          <w:marRight w:val="0"/>
          <w:marTop w:val="0"/>
          <w:marBottom w:val="0"/>
          <w:divBdr>
            <w:top w:val="none" w:sz="0" w:space="0" w:color="auto"/>
            <w:left w:val="none" w:sz="0" w:space="0" w:color="auto"/>
            <w:bottom w:val="none" w:sz="0" w:space="0" w:color="auto"/>
            <w:right w:val="none" w:sz="0" w:space="0" w:color="auto"/>
          </w:divBdr>
          <w:divsChild>
            <w:div w:id="1157111007">
              <w:marLeft w:val="0"/>
              <w:marRight w:val="0"/>
              <w:marTop w:val="0"/>
              <w:marBottom w:val="0"/>
              <w:divBdr>
                <w:top w:val="none" w:sz="0" w:space="0" w:color="auto"/>
                <w:left w:val="none" w:sz="0" w:space="0" w:color="auto"/>
                <w:bottom w:val="none" w:sz="0" w:space="0" w:color="auto"/>
                <w:right w:val="none" w:sz="0" w:space="0" w:color="auto"/>
              </w:divBdr>
              <w:divsChild>
                <w:div w:id="9038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0939">
      <w:bodyDiv w:val="1"/>
      <w:marLeft w:val="0"/>
      <w:marRight w:val="0"/>
      <w:marTop w:val="0"/>
      <w:marBottom w:val="0"/>
      <w:divBdr>
        <w:top w:val="none" w:sz="0" w:space="0" w:color="auto"/>
        <w:left w:val="none" w:sz="0" w:space="0" w:color="auto"/>
        <w:bottom w:val="none" w:sz="0" w:space="0" w:color="auto"/>
        <w:right w:val="none" w:sz="0" w:space="0" w:color="auto"/>
      </w:divBdr>
      <w:divsChild>
        <w:div w:id="1505165708">
          <w:marLeft w:val="0"/>
          <w:marRight w:val="0"/>
          <w:marTop w:val="0"/>
          <w:marBottom w:val="0"/>
          <w:divBdr>
            <w:top w:val="none" w:sz="0" w:space="0" w:color="auto"/>
            <w:left w:val="none" w:sz="0" w:space="0" w:color="auto"/>
            <w:bottom w:val="none" w:sz="0" w:space="0" w:color="auto"/>
            <w:right w:val="none" w:sz="0" w:space="0" w:color="auto"/>
          </w:divBdr>
          <w:divsChild>
            <w:div w:id="1841845853">
              <w:marLeft w:val="0"/>
              <w:marRight w:val="0"/>
              <w:marTop w:val="0"/>
              <w:marBottom w:val="0"/>
              <w:divBdr>
                <w:top w:val="none" w:sz="0" w:space="0" w:color="auto"/>
                <w:left w:val="none" w:sz="0" w:space="0" w:color="auto"/>
                <w:bottom w:val="none" w:sz="0" w:space="0" w:color="auto"/>
                <w:right w:val="none" w:sz="0" w:space="0" w:color="auto"/>
              </w:divBdr>
              <w:divsChild>
                <w:div w:id="2145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252">
      <w:bodyDiv w:val="1"/>
      <w:marLeft w:val="0"/>
      <w:marRight w:val="0"/>
      <w:marTop w:val="0"/>
      <w:marBottom w:val="0"/>
      <w:divBdr>
        <w:top w:val="none" w:sz="0" w:space="0" w:color="auto"/>
        <w:left w:val="none" w:sz="0" w:space="0" w:color="auto"/>
        <w:bottom w:val="none" w:sz="0" w:space="0" w:color="auto"/>
        <w:right w:val="none" w:sz="0" w:space="0" w:color="auto"/>
      </w:divBdr>
      <w:divsChild>
        <w:div w:id="1769232286">
          <w:marLeft w:val="0"/>
          <w:marRight w:val="0"/>
          <w:marTop w:val="0"/>
          <w:marBottom w:val="0"/>
          <w:divBdr>
            <w:top w:val="none" w:sz="0" w:space="0" w:color="auto"/>
            <w:left w:val="none" w:sz="0" w:space="0" w:color="auto"/>
            <w:bottom w:val="none" w:sz="0" w:space="0" w:color="auto"/>
            <w:right w:val="none" w:sz="0" w:space="0" w:color="auto"/>
          </w:divBdr>
          <w:divsChild>
            <w:div w:id="451286103">
              <w:marLeft w:val="0"/>
              <w:marRight w:val="0"/>
              <w:marTop w:val="0"/>
              <w:marBottom w:val="0"/>
              <w:divBdr>
                <w:top w:val="none" w:sz="0" w:space="0" w:color="auto"/>
                <w:left w:val="none" w:sz="0" w:space="0" w:color="auto"/>
                <w:bottom w:val="none" w:sz="0" w:space="0" w:color="auto"/>
                <w:right w:val="none" w:sz="0" w:space="0" w:color="auto"/>
              </w:divBdr>
              <w:divsChild>
                <w:div w:id="17066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1680">
      <w:bodyDiv w:val="1"/>
      <w:marLeft w:val="0"/>
      <w:marRight w:val="0"/>
      <w:marTop w:val="0"/>
      <w:marBottom w:val="0"/>
      <w:divBdr>
        <w:top w:val="none" w:sz="0" w:space="0" w:color="auto"/>
        <w:left w:val="none" w:sz="0" w:space="0" w:color="auto"/>
        <w:bottom w:val="none" w:sz="0" w:space="0" w:color="auto"/>
        <w:right w:val="none" w:sz="0" w:space="0" w:color="auto"/>
      </w:divBdr>
      <w:divsChild>
        <w:div w:id="1411923064">
          <w:marLeft w:val="0"/>
          <w:marRight w:val="0"/>
          <w:marTop w:val="0"/>
          <w:marBottom w:val="0"/>
          <w:divBdr>
            <w:top w:val="none" w:sz="0" w:space="0" w:color="auto"/>
            <w:left w:val="none" w:sz="0" w:space="0" w:color="auto"/>
            <w:bottom w:val="none" w:sz="0" w:space="0" w:color="auto"/>
            <w:right w:val="none" w:sz="0" w:space="0" w:color="auto"/>
          </w:divBdr>
          <w:divsChild>
            <w:div w:id="277372890">
              <w:marLeft w:val="0"/>
              <w:marRight w:val="0"/>
              <w:marTop w:val="0"/>
              <w:marBottom w:val="0"/>
              <w:divBdr>
                <w:top w:val="none" w:sz="0" w:space="0" w:color="auto"/>
                <w:left w:val="none" w:sz="0" w:space="0" w:color="auto"/>
                <w:bottom w:val="none" w:sz="0" w:space="0" w:color="auto"/>
                <w:right w:val="none" w:sz="0" w:space="0" w:color="auto"/>
              </w:divBdr>
              <w:divsChild>
                <w:div w:id="5961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0172">
      <w:bodyDiv w:val="1"/>
      <w:marLeft w:val="0"/>
      <w:marRight w:val="0"/>
      <w:marTop w:val="0"/>
      <w:marBottom w:val="0"/>
      <w:divBdr>
        <w:top w:val="none" w:sz="0" w:space="0" w:color="auto"/>
        <w:left w:val="none" w:sz="0" w:space="0" w:color="auto"/>
        <w:bottom w:val="none" w:sz="0" w:space="0" w:color="auto"/>
        <w:right w:val="none" w:sz="0" w:space="0" w:color="auto"/>
      </w:divBdr>
      <w:divsChild>
        <w:div w:id="776291082">
          <w:marLeft w:val="0"/>
          <w:marRight w:val="0"/>
          <w:marTop w:val="0"/>
          <w:marBottom w:val="0"/>
          <w:divBdr>
            <w:top w:val="none" w:sz="0" w:space="0" w:color="auto"/>
            <w:left w:val="none" w:sz="0" w:space="0" w:color="auto"/>
            <w:bottom w:val="none" w:sz="0" w:space="0" w:color="auto"/>
            <w:right w:val="none" w:sz="0" w:space="0" w:color="auto"/>
          </w:divBdr>
          <w:divsChild>
            <w:div w:id="182331826">
              <w:marLeft w:val="0"/>
              <w:marRight w:val="0"/>
              <w:marTop w:val="0"/>
              <w:marBottom w:val="0"/>
              <w:divBdr>
                <w:top w:val="none" w:sz="0" w:space="0" w:color="auto"/>
                <w:left w:val="none" w:sz="0" w:space="0" w:color="auto"/>
                <w:bottom w:val="none" w:sz="0" w:space="0" w:color="auto"/>
                <w:right w:val="none" w:sz="0" w:space="0" w:color="auto"/>
              </w:divBdr>
              <w:divsChild>
                <w:div w:id="9462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9507">
      <w:bodyDiv w:val="1"/>
      <w:marLeft w:val="0"/>
      <w:marRight w:val="0"/>
      <w:marTop w:val="0"/>
      <w:marBottom w:val="0"/>
      <w:divBdr>
        <w:top w:val="none" w:sz="0" w:space="0" w:color="auto"/>
        <w:left w:val="none" w:sz="0" w:space="0" w:color="auto"/>
        <w:bottom w:val="none" w:sz="0" w:space="0" w:color="auto"/>
        <w:right w:val="none" w:sz="0" w:space="0" w:color="auto"/>
      </w:divBdr>
      <w:divsChild>
        <w:div w:id="932710811">
          <w:marLeft w:val="0"/>
          <w:marRight w:val="0"/>
          <w:marTop w:val="0"/>
          <w:marBottom w:val="0"/>
          <w:divBdr>
            <w:top w:val="none" w:sz="0" w:space="0" w:color="auto"/>
            <w:left w:val="none" w:sz="0" w:space="0" w:color="auto"/>
            <w:bottom w:val="none" w:sz="0" w:space="0" w:color="auto"/>
            <w:right w:val="none" w:sz="0" w:space="0" w:color="auto"/>
          </w:divBdr>
          <w:divsChild>
            <w:div w:id="444271338">
              <w:marLeft w:val="0"/>
              <w:marRight w:val="0"/>
              <w:marTop w:val="0"/>
              <w:marBottom w:val="0"/>
              <w:divBdr>
                <w:top w:val="none" w:sz="0" w:space="0" w:color="auto"/>
                <w:left w:val="none" w:sz="0" w:space="0" w:color="auto"/>
                <w:bottom w:val="none" w:sz="0" w:space="0" w:color="auto"/>
                <w:right w:val="none" w:sz="0" w:space="0" w:color="auto"/>
              </w:divBdr>
              <w:divsChild>
                <w:div w:id="920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Crane</dc:creator>
  <cp:keywords/>
  <dc:description/>
  <cp:lastModifiedBy>Janee Crane</cp:lastModifiedBy>
  <cp:revision>3</cp:revision>
  <dcterms:created xsi:type="dcterms:W3CDTF">2023-04-02T23:11:00Z</dcterms:created>
  <dcterms:modified xsi:type="dcterms:W3CDTF">2023-04-02T23:15:00Z</dcterms:modified>
</cp:coreProperties>
</file>