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b w:val="1"/>
          <w:bCs w:val="1"/>
          <w:sz w:val="28"/>
          <w:szCs w:val="28"/>
        </w:rPr>
        <w:drawing xmlns:a="http://schemas.openxmlformats.org/drawingml/2006/main">
          <wp:inline distT="0" distB="0" distL="0" distR="0">
            <wp:extent cx="5695849" cy="1539064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849" cy="15390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EVENT STALL/VENDOR APPLICATION FORM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This form is used when an individual or business wishes to apply for a stall or vendor space at the Proston &amp; District Centenary 30 September to 1 October 2023.  Complete the form and email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"mailto:prostonheritage@gmail.com"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prostonheritage@gmail.com</w:t>
      </w:r>
      <w:r>
        <w:rPr/>
        <w:fldChar w:fldCharType="end" w:fldLock="0"/>
      </w:r>
      <w:r>
        <w:rPr>
          <w:rtl w:val="0"/>
          <w:lang w:val="en-US"/>
        </w:rPr>
        <w:t xml:space="preserve"> or submit online at</w:t>
      </w:r>
      <w:r>
        <w:rPr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"http://www.prostonheritage.org.au/apply-for-stall"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</w:t>
      </w:r>
      <w:r>
        <w:rPr>
          <w:rStyle w:val="Hyperlink.0"/>
          <w:rtl w:val="0"/>
          <w:lang w:val="en-US"/>
        </w:rPr>
        <w:t>prostonheritage.org.au/apply-for-stall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830"/>
        <w:gridCol w:w="6186"/>
      </w:tblGrid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 of Applicant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Business Name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ABN (if applicable)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Phone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Social media / Website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50" w:hRule="atLeast"/>
        </w:trPr>
        <w:tc>
          <w:tcPr>
            <w:tcW w:type="dxa" w:w="28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If selling food, do you have a valid food licence for the South Burnett?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Yes / No</w:t>
            </w:r>
          </w:p>
          <w:p>
            <w:pPr>
              <w:pStyle w:val="Body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Note: a copy of your certificate of currency will be required.</w:t>
            </w:r>
          </w:p>
        </w:tc>
      </w:tr>
      <w:tr>
        <w:tblPrEx>
          <w:shd w:val="clear" w:color="auto" w:fill="cdd4e9"/>
        </w:tblPrEx>
        <w:trPr>
          <w:trHeight w:val="850" w:hRule="atLeast"/>
        </w:trPr>
        <w:tc>
          <w:tcPr>
            <w:tcW w:type="dxa" w:w="28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Do you have stallholder public liability insurance of minimum $10m?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Yes / No</w:t>
            </w:r>
          </w:p>
          <w:p>
            <w:pPr>
              <w:pStyle w:val="Body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Note: a copy of your certificate of currency will be required.</w:t>
            </w:r>
          </w:p>
        </w:tc>
      </w:tr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28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Do you need your vehicle on-site?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Yes / No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Note: on-site vehicle access is limited and not guaranteed.</w:t>
            </w:r>
          </w:p>
        </w:tc>
      </w:tr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2830"/>
            <w:vMerge w:val="restart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Do you need access to power?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Yes / No                    If Yes:   240V  or  Three-phase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vMerge w:val="continue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</w:tcPr>
          <w:p/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Specify each appliance for which you require power: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vMerge w:val="continue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</w:tcPr>
          <w:p/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vMerge w:val="continue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</w:tcPr>
          <w:p/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vMerge w:val="continue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</w:tcPr>
          <w:p/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vMerge w:val="continue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</w:tcPr>
          <w:p/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vMerge w:val="continue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</w:tcPr>
          <w:p/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2830"/>
            <w:vMerge w:val="continue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</w:tcPr>
          <w:p/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Note: only appliances listed at the time of application may be used unless otherwise approved by the Event Director.</w:t>
            </w:r>
          </w:p>
        </w:tc>
      </w:tr>
      <w:tr>
        <w:tblPrEx>
          <w:shd w:val="clear" w:color="auto" w:fill="cdd4e9"/>
        </w:tblPrEx>
        <w:trPr>
          <w:trHeight w:val="1410" w:hRule="atLeast"/>
        </w:trPr>
        <w:tc>
          <w:tcPr>
            <w:tcW w:type="dxa" w:w="28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Site requirement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3m x 3m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6m x 3m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9m x 3m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Other size, please specify: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Note: site availability is limited and not guaranteed.</w:t>
            </w:r>
          </w:p>
        </w:tc>
      </w:tr>
      <w:tr>
        <w:tblPrEx>
          <w:shd w:val="clear" w:color="auto" w:fill="cdd4e9"/>
        </w:tblPrEx>
        <w:trPr>
          <w:trHeight w:val="1130" w:hRule="atLeast"/>
        </w:trPr>
        <w:tc>
          <w:tcPr>
            <w:tcW w:type="dxa" w:w="28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What date/s do you want your stall?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Friday 29 September 2023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Saturday 30 September 2023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Sunday 1 October 2023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Note: site availability is limited and not guaranteed.</w:t>
            </w:r>
          </w:p>
        </w:tc>
      </w:tr>
      <w:tr>
        <w:tblPrEx>
          <w:shd w:val="clear" w:color="auto" w:fill="cdd4e9"/>
        </w:tblPrEx>
        <w:trPr>
          <w:trHeight w:val="1130" w:hRule="atLeast"/>
        </w:trPr>
        <w:tc>
          <w:tcPr>
            <w:tcW w:type="dxa" w:w="28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Select your stall category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Food &amp; beverage (ready to eat)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Souvenirs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Arts &amp; Crafts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Other (specify)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vMerge w:val="restart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Briefly describe the products you wish to sell and their connection to you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vMerge w:val="continue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</w:tcPr>
          <w:p/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vMerge w:val="continue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</w:tcPr>
          <w:p/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vMerge w:val="continue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</w:tcPr>
          <w:p/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2830"/>
            <w:vMerge w:val="continue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</w:tcPr>
          <w:p/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Note: only goods listed at the time of application may be sold unless otherwise approved by the Event Director.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vMerge w:val="restart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What other markets or events do you trade at?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vMerge w:val="continue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</w:tcPr>
          <w:p/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vMerge w:val="continue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</w:tcPr>
          <w:p/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vMerge w:val="continue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</w:tcPr>
          <w:p/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830"/>
            <w:vMerge w:val="continue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</w:tcPr>
          <w:p/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50" w:hRule="atLeast"/>
        </w:trPr>
        <w:tc>
          <w:tcPr>
            <w:tcW w:type="dxa" w:w="28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Provide any other information relevant to your stall application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2830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Where did you hear about this event?</w:t>
            </w:r>
          </w:p>
        </w:tc>
        <w:tc>
          <w:tcPr>
            <w:tcW w:type="dxa" w:w="61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p>
      <w:pPr>
        <w:pStyle w:val="Body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130810</wp:posOffset>
                </wp:positionV>
                <wp:extent cx="228600" cy="228600"/>
                <wp:effectExtent l="0" t="0" r="0" b="0"/>
                <wp:wrapNone/>
                <wp:docPr id="1073741826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.0pt;margin-top:10.3pt;width:18.0pt;height:18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"/>
        <w:tabs>
          <w:tab w:val="left" w:pos="1480"/>
        </w:tabs>
        <w:ind w:left="1440" w:firstLine="0"/>
      </w:pPr>
      <w:r>
        <w:rPr>
          <w:rtl w:val="0"/>
          <w:lang w:val="en-US"/>
        </w:rPr>
        <w:t>I give permission for the Proston and District Heritage Association Inc. to send information and news to me by email.</w:t>
      </w:r>
    </w:p>
    <w:p>
      <w:pPr>
        <w:pStyle w:val="Body"/>
        <w:tabs>
          <w:tab w:val="left" w:pos="1480"/>
        </w:tabs>
      </w:pPr>
    </w:p>
    <w:p>
      <w:pPr>
        <w:pStyle w:val="Body"/>
        <w:tabs>
          <w:tab w:val="left" w:pos="1480"/>
        </w:tabs>
        <w:ind w:left="1440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-635</wp:posOffset>
                </wp:positionV>
                <wp:extent cx="228600" cy="228600"/>
                <wp:effectExtent l="0" t="0" r="0" b="0"/>
                <wp:wrapNone/>
                <wp:docPr id="1073741827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0.0pt;margin-top:-0.1pt;width:18.0pt;height:18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tl w:val="0"/>
          <w:lang w:val="en-US"/>
        </w:rPr>
        <w:t>By submitting this form you confirm that you have read and agreed to our General Terms and Conditions.</w:t>
      </w:r>
    </w:p>
    <w:p>
      <w:pPr>
        <w:pStyle w:val="Body"/>
      </w:pPr>
    </w:p>
    <w:p>
      <w:pPr>
        <w:pStyle w:val="Body"/>
        <w:tabs>
          <w:tab w:val="left" w:pos="1480"/>
        </w:tabs>
        <w:ind w:left="1440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-635</wp:posOffset>
                </wp:positionV>
                <wp:extent cx="228600" cy="228600"/>
                <wp:effectExtent l="0" t="0" r="0" b="0"/>
                <wp:wrapNone/>
                <wp:docPr id="1073741828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0.0pt;margin-top:-0.1pt;width:18.0pt;height:18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tl w:val="0"/>
          <w:lang w:val="en-US"/>
        </w:rPr>
        <w:t>By submitting this form you agree and commit to attending your stall on the agreed dates of the Centenary event.</w:t>
      </w:r>
    </w:p>
    <w:p>
      <w:pPr>
        <w:pStyle w:val="Body"/>
        <w:tabs>
          <w:tab w:val="left" w:pos="1480"/>
        </w:tabs>
      </w:pPr>
    </w:p>
    <w:p>
      <w:pPr>
        <w:pStyle w:val="Body"/>
        <w:tabs>
          <w:tab w:val="left" w:pos="1480"/>
        </w:tabs>
        <w:ind w:left="1440" w:firstLine="0"/>
      </w:pPr>
      <w:r>
        <w:rPr>
          <w:rtl w:val="0"/>
          <w:lang w:val="en-US"/>
        </w:rPr>
        <w:t xml:space="preserve">We understand the </w:t>
      </w:r>
      <w:r>
        <w:rPr>
          <w:rtl w:val="0"/>
          <w:lang w:val="en-US"/>
        </w:rPr>
        <w:t>Proston &amp; District Heritage Association Inc.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-635</wp:posOffset>
                </wp:positionV>
                <wp:extent cx="228600" cy="228600"/>
                <wp:effectExtent l="0" t="0" r="0" b="0"/>
                <wp:wrapNone/>
                <wp:docPr id="1073741829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0.0pt;margin-top:-0.1pt;width:18.0pt;height:18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tl w:val="0"/>
        </w:rPr>
        <w:t xml:space="preserve"> </w:t>
      </w:r>
      <w:r>
        <w:rPr>
          <w:rtl w:val="0"/>
          <w:lang w:val="en-US"/>
        </w:rPr>
        <w:t>would appreciate a donation to support the running costs of our weekend</w:t>
      </w:r>
      <w:r>
        <w:rPr>
          <w:rtl w:val="0"/>
          <w:lang w:val="en-US"/>
        </w:rPr>
        <w:t xml:space="preserve"> in lieu of a site application fee</w:t>
      </w:r>
      <w:r>
        <w:rPr>
          <w:rtl w:val="0"/>
          <w:lang w:val="en-US"/>
        </w:rPr>
        <w:t xml:space="preserve"> where appropriate.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Name and Signature of Applicant: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________________________________________________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Date: __________________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