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B8ED" w14:textId="72B341A3" w:rsidR="00CE7230" w:rsidRDefault="00CE7230" w:rsidP="00CE7230">
      <w:pPr>
        <w:ind w:left="720"/>
        <w:rPr>
          <w:lang w:eastAsia="zh-CN"/>
        </w:rPr>
      </w:pPr>
      <w:r>
        <w:rPr>
          <w:lang w:eastAsia="zh-CN"/>
        </w:rPr>
        <w:t xml:space="preserve">              </w:t>
      </w:r>
    </w:p>
    <w:p w14:paraId="15C34EAA" w14:textId="77777777" w:rsidR="00CE7230" w:rsidRPr="00DC1B7F" w:rsidRDefault="00CE7230" w:rsidP="00CE7230">
      <w:pPr>
        <w:ind w:left="720"/>
        <w:rPr>
          <w:rFonts w:ascii="Arial" w:hAnsi="Arial" w:cs="Arial"/>
          <w:b/>
          <w:color w:val="0070C0"/>
          <w:sz w:val="20"/>
          <w:szCs w:val="20"/>
        </w:rPr>
      </w:pPr>
    </w:p>
    <w:p w14:paraId="00AD9F43" w14:textId="77777777" w:rsidR="00CE7230" w:rsidRDefault="00CE7230">
      <w:pPr>
        <w:jc w:val="right"/>
      </w:pPr>
    </w:p>
    <w:p w14:paraId="1FC3761A" w14:textId="77777777" w:rsidR="00CE7230" w:rsidRDefault="00CE7230">
      <w:pPr>
        <w:jc w:val="right"/>
      </w:pPr>
    </w:p>
    <w:p w14:paraId="29A7AC7A" w14:textId="77777777" w:rsidR="00076068" w:rsidRDefault="00076068" w:rsidP="00076068">
      <w:pPr>
        <w:pStyle w:val="Heading1"/>
        <w:ind w:right="41"/>
      </w:pPr>
      <w:r>
        <w:rPr>
          <w:noProof/>
        </w:rPr>
        <w:drawing>
          <wp:anchor distT="0" distB="0" distL="0" distR="0" simplePos="0" relativeHeight="251661312" behindDoc="0" locked="0" layoutInCell="1" allowOverlap="1" wp14:anchorId="26DC0A20" wp14:editId="627D3D46">
            <wp:simplePos x="0" y="0"/>
            <wp:positionH relativeFrom="page">
              <wp:posOffset>872337</wp:posOffset>
            </wp:positionH>
            <wp:positionV relativeFrom="paragraph">
              <wp:posOffset>157735</wp:posOffset>
            </wp:positionV>
            <wp:extent cx="1159167" cy="663574"/>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251660288" behindDoc="0" locked="0" layoutInCell="1" allowOverlap="1" wp14:anchorId="79A4837D" wp14:editId="3755432E">
            <wp:simplePos x="0" y="0"/>
            <wp:positionH relativeFrom="page">
              <wp:posOffset>6054852</wp:posOffset>
            </wp:positionH>
            <wp:positionV relativeFrom="paragraph">
              <wp:posOffset>76048</wp:posOffset>
            </wp:positionV>
            <wp:extent cx="689762" cy="689762"/>
            <wp:effectExtent l="0" t="0" r="0" b="0"/>
            <wp:wrapNone/>
            <wp:docPr id="7"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picture containing text&#10;&#10;Description automatically generated"/>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20908669" w14:textId="77777777" w:rsidR="00076068" w:rsidRDefault="00076068" w:rsidP="00076068">
      <w:pPr>
        <w:spacing w:before="63"/>
        <w:ind w:right="40"/>
        <w:jc w:val="center"/>
        <w:rPr>
          <w:b/>
          <w:sz w:val="28"/>
        </w:rPr>
      </w:pPr>
      <w:r>
        <w:rPr>
          <w:b/>
          <w:sz w:val="28"/>
        </w:rPr>
        <w:t>Central Virginia Chapter</w:t>
      </w:r>
    </w:p>
    <w:p w14:paraId="63812590" w14:textId="7A836FAD" w:rsidR="00076068" w:rsidRDefault="00076068" w:rsidP="00076068">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C25613">
        <w:t>5</w:t>
      </w:r>
      <w:r>
        <w:t>5</w:t>
      </w:r>
    </w:p>
    <w:p w14:paraId="6FA68EBD" w14:textId="6921C7A0" w:rsidR="00CE7230" w:rsidRDefault="00076068" w:rsidP="002E5F94">
      <w:pPr>
        <w:pStyle w:val="BodyText"/>
        <w:tabs>
          <w:tab w:val="left" w:pos="2502"/>
        </w:tabs>
        <w:spacing w:before="46"/>
        <w:ind w:right="47"/>
        <w:jc w:val="center"/>
      </w:pPr>
      <w:r w:rsidRPr="0035518A">
        <w:rPr>
          <w:color w:val="0070C0"/>
        </w:rPr>
        <w:t>http</w:t>
      </w:r>
      <w:r w:rsidR="00C25613">
        <w:rPr>
          <w:color w:val="0070C0"/>
        </w:rPr>
        <w:t>s</w:t>
      </w:r>
      <w:r w:rsidRPr="0035518A">
        <w:rPr>
          <w:color w:val="0070C0"/>
        </w:rPr>
        <w:t>:</w:t>
      </w:r>
      <w:hyperlink r:id="rId7" w:history="1">
        <w:r w:rsidR="007F6EC5" w:rsidRPr="0035518A">
          <w:rPr>
            <w:rStyle w:val="Hyperlink"/>
            <w:color w:val="0070C0"/>
            <w:u w:val="none"/>
          </w:rPr>
          <w:t>//w</w:t>
        </w:r>
      </w:hyperlink>
      <w:r w:rsidRPr="0035518A">
        <w:rPr>
          <w:color w:val="0070C0"/>
        </w:rPr>
        <w:t>ww</w:t>
      </w:r>
      <w:hyperlink r:id="rId8">
        <w:r w:rsidRPr="0035518A">
          <w:rPr>
            <w:color w:val="0070C0"/>
          </w:rPr>
          <w:t>.oca-cvc.org</w:t>
        </w:r>
      </w:hyperlink>
      <w:r w:rsidRPr="0035518A">
        <w:rPr>
          <w:color w:val="0070C0"/>
        </w:rPr>
        <w:t xml:space="preserve">  </w:t>
      </w:r>
      <w:r w:rsidR="00DB5285" w:rsidRPr="0035518A">
        <w:rPr>
          <w:color w:val="0070C0"/>
        </w:rPr>
        <w:t xml:space="preserve">    </w:t>
      </w:r>
      <w:r w:rsidR="002E5F94">
        <w:rPr>
          <w:color w:val="00B0F0"/>
        </w:rPr>
        <w:t>LeadershipAward</w:t>
      </w:r>
      <w:r w:rsidR="002E5F94" w:rsidRPr="00096ABF">
        <w:rPr>
          <w:color w:val="00B0F0"/>
        </w:rPr>
        <w:t>@oca-cvc.org</w:t>
      </w:r>
    </w:p>
    <w:p w14:paraId="63BED262" w14:textId="3981221F" w:rsidR="00CE7230" w:rsidRPr="0069187B" w:rsidRDefault="00B45BDA" w:rsidP="00CE7230">
      <w:pPr>
        <w:jc w:val="center"/>
        <w:rPr>
          <w:b/>
        </w:rPr>
      </w:pPr>
      <w:r>
        <w:rPr>
          <w:b/>
        </w:rPr>
        <w:t>2022</w:t>
      </w:r>
      <w:r w:rsidR="00C91662">
        <w:rPr>
          <w:b/>
        </w:rPr>
        <w:t xml:space="preserve"> </w:t>
      </w:r>
      <w:r w:rsidR="00CE7230">
        <w:rPr>
          <w:b/>
        </w:rPr>
        <w:t xml:space="preserve">OCA-CVC Chesterfield Student Leader Award </w:t>
      </w:r>
      <w:r w:rsidR="00CE7230" w:rsidRPr="0069187B">
        <w:rPr>
          <w:b/>
        </w:rPr>
        <w:t xml:space="preserve">Nomination Form </w:t>
      </w:r>
    </w:p>
    <w:p w14:paraId="2A99DED5" w14:textId="77777777" w:rsidR="00CE7230" w:rsidRDefault="00CE7230" w:rsidP="00CE7230">
      <w:pPr>
        <w:jc w:val="center"/>
      </w:pPr>
    </w:p>
    <w:p w14:paraId="6C065410" w14:textId="77777777" w:rsidR="00CE7230" w:rsidRDefault="00CE7230" w:rsidP="00CE7230">
      <w:r>
        <w:t>Applicant’s Name      __________________________________________________________</w:t>
      </w:r>
    </w:p>
    <w:p w14:paraId="49D3DCFA" w14:textId="77777777" w:rsidR="00CE7230" w:rsidRDefault="00CE7230" w:rsidP="00CE7230"/>
    <w:p w14:paraId="5FD143B3" w14:textId="77777777" w:rsidR="00CE7230" w:rsidRDefault="00CE7230" w:rsidP="00CE7230">
      <w:r>
        <w:t>Applicant’s Contact Information E-Mail___________________________________________</w:t>
      </w:r>
    </w:p>
    <w:p w14:paraId="7A1F24E8" w14:textId="77777777" w:rsidR="00CE7230" w:rsidRDefault="00CE7230" w:rsidP="00CE7230">
      <w:r>
        <w:t xml:space="preserve">                                                          Phone___________________________________________</w:t>
      </w:r>
    </w:p>
    <w:p w14:paraId="17D7D44A" w14:textId="77777777" w:rsidR="00CE7230" w:rsidRDefault="00CE7230" w:rsidP="00CE7230"/>
    <w:p w14:paraId="4DF7E609" w14:textId="77777777" w:rsidR="00CE7230" w:rsidRDefault="00CE7230" w:rsidP="00CE7230">
      <w:r>
        <w:t>Parent’s Name _______________________________________________________________</w:t>
      </w:r>
    </w:p>
    <w:p w14:paraId="3A40C83A" w14:textId="77777777" w:rsidR="00CE7230" w:rsidRDefault="00CE7230" w:rsidP="00CE7230"/>
    <w:p w14:paraId="624E348E" w14:textId="77777777" w:rsidR="00CE7230" w:rsidRDefault="00CE7230" w:rsidP="00CE7230">
      <w:r>
        <w:t>Parents’s phone and e-mail _____________________________________________________</w:t>
      </w:r>
    </w:p>
    <w:p w14:paraId="6D432378" w14:textId="77777777" w:rsidR="00CE7230" w:rsidRDefault="00CE7230" w:rsidP="00CE7230"/>
    <w:p w14:paraId="43B4A469" w14:textId="77777777" w:rsidR="00CE7230" w:rsidRDefault="00CE7230" w:rsidP="00CE7230"/>
    <w:p w14:paraId="041426B1" w14:textId="77777777" w:rsidR="00CE7230" w:rsidRDefault="00CE7230" w:rsidP="00CE7230">
      <w:r>
        <w:t>Applicant’s High School _______________________________ Grade___________________</w:t>
      </w:r>
    </w:p>
    <w:p w14:paraId="141CFFE9" w14:textId="77777777" w:rsidR="00CE7230" w:rsidRDefault="00CE7230" w:rsidP="00CE7230"/>
    <w:p w14:paraId="37925C8B" w14:textId="77777777" w:rsidR="00CE7230" w:rsidRDefault="00CE7230" w:rsidP="00CE7230">
      <w:r>
        <w:t>Applicant’s Current GPA (at least 3.0 on a 4.0 scale) _________________________________</w:t>
      </w:r>
    </w:p>
    <w:p w14:paraId="04F5249B" w14:textId="77777777" w:rsidR="00CE7230" w:rsidRDefault="00CE7230" w:rsidP="00CE7230"/>
    <w:p w14:paraId="4B89F532" w14:textId="77777777" w:rsidR="00CE7230" w:rsidRDefault="00CE7230" w:rsidP="00CE7230">
      <w:r>
        <w:t xml:space="preserve">Applicant’s Achevements/Reason for Candidacy: </w:t>
      </w:r>
    </w:p>
    <w:p w14:paraId="0690636C" w14:textId="77777777" w:rsidR="00CE7230" w:rsidRDefault="00CE7230" w:rsidP="00CE7230"/>
    <w:p w14:paraId="6C42DB0E" w14:textId="77777777" w:rsidR="00CE7230" w:rsidRDefault="00CE7230" w:rsidP="00CE7230">
      <w:r>
        <w:t xml:space="preserve">     (Please provide an attachment, maximum 800 words typed)</w:t>
      </w:r>
    </w:p>
    <w:p w14:paraId="5BDAAA76" w14:textId="77777777" w:rsidR="00CE7230" w:rsidRDefault="00CE7230" w:rsidP="00CE7230"/>
    <w:p w14:paraId="6ECA4CCD" w14:textId="77777777" w:rsidR="00CE7230" w:rsidRDefault="00CE7230" w:rsidP="00CE7230"/>
    <w:p w14:paraId="61F14FCE" w14:textId="77777777" w:rsidR="00CE7230" w:rsidRDefault="00CE7230" w:rsidP="00CE7230"/>
    <w:p w14:paraId="018F6B14" w14:textId="77777777" w:rsidR="00CE7230" w:rsidRDefault="00CE7230" w:rsidP="00CE7230"/>
    <w:p w14:paraId="760B9E8D" w14:textId="77777777" w:rsidR="00CE7230" w:rsidRDefault="00CE7230" w:rsidP="00CE7230"/>
    <w:p w14:paraId="36CE8195" w14:textId="77777777" w:rsidR="00CE7230" w:rsidRDefault="00CE7230" w:rsidP="00CE7230">
      <w:r>
        <w:t>Nominator’s Name and Title ____________________________________________________</w:t>
      </w:r>
    </w:p>
    <w:p w14:paraId="2B4E07F9" w14:textId="77777777" w:rsidR="00CE7230" w:rsidRDefault="00CE7230" w:rsidP="00CE7230"/>
    <w:p w14:paraId="6B94A2F0" w14:textId="77777777" w:rsidR="00CE7230" w:rsidRDefault="00CE7230" w:rsidP="00CE7230">
      <w:r>
        <w:t xml:space="preserve">Nominator’s Contact </w:t>
      </w:r>
      <w:proofErr w:type="gramStart"/>
      <w:r>
        <w:t>Information  Phone</w:t>
      </w:r>
      <w:proofErr w:type="gramEnd"/>
      <w:r>
        <w:t xml:space="preserve"> # _________________________________________</w:t>
      </w:r>
    </w:p>
    <w:p w14:paraId="403BB5F7" w14:textId="77777777" w:rsidR="00CE7230" w:rsidRDefault="00CE7230" w:rsidP="00CE7230"/>
    <w:p w14:paraId="4DC0AA68" w14:textId="77777777" w:rsidR="00CE7230" w:rsidRDefault="00CE7230" w:rsidP="00CE7230">
      <w:r>
        <w:t xml:space="preserve">                                                             E-Mail __________________________________________</w:t>
      </w:r>
    </w:p>
    <w:p w14:paraId="73564446" w14:textId="77777777" w:rsidR="00CE7230" w:rsidRDefault="00CE7230" w:rsidP="00CE7230">
      <w:r>
        <w:t xml:space="preserve">     (Please attach a nominator’s letter of recommendation) </w:t>
      </w:r>
    </w:p>
    <w:p w14:paraId="4F86323B" w14:textId="77777777" w:rsidR="00CE7230" w:rsidRDefault="00CE7230" w:rsidP="00CE7230"/>
    <w:p w14:paraId="6A41E490" w14:textId="77777777" w:rsidR="00CE7230" w:rsidRDefault="00CE7230" w:rsidP="00CE7230"/>
    <w:p w14:paraId="7CEA4E10" w14:textId="77777777" w:rsidR="00CE7230" w:rsidRDefault="00CE7230" w:rsidP="00CE7230"/>
    <w:p w14:paraId="43C1AF47" w14:textId="79DF42F2" w:rsidR="00CE7230" w:rsidRDefault="00CE7230" w:rsidP="00CE7230">
      <w:r>
        <w:t xml:space="preserve">All nominations must be completed and submitted by </w:t>
      </w:r>
      <w:r w:rsidR="00690D3C">
        <w:t xml:space="preserve">5 </w:t>
      </w:r>
      <w:r>
        <w:t xml:space="preserve">pm </w:t>
      </w:r>
      <w:r w:rsidR="00F33AED">
        <w:t>on</w:t>
      </w:r>
      <w:r w:rsidR="00076068">
        <w:t xml:space="preserve"> </w:t>
      </w:r>
      <w:r w:rsidR="00690D3C">
        <w:t>1/</w:t>
      </w:r>
      <w:r w:rsidR="00965A02">
        <w:t>10</w:t>
      </w:r>
      <w:r w:rsidR="00690D3C">
        <w:t>/</w:t>
      </w:r>
      <w:r w:rsidR="00B45BDA">
        <w:t>2022</w:t>
      </w:r>
      <w:r w:rsidR="00C91662">
        <w:t xml:space="preserve"> </w:t>
      </w:r>
      <w:r>
        <w:t>to</w:t>
      </w:r>
    </w:p>
    <w:p w14:paraId="68BE2F19" w14:textId="578EE137" w:rsidR="00CE7230" w:rsidRDefault="000F2121" w:rsidP="00CE7230">
      <w:hyperlink r:id="rId9" w:history="1">
        <w:r w:rsidR="0080244B" w:rsidRPr="00A40512">
          <w:rPr>
            <w:rStyle w:val="Hyperlink"/>
          </w:rPr>
          <w:t>LeadershipAward@oca-cvc.org</w:t>
        </w:r>
      </w:hyperlink>
    </w:p>
    <w:p w14:paraId="6321B56F" w14:textId="77777777" w:rsidR="00CE7230" w:rsidRDefault="00CE7230" w:rsidP="00CE7230"/>
    <w:p w14:paraId="1F3A5DFC" w14:textId="77777777" w:rsidR="00CE7230" w:rsidRDefault="00CE7230" w:rsidP="00CE7230"/>
    <w:p w14:paraId="1D344D4A" w14:textId="77777777" w:rsidR="00CE7230" w:rsidRPr="00AE7813" w:rsidRDefault="00CE7230" w:rsidP="00CE7230"/>
    <w:p w14:paraId="7A85C0F5" w14:textId="77777777" w:rsidR="00CE7230" w:rsidRDefault="00CE7230">
      <w:pPr>
        <w:pStyle w:val="Heading1"/>
        <w:ind w:right="41"/>
      </w:pPr>
    </w:p>
    <w:p w14:paraId="7848763B" w14:textId="77777777" w:rsidR="00CE7230" w:rsidRDefault="00CE7230">
      <w:pPr>
        <w:pStyle w:val="Heading1"/>
        <w:ind w:right="41"/>
      </w:pPr>
    </w:p>
    <w:p w14:paraId="0EEC9FC3" w14:textId="77777777" w:rsidR="00CE7230" w:rsidRDefault="00CE7230">
      <w:pPr>
        <w:pStyle w:val="Heading1"/>
        <w:ind w:right="41"/>
      </w:pPr>
    </w:p>
    <w:p w14:paraId="26B9A5BA" w14:textId="77777777" w:rsidR="0098007A" w:rsidRDefault="0075235B">
      <w:pPr>
        <w:pStyle w:val="Heading1"/>
        <w:ind w:right="41"/>
      </w:pPr>
      <w:r>
        <w:rPr>
          <w:noProof/>
        </w:rPr>
        <w:drawing>
          <wp:anchor distT="0" distB="0" distL="0" distR="0" simplePos="0" relativeHeight="251658240" behindDoc="0" locked="0" layoutInCell="1" allowOverlap="1" wp14:anchorId="57CA2774" wp14:editId="015869FB">
            <wp:simplePos x="0" y="0"/>
            <wp:positionH relativeFrom="page">
              <wp:posOffset>872337</wp:posOffset>
            </wp:positionH>
            <wp:positionV relativeFrom="paragraph">
              <wp:posOffset>157735</wp:posOffset>
            </wp:positionV>
            <wp:extent cx="1159167" cy="663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1048" behindDoc="0" locked="0" layoutInCell="1" allowOverlap="1" wp14:anchorId="37E677AF" wp14:editId="1F8A4294">
            <wp:simplePos x="0" y="0"/>
            <wp:positionH relativeFrom="page">
              <wp:posOffset>6054852</wp:posOffset>
            </wp:positionH>
            <wp:positionV relativeFrom="paragraph">
              <wp:posOffset>76048</wp:posOffset>
            </wp:positionV>
            <wp:extent cx="689762" cy="689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3B1798A7" w14:textId="77777777" w:rsidR="0098007A" w:rsidRDefault="0075235B">
      <w:pPr>
        <w:spacing w:before="63"/>
        <w:ind w:right="40"/>
        <w:jc w:val="center"/>
        <w:rPr>
          <w:b/>
          <w:sz w:val="28"/>
        </w:rPr>
      </w:pPr>
      <w:r>
        <w:rPr>
          <w:b/>
          <w:sz w:val="28"/>
        </w:rPr>
        <w:t>Central Virginia Chapter</w:t>
      </w:r>
    </w:p>
    <w:p w14:paraId="13480E78" w14:textId="2A53E68D" w:rsidR="0098007A" w:rsidRDefault="0075235B">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C25613">
        <w:t>5</w:t>
      </w:r>
      <w:r>
        <w:t>5</w:t>
      </w:r>
    </w:p>
    <w:p w14:paraId="4E5FD63A" w14:textId="6DAEF31C" w:rsidR="0098007A" w:rsidRPr="00076068" w:rsidRDefault="0075235B">
      <w:pPr>
        <w:pStyle w:val="BodyText"/>
        <w:tabs>
          <w:tab w:val="left" w:pos="2502"/>
        </w:tabs>
        <w:spacing w:before="46"/>
        <w:ind w:right="47"/>
        <w:jc w:val="center"/>
        <w:rPr>
          <w:color w:val="0070C0"/>
        </w:rPr>
      </w:pPr>
      <w:r w:rsidRPr="00076068">
        <w:rPr>
          <w:color w:val="0070C0"/>
        </w:rPr>
        <w:lastRenderedPageBreak/>
        <w:t>http</w:t>
      </w:r>
      <w:r w:rsidR="00C25613">
        <w:rPr>
          <w:color w:val="0070C0"/>
        </w:rPr>
        <w:t>s</w:t>
      </w:r>
      <w:r w:rsidRPr="00076068">
        <w:rPr>
          <w:color w:val="0070C0"/>
        </w:rPr>
        <w:t>:</w:t>
      </w:r>
      <w:hyperlink r:id="rId10">
        <w:r w:rsidRPr="00076068">
          <w:rPr>
            <w:color w:val="0070C0"/>
          </w:rPr>
          <w:t>//w</w:t>
        </w:r>
      </w:hyperlink>
      <w:r w:rsidRPr="00076068">
        <w:rPr>
          <w:color w:val="0070C0"/>
        </w:rPr>
        <w:t>ww</w:t>
      </w:r>
      <w:hyperlink r:id="rId11">
        <w:r w:rsidRPr="00076068">
          <w:rPr>
            <w:color w:val="0070C0"/>
          </w:rPr>
          <w:t>.oca-cvc.org</w:t>
        </w:r>
      </w:hyperlink>
      <w:r w:rsidR="00076068" w:rsidRPr="00076068">
        <w:rPr>
          <w:color w:val="0070C0"/>
        </w:rPr>
        <w:t xml:space="preserve">  </w:t>
      </w:r>
      <w:r w:rsidR="00076068">
        <w:rPr>
          <w:color w:val="0070C0"/>
        </w:rPr>
        <w:t xml:space="preserve">      </w:t>
      </w:r>
      <w:r w:rsidR="002E5F94">
        <w:rPr>
          <w:color w:val="00B0F0"/>
        </w:rPr>
        <w:t>LeadershipAward</w:t>
      </w:r>
      <w:r w:rsidR="002E5F94" w:rsidRPr="00096ABF">
        <w:rPr>
          <w:color w:val="00B0F0"/>
        </w:rPr>
        <w:t>@oca-cvc.org</w:t>
      </w:r>
    </w:p>
    <w:p w14:paraId="4DAA5798" w14:textId="77777777" w:rsidR="0098007A" w:rsidRDefault="0075235B">
      <w:pPr>
        <w:pStyle w:val="Heading2"/>
        <w:spacing w:before="142"/>
        <w:ind w:right="91"/>
        <w:jc w:val="center"/>
      </w:pPr>
      <w:r>
        <w:t>Embracing the Hopes and Dreams of Chinese and Asian Pacific Americans in the United States</w:t>
      </w:r>
    </w:p>
    <w:p w14:paraId="1AEF4AF9" w14:textId="77777777" w:rsidR="0098007A" w:rsidRDefault="0098007A">
      <w:pPr>
        <w:pStyle w:val="BodyText"/>
        <w:rPr>
          <w:rFonts w:ascii="Papyrus"/>
          <w:b/>
        </w:rPr>
      </w:pPr>
    </w:p>
    <w:p w14:paraId="691BE362" w14:textId="77777777" w:rsidR="0098007A" w:rsidRDefault="0098007A">
      <w:pPr>
        <w:pStyle w:val="BodyText"/>
        <w:spacing w:before="8"/>
        <w:rPr>
          <w:rFonts w:ascii="Papyrus"/>
          <w:b/>
          <w:sz w:val="24"/>
        </w:rPr>
      </w:pPr>
    </w:p>
    <w:p w14:paraId="6DEF17E4" w14:textId="4F6CABE9" w:rsidR="0098007A" w:rsidRDefault="0075235B">
      <w:pPr>
        <w:spacing w:before="85"/>
        <w:ind w:left="1617"/>
        <w:rPr>
          <w:b/>
          <w:sz w:val="24"/>
        </w:rPr>
      </w:pPr>
      <w:r>
        <w:rPr>
          <w:rFonts w:ascii="Times New Roman"/>
          <w:spacing w:val="-52"/>
          <w:sz w:val="24"/>
          <w:u w:val="single"/>
        </w:rPr>
        <w:t xml:space="preserve"> </w:t>
      </w:r>
      <w:r>
        <w:rPr>
          <w:b/>
          <w:sz w:val="24"/>
          <w:u w:val="single"/>
        </w:rPr>
        <w:t xml:space="preserve">OCA-CVC CHESTERFIELD COUNTY PUBLIC SCHOOLS </w:t>
      </w:r>
      <w:r w:rsidR="00B45BDA">
        <w:rPr>
          <w:b/>
          <w:sz w:val="24"/>
          <w:u w:val="single"/>
        </w:rPr>
        <w:t>2022</w:t>
      </w:r>
      <w:r>
        <w:rPr>
          <w:b/>
          <w:sz w:val="24"/>
          <w:u w:val="single"/>
        </w:rPr>
        <w:t xml:space="preserve"> STUDENT LEADER AWARD</w:t>
      </w:r>
    </w:p>
    <w:p w14:paraId="0874783F" w14:textId="77777777" w:rsidR="0098007A" w:rsidRDefault="0098007A">
      <w:pPr>
        <w:pStyle w:val="BodyText"/>
        <w:rPr>
          <w:b/>
          <w:sz w:val="26"/>
        </w:rPr>
      </w:pPr>
    </w:p>
    <w:p w14:paraId="7735CA72" w14:textId="77777777" w:rsidR="0098007A" w:rsidRDefault="0098007A">
      <w:pPr>
        <w:pStyle w:val="BodyText"/>
        <w:spacing w:before="8"/>
        <w:rPr>
          <w:b/>
          <w:sz w:val="21"/>
        </w:rPr>
      </w:pPr>
    </w:p>
    <w:p w14:paraId="65A47524" w14:textId="3D48678C" w:rsidR="0098007A" w:rsidRDefault="0075235B">
      <w:pPr>
        <w:pStyle w:val="BodyText"/>
        <w:spacing w:line="285" w:lineRule="auto"/>
        <w:ind w:left="125" w:right="219"/>
      </w:pPr>
      <w:r>
        <w:t xml:space="preserve">The Organization of Chinese Americans—Central Virginia Chapter (OCA-CVC) is proud to announce the </w:t>
      </w:r>
      <w:r w:rsidR="00B45BDA">
        <w:t>2022</w:t>
      </w:r>
      <w:r w:rsidR="00C91662">
        <w:t xml:space="preserve"> </w:t>
      </w:r>
      <w:r>
        <w:t>OCA-CVC Chesterfield County Public School Student Leader Award. This Annual award shall be bestowed upon a high school student in Chesterfield County who is nominated by their respective school administrators as a model of scholastic achievement and civic and community service and leadership.</w:t>
      </w:r>
    </w:p>
    <w:p w14:paraId="712EDE7C" w14:textId="77777777" w:rsidR="0098007A" w:rsidRDefault="0098007A">
      <w:pPr>
        <w:pStyle w:val="BodyText"/>
      </w:pPr>
    </w:p>
    <w:p w14:paraId="2E1A3748" w14:textId="77777777" w:rsidR="0098007A" w:rsidRDefault="0098007A">
      <w:pPr>
        <w:pStyle w:val="BodyText"/>
        <w:spacing w:before="7"/>
        <w:rPr>
          <w:sz w:val="23"/>
        </w:rPr>
      </w:pPr>
    </w:p>
    <w:p w14:paraId="3EC77EED" w14:textId="77777777" w:rsidR="0098007A" w:rsidRDefault="0075235B">
      <w:pPr>
        <w:pStyle w:val="Heading3"/>
        <w:ind w:left="119"/>
      </w:pPr>
      <w:r>
        <w:rPr>
          <w:rFonts w:ascii="Times New Roman"/>
          <w:b w:val="0"/>
          <w:w w:val="99"/>
          <w:u w:val="single"/>
        </w:rPr>
        <w:t xml:space="preserve"> </w:t>
      </w:r>
      <w:r>
        <w:rPr>
          <w:u w:val="single"/>
        </w:rPr>
        <w:t>ELIGIBILITY:</w:t>
      </w:r>
    </w:p>
    <w:p w14:paraId="065D25AA" w14:textId="77777777" w:rsidR="0098007A" w:rsidRDefault="0075235B">
      <w:pPr>
        <w:pStyle w:val="BodyText"/>
        <w:spacing w:before="166"/>
        <w:ind w:left="125"/>
      </w:pPr>
      <w:r>
        <w:t>These nominees must:</w:t>
      </w:r>
    </w:p>
    <w:p w14:paraId="3E7A9CE3" w14:textId="77777777" w:rsidR="0098007A" w:rsidRDefault="0075235B">
      <w:pPr>
        <w:pStyle w:val="ListParagraph"/>
        <w:numPr>
          <w:ilvl w:val="0"/>
          <w:numId w:val="1"/>
        </w:numPr>
        <w:tabs>
          <w:tab w:val="left" w:pos="485"/>
          <w:tab w:val="left" w:pos="486"/>
        </w:tabs>
        <w:spacing w:before="163" w:line="252" w:lineRule="exact"/>
        <w:rPr>
          <w:sz w:val="20"/>
        </w:rPr>
      </w:pPr>
      <w:r>
        <w:rPr>
          <w:sz w:val="20"/>
        </w:rPr>
        <w:t>Be</w:t>
      </w:r>
      <w:r>
        <w:rPr>
          <w:spacing w:val="-6"/>
          <w:sz w:val="20"/>
        </w:rPr>
        <w:t xml:space="preserve"> </w:t>
      </w:r>
      <w:r>
        <w:rPr>
          <w:sz w:val="20"/>
        </w:rPr>
        <w:t>a</w:t>
      </w:r>
      <w:r>
        <w:rPr>
          <w:spacing w:val="-4"/>
          <w:sz w:val="20"/>
        </w:rPr>
        <w:t xml:space="preserve"> </w:t>
      </w:r>
      <w:r>
        <w:rPr>
          <w:sz w:val="20"/>
        </w:rPr>
        <w:t>currently</w:t>
      </w:r>
      <w:r>
        <w:rPr>
          <w:spacing w:val="-4"/>
          <w:sz w:val="20"/>
        </w:rPr>
        <w:t xml:space="preserve"> </w:t>
      </w:r>
      <w:r>
        <w:rPr>
          <w:sz w:val="20"/>
        </w:rPr>
        <w:t>enrolled</w:t>
      </w:r>
      <w:r>
        <w:rPr>
          <w:spacing w:val="-4"/>
          <w:sz w:val="20"/>
        </w:rPr>
        <w:t xml:space="preserve"> </w:t>
      </w:r>
      <w:r>
        <w:rPr>
          <w:sz w:val="20"/>
        </w:rPr>
        <w:t>high</w:t>
      </w:r>
      <w:r>
        <w:rPr>
          <w:spacing w:val="-3"/>
          <w:sz w:val="20"/>
        </w:rPr>
        <w:t xml:space="preserve"> </w:t>
      </w:r>
      <w:r>
        <w:rPr>
          <w:sz w:val="20"/>
        </w:rPr>
        <w:t>school</w:t>
      </w:r>
      <w:r>
        <w:rPr>
          <w:spacing w:val="-4"/>
          <w:sz w:val="20"/>
        </w:rPr>
        <w:t xml:space="preserve"> </w:t>
      </w:r>
      <w:r>
        <w:rPr>
          <w:sz w:val="20"/>
        </w:rPr>
        <w:t>student</w:t>
      </w:r>
      <w:r>
        <w:rPr>
          <w:spacing w:val="-4"/>
          <w:sz w:val="20"/>
        </w:rPr>
        <w:t xml:space="preserve"> </w:t>
      </w:r>
      <w:r>
        <w:rPr>
          <w:sz w:val="20"/>
        </w:rPr>
        <w:t>in</w:t>
      </w:r>
      <w:r>
        <w:rPr>
          <w:spacing w:val="-4"/>
          <w:sz w:val="20"/>
        </w:rPr>
        <w:t xml:space="preserve"> </w:t>
      </w:r>
      <w:r>
        <w:rPr>
          <w:sz w:val="20"/>
        </w:rPr>
        <w:t>Chesterfield</w:t>
      </w:r>
      <w:r>
        <w:rPr>
          <w:spacing w:val="-1"/>
          <w:sz w:val="20"/>
        </w:rPr>
        <w:t xml:space="preserve"> </w:t>
      </w:r>
      <w:r>
        <w:rPr>
          <w:sz w:val="20"/>
        </w:rPr>
        <w:t>County</w:t>
      </w:r>
      <w:r>
        <w:rPr>
          <w:spacing w:val="-3"/>
          <w:sz w:val="20"/>
        </w:rPr>
        <w:t xml:space="preserve"> </w:t>
      </w:r>
      <w:r>
        <w:rPr>
          <w:sz w:val="20"/>
        </w:rPr>
        <w:t>Public</w:t>
      </w:r>
      <w:r>
        <w:rPr>
          <w:spacing w:val="-5"/>
          <w:sz w:val="20"/>
        </w:rPr>
        <w:t xml:space="preserve"> </w:t>
      </w:r>
      <w:r>
        <w:rPr>
          <w:sz w:val="20"/>
        </w:rPr>
        <w:t>Schools</w:t>
      </w:r>
      <w:r>
        <w:rPr>
          <w:spacing w:val="-6"/>
          <w:sz w:val="20"/>
        </w:rPr>
        <w:t xml:space="preserve"> </w:t>
      </w:r>
      <w:r>
        <w:rPr>
          <w:sz w:val="20"/>
        </w:rPr>
        <w:t>(CCPS).</w:t>
      </w:r>
    </w:p>
    <w:p w14:paraId="00E177CD" w14:textId="77777777" w:rsidR="0098007A" w:rsidRDefault="0075235B">
      <w:pPr>
        <w:pStyle w:val="ListParagraph"/>
        <w:numPr>
          <w:ilvl w:val="0"/>
          <w:numId w:val="1"/>
        </w:numPr>
        <w:tabs>
          <w:tab w:val="left" w:pos="485"/>
          <w:tab w:val="left" w:pos="486"/>
        </w:tabs>
        <w:spacing w:line="251" w:lineRule="exact"/>
        <w:rPr>
          <w:sz w:val="20"/>
        </w:rPr>
      </w:pPr>
      <w:r>
        <w:rPr>
          <w:sz w:val="20"/>
        </w:rPr>
        <w:t>Demonstrate</w:t>
      </w:r>
      <w:r>
        <w:rPr>
          <w:spacing w:val="-4"/>
          <w:sz w:val="20"/>
        </w:rPr>
        <w:t xml:space="preserve"> </w:t>
      </w:r>
      <w:r>
        <w:rPr>
          <w:sz w:val="20"/>
        </w:rPr>
        <w:t>a</w:t>
      </w:r>
      <w:r>
        <w:rPr>
          <w:spacing w:val="-4"/>
          <w:sz w:val="20"/>
        </w:rPr>
        <w:t xml:space="preserve"> </w:t>
      </w:r>
      <w:r>
        <w:rPr>
          <w:sz w:val="20"/>
        </w:rPr>
        <w:t>consistent</w:t>
      </w:r>
      <w:r>
        <w:rPr>
          <w:spacing w:val="-4"/>
          <w:sz w:val="20"/>
        </w:rPr>
        <w:t xml:space="preserve"> </w:t>
      </w:r>
      <w:r>
        <w:rPr>
          <w:sz w:val="20"/>
        </w:rPr>
        <w:t>and</w:t>
      </w:r>
      <w:r>
        <w:rPr>
          <w:spacing w:val="-4"/>
          <w:sz w:val="20"/>
        </w:rPr>
        <w:t xml:space="preserve"> </w:t>
      </w:r>
      <w:r>
        <w:rPr>
          <w:sz w:val="20"/>
        </w:rPr>
        <w:t>high</w:t>
      </w:r>
      <w:r>
        <w:rPr>
          <w:spacing w:val="-3"/>
          <w:sz w:val="20"/>
        </w:rPr>
        <w:t xml:space="preserve"> </w:t>
      </w:r>
      <w:r>
        <w:rPr>
          <w:sz w:val="20"/>
        </w:rPr>
        <w:t>level</w:t>
      </w:r>
      <w:r>
        <w:rPr>
          <w:spacing w:val="-4"/>
          <w:sz w:val="20"/>
        </w:rPr>
        <w:t xml:space="preserve"> </w:t>
      </w:r>
      <w:r>
        <w:rPr>
          <w:sz w:val="20"/>
        </w:rPr>
        <w:t>of</w:t>
      </w:r>
      <w:r>
        <w:rPr>
          <w:spacing w:val="-5"/>
          <w:sz w:val="20"/>
        </w:rPr>
        <w:t xml:space="preserve"> </w:t>
      </w:r>
      <w:r>
        <w:rPr>
          <w:sz w:val="20"/>
        </w:rPr>
        <w:t>scholastic</w:t>
      </w:r>
      <w:r>
        <w:rPr>
          <w:spacing w:val="-5"/>
          <w:sz w:val="20"/>
        </w:rPr>
        <w:t xml:space="preserve"> </w:t>
      </w:r>
      <w:r>
        <w:rPr>
          <w:sz w:val="20"/>
        </w:rPr>
        <w:t>achievement</w:t>
      </w:r>
      <w:r>
        <w:rPr>
          <w:spacing w:val="-4"/>
          <w:sz w:val="20"/>
        </w:rPr>
        <w:t xml:space="preserve"> </w:t>
      </w:r>
      <w:r>
        <w:rPr>
          <w:sz w:val="20"/>
        </w:rPr>
        <w:t>(current</w:t>
      </w:r>
      <w:r>
        <w:rPr>
          <w:spacing w:val="-4"/>
          <w:sz w:val="20"/>
        </w:rPr>
        <w:t xml:space="preserve"> </w:t>
      </w:r>
      <w:r>
        <w:rPr>
          <w:sz w:val="20"/>
        </w:rPr>
        <w:t>cumulative</w:t>
      </w:r>
      <w:r>
        <w:rPr>
          <w:spacing w:val="-3"/>
          <w:sz w:val="20"/>
        </w:rPr>
        <w:t xml:space="preserve"> </w:t>
      </w:r>
      <w:r>
        <w:rPr>
          <w:sz w:val="20"/>
        </w:rPr>
        <w:t>GPA</w:t>
      </w:r>
      <w:r>
        <w:rPr>
          <w:spacing w:val="-4"/>
          <w:sz w:val="20"/>
        </w:rPr>
        <w:t xml:space="preserve"> </w:t>
      </w:r>
      <w:r>
        <w:rPr>
          <w:sz w:val="20"/>
        </w:rPr>
        <w:t>above</w:t>
      </w:r>
      <w:r>
        <w:rPr>
          <w:spacing w:val="-4"/>
          <w:sz w:val="20"/>
        </w:rPr>
        <w:t xml:space="preserve"> </w:t>
      </w:r>
      <w:r>
        <w:rPr>
          <w:sz w:val="20"/>
        </w:rPr>
        <w:t>3.0</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4.0</w:t>
      </w:r>
      <w:r>
        <w:rPr>
          <w:spacing w:val="-4"/>
          <w:sz w:val="20"/>
        </w:rPr>
        <w:t xml:space="preserve"> </w:t>
      </w:r>
      <w:r>
        <w:rPr>
          <w:sz w:val="20"/>
        </w:rPr>
        <w:t>scale).</w:t>
      </w:r>
    </w:p>
    <w:p w14:paraId="64BDA3F3" w14:textId="77777777" w:rsidR="0098007A" w:rsidRDefault="0075235B">
      <w:pPr>
        <w:pStyle w:val="ListParagraph"/>
        <w:numPr>
          <w:ilvl w:val="0"/>
          <w:numId w:val="1"/>
        </w:numPr>
        <w:tabs>
          <w:tab w:val="left" w:pos="485"/>
          <w:tab w:val="left" w:pos="486"/>
        </w:tabs>
        <w:spacing w:line="253" w:lineRule="exact"/>
        <w:rPr>
          <w:sz w:val="20"/>
        </w:rPr>
      </w:pPr>
      <w:r>
        <w:rPr>
          <w:sz w:val="20"/>
        </w:rPr>
        <w:t>Demonstrate exemplary community service and leadership in the</w:t>
      </w:r>
      <w:r>
        <w:rPr>
          <w:spacing w:val="-26"/>
          <w:sz w:val="20"/>
        </w:rPr>
        <w:t xml:space="preserve"> </w:t>
      </w:r>
      <w:r>
        <w:rPr>
          <w:sz w:val="20"/>
        </w:rPr>
        <w:t>region.</w:t>
      </w:r>
    </w:p>
    <w:p w14:paraId="5A478F1F" w14:textId="77777777" w:rsidR="0098007A" w:rsidRDefault="0098007A">
      <w:pPr>
        <w:pStyle w:val="BodyText"/>
        <w:spacing w:before="11"/>
        <w:rPr>
          <w:sz w:val="19"/>
        </w:rPr>
      </w:pPr>
    </w:p>
    <w:p w14:paraId="064A8882" w14:textId="77777777" w:rsidR="0098007A" w:rsidRDefault="0075235B">
      <w:pPr>
        <w:pStyle w:val="Heading3"/>
      </w:pPr>
      <w:r>
        <w:rPr>
          <w:rFonts w:ascii="Times New Roman"/>
          <w:b w:val="0"/>
          <w:w w:val="99"/>
          <w:u w:val="single"/>
        </w:rPr>
        <w:t xml:space="preserve"> </w:t>
      </w:r>
      <w:r>
        <w:rPr>
          <w:u w:val="single"/>
        </w:rPr>
        <w:t>NOMINATION &amp; SUBMISSION PROCESS:</w:t>
      </w:r>
    </w:p>
    <w:p w14:paraId="74639A72" w14:textId="023ED863" w:rsidR="0098007A" w:rsidRDefault="0075235B">
      <w:pPr>
        <w:pStyle w:val="ListParagraph"/>
        <w:numPr>
          <w:ilvl w:val="0"/>
          <w:numId w:val="1"/>
        </w:numPr>
        <w:tabs>
          <w:tab w:val="left" w:pos="485"/>
          <w:tab w:val="left" w:pos="486"/>
        </w:tabs>
        <w:spacing w:before="162" w:line="283" w:lineRule="auto"/>
        <w:ind w:right="375"/>
        <w:rPr>
          <w:sz w:val="20"/>
        </w:rPr>
      </w:pPr>
      <w:r>
        <w:rPr>
          <w:sz w:val="20"/>
        </w:rPr>
        <w:t>Each</w:t>
      </w:r>
      <w:r>
        <w:rPr>
          <w:spacing w:val="-5"/>
          <w:sz w:val="20"/>
        </w:rPr>
        <w:t xml:space="preserve"> </w:t>
      </w:r>
      <w:r>
        <w:rPr>
          <w:sz w:val="20"/>
        </w:rPr>
        <w:t>high</w:t>
      </w:r>
      <w:r>
        <w:rPr>
          <w:spacing w:val="-4"/>
          <w:sz w:val="20"/>
        </w:rPr>
        <w:t xml:space="preserve"> </w:t>
      </w:r>
      <w:r>
        <w:rPr>
          <w:sz w:val="20"/>
        </w:rPr>
        <w:t>schools</w:t>
      </w:r>
      <w:r>
        <w:rPr>
          <w:spacing w:val="-7"/>
          <w:sz w:val="20"/>
        </w:rPr>
        <w:t xml:space="preserve"> </w:t>
      </w:r>
      <w:r>
        <w:rPr>
          <w:sz w:val="20"/>
        </w:rPr>
        <w:t>in</w:t>
      </w:r>
      <w:r>
        <w:rPr>
          <w:spacing w:val="-5"/>
          <w:sz w:val="20"/>
        </w:rPr>
        <w:t xml:space="preserve"> </w:t>
      </w:r>
      <w:r>
        <w:rPr>
          <w:sz w:val="20"/>
        </w:rPr>
        <w:t>Chesterfield</w:t>
      </w:r>
      <w:r>
        <w:rPr>
          <w:spacing w:val="-6"/>
          <w:sz w:val="20"/>
        </w:rPr>
        <w:t xml:space="preserve"> </w:t>
      </w:r>
      <w:r>
        <w:rPr>
          <w:sz w:val="20"/>
        </w:rPr>
        <w:t>County</w:t>
      </w:r>
      <w:r>
        <w:rPr>
          <w:spacing w:val="-3"/>
          <w:sz w:val="20"/>
        </w:rPr>
        <w:t xml:space="preserve"> </w:t>
      </w:r>
      <w:r>
        <w:rPr>
          <w:sz w:val="20"/>
        </w:rPr>
        <w:t>may</w:t>
      </w:r>
      <w:r>
        <w:rPr>
          <w:spacing w:val="-5"/>
          <w:sz w:val="20"/>
        </w:rPr>
        <w:t xml:space="preserve"> </w:t>
      </w:r>
      <w:r>
        <w:rPr>
          <w:sz w:val="20"/>
        </w:rPr>
        <w:t>nominate</w:t>
      </w:r>
      <w:r>
        <w:rPr>
          <w:spacing w:val="-5"/>
          <w:sz w:val="20"/>
        </w:rPr>
        <w:t xml:space="preserve"> </w:t>
      </w:r>
      <w:r>
        <w:rPr>
          <w:sz w:val="20"/>
        </w:rPr>
        <w:t>1</w:t>
      </w:r>
      <w:r>
        <w:rPr>
          <w:spacing w:val="-5"/>
          <w:sz w:val="20"/>
        </w:rPr>
        <w:t xml:space="preserve"> </w:t>
      </w:r>
      <w:r>
        <w:rPr>
          <w:sz w:val="20"/>
        </w:rPr>
        <w:t>student</w:t>
      </w:r>
      <w:r>
        <w:rPr>
          <w:spacing w:val="-4"/>
          <w:sz w:val="20"/>
        </w:rPr>
        <w:t xml:space="preserve"> </w:t>
      </w:r>
      <w:r>
        <w:rPr>
          <w:sz w:val="20"/>
        </w:rPr>
        <w:t>for</w:t>
      </w:r>
      <w:r>
        <w:rPr>
          <w:spacing w:val="-5"/>
          <w:sz w:val="20"/>
        </w:rPr>
        <w:t xml:space="preserve"> </w:t>
      </w:r>
      <w:r>
        <w:rPr>
          <w:sz w:val="20"/>
        </w:rPr>
        <w:t>consideration</w:t>
      </w:r>
      <w:r>
        <w:rPr>
          <w:spacing w:val="-6"/>
          <w:sz w:val="20"/>
        </w:rPr>
        <w:t xml:space="preserve"> </w:t>
      </w:r>
      <w:r>
        <w:rPr>
          <w:sz w:val="20"/>
        </w:rPr>
        <w:t>for</w:t>
      </w:r>
      <w:r>
        <w:rPr>
          <w:spacing w:val="-4"/>
          <w:sz w:val="20"/>
        </w:rPr>
        <w:t xml:space="preserve"> </w:t>
      </w:r>
      <w:r>
        <w:rPr>
          <w:sz w:val="20"/>
        </w:rPr>
        <w:t>the</w:t>
      </w:r>
      <w:r>
        <w:rPr>
          <w:spacing w:val="-6"/>
          <w:sz w:val="20"/>
        </w:rPr>
        <w:t xml:space="preserve"> </w:t>
      </w:r>
      <w:r>
        <w:rPr>
          <w:sz w:val="20"/>
        </w:rPr>
        <w:t>OCA-CVC CCPS Student Leader</w:t>
      </w:r>
      <w:r>
        <w:rPr>
          <w:spacing w:val="-22"/>
          <w:sz w:val="20"/>
        </w:rPr>
        <w:t xml:space="preserve"> </w:t>
      </w:r>
      <w:r>
        <w:rPr>
          <w:sz w:val="20"/>
        </w:rPr>
        <w:t>Award.</w:t>
      </w:r>
    </w:p>
    <w:p w14:paraId="2C290299" w14:textId="77777777" w:rsidR="0098007A" w:rsidRDefault="0075235B">
      <w:pPr>
        <w:pStyle w:val="ListParagraph"/>
        <w:numPr>
          <w:ilvl w:val="0"/>
          <w:numId w:val="1"/>
        </w:numPr>
        <w:tabs>
          <w:tab w:val="left" w:pos="485"/>
          <w:tab w:val="left" w:pos="486"/>
        </w:tabs>
        <w:spacing w:line="283" w:lineRule="auto"/>
        <w:ind w:right="242"/>
        <w:rPr>
          <w:sz w:val="20"/>
        </w:rPr>
      </w:pPr>
      <w:r>
        <w:rPr>
          <w:sz w:val="20"/>
        </w:rPr>
        <w:t>The</w:t>
      </w:r>
      <w:r>
        <w:rPr>
          <w:spacing w:val="-5"/>
          <w:sz w:val="20"/>
        </w:rPr>
        <w:t xml:space="preserve"> </w:t>
      </w:r>
      <w:r>
        <w:rPr>
          <w:sz w:val="20"/>
        </w:rPr>
        <w:t>candidate</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nominated</w:t>
      </w:r>
      <w:r>
        <w:rPr>
          <w:spacing w:val="-3"/>
          <w:sz w:val="20"/>
        </w:rPr>
        <w:t xml:space="preserve"> </w:t>
      </w:r>
      <w:r>
        <w:rPr>
          <w:sz w:val="20"/>
        </w:rPr>
        <w:t>in</w:t>
      </w:r>
      <w:r>
        <w:rPr>
          <w:spacing w:val="-4"/>
          <w:sz w:val="20"/>
        </w:rPr>
        <w:t xml:space="preserve"> </w:t>
      </w:r>
      <w:r>
        <w:rPr>
          <w:sz w:val="20"/>
        </w:rPr>
        <w:t>writing</w:t>
      </w:r>
      <w:r>
        <w:rPr>
          <w:spacing w:val="-5"/>
          <w:sz w:val="20"/>
        </w:rPr>
        <w:t xml:space="preserve"> </w:t>
      </w:r>
      <w:r>
        <w:rPr>
          <w:sz w:val="20"/>
        </w:rPr>
        <w:t>by</w:t>
      </w:r>
      <w:r>
        <w:rPr>
          <w:spacing w:val="-4"/>
          <w:sz w:val="20"/>
        </w:rPr>
        <w:t xml:space="preserve"> </w:t>
      </w:r>
      <w:r>
        <w:rPr>
          <w:sz w:val="20"/>
        </w:rPr>
        <w:t>the</w:t>
      </w:r>
      <w:r>
        <w:rPr>
          <w:spacing w:val="-6"/>
          <w:sz w:val="20"/>
        </w:rPr>
        <w:t xml:space="preserve"> </w:t>
      </w:r>
      <w:r>
        <w:rPr>
          <w:sz w:val="20"/>
        </w:rPr>
        <w:t>Principal,</w:t>
      </w:r>
      <w:r>
        <w:rPr>
          <w:spacing w:val="-5"/>
          <w:sz w:val="20"/>
        </w:rPr>
        <w:t xml:space="preserve"> </w:t>
      </w:r>
      <w:r>
        <w:rPr>
          <w:sz w:val="20"/>
        </w:rPr>
        <w:t>Vice</w:t>
      </w:r>
      <w:r>
        <w:rPr>
          <w:spacing w:val="-6"/>
          <w:sz w:val="20"/>
        </w:rPr>
        <w:t xml:space="preserve"> </w:t>
      </w:r>
      <w:r>
        <w:rPr>
          <w:sz w:val="20"/>
        </w:rPr>
        <w:t>Principal</w:t>
      </w:r>
      <w:r>
        <w:rPr>
          <w:spacing w:val="-5"/>
          <w:sz w:val="20"/>
        </w:rPr>
        <w:t xml:space="preserve"> </w:t>
      </w:r>
      <w:r>
        <w:rPr>
          <w:sz w:val="20"/>
        </w:rPr>
        <w:t>or</w:t>
      </w:r>
      <w:r>
        <w:rPr>
          <w:spacing w:val="-5"/>
          <w:sz w:val="20"/>
        </w:rPr>
        <w:t xml:space="preserve"> </w:t>
      </w:r>
      <w:r>
        <w:rPr>
          <w:sz w:val="20"/>
        </w:rPr>
        <w:t>Guidance</w:t>
      </w:r>
      <w:r>
        <w:rPr>
          <w:spacing w:val="-6"/>
          <w:sz w:val="20"/>
        </w:rPr>
        <w:t xml:space="preserve"> </w:t>
      </w:r>
      <w:r w:rsidR="00EC5D73">
        <w:rPr>
          <w:sz w:val="20"/>
        </w:rPr>
        <w:t xml:space="preserve">Counselor </w:t>
      </w:r>
      <w:r>
        <w:rPr>
          <w:sz w:val="20"/>
        </w:rPr>
        <w:t>who</w:t>
      </w:r>
      <w:r>
        <w:rPr>
          <w:spacing w:val="-6"/>
          <w:sz w:val="20"/>
        </w:rPr>
        <w:t xml:space="preserve"> </w:t>
      </w:r>
      <w:r>
        <w:rPr>
          <w:sz w:val="20"/>
        </w:rPr>
        <w:t>shall</w:t>
      </w:r>
      <w:r>
        <w:rPr>
          <w:spacing w:val="-7"/>
          <w:sz w:val="20"/>
        </w:rPr>
        <w:t xml:space="preserve"> </w:t>
      </w:r>
      <w:r>
        <w:rPr>
          <w:sz w:val="20"/>
        </w:rPr>
        <w:t>submit</w:t>
      </w:r>
      <w:r>
        <w:rPr>
          <w:spacing w:val="-6"/>
          <w:sz w:val="20"/>
        </w:rPr>
        <w:t xml:space="preserve"> </w:t>
      </w:r>
      <w:r>
        <w:rPr>
          <w:sz w:val="20"/>
        </w:rPr>
        <w:t>a</w:t>
      </w:r>
      <w:r>
        <w:rPr>
          <w:spacing w:val="-6"/>
          <w:sz w:val="20"/>
        </w:rPr>
        <w:t xml:space="preserve"> </w:t>
      </w:r>
      <w:r>
        <w:rPr>
          <w:sz w:val="20"/>
        </w:rPr>
        <w:t>Statement</w:t>
      </w:r>
      <w:r>
        <w:rPr>
          <w:spacing w:val="-4"/>
          <w:sz w:val="20"/>
        </w:rPr>
        <w:t xml:space="preserve"> </w:t>
      </w:r>
      <w:r>
        <w:rPr>
          <w:sz w:val="20"/>
        </w:rPr>
        <w:t>of</w:t>
      </w:r>
      <w:r>
        <w:rPr>
          <w:spacing w:val="-7"/>
          <w:sz w:val="20"/>
        </w:rPr>
        <w:t xml:space="preserve"> </w:t>
      </w:r>
      <w:r>
        <w:rPr>
          <w:sz w:val="20"/>
        </w:rPr>
        <w:t>Support.</w:t>
      </w:r>
    </w:p>
    <w:p w14:paraId="3C5572BC" w14:textId="77777777" w:rsidR="0098007A" w:rsidRDefault="0075235B">
      <w:pPr>
        <w:pStyle w:val="ListParagraph"/>
        <w:numPr>
          <w:ilvl w:val="0"/>
          <w:numId w:val="1"/>
        </w:numPr>
        <w:tabs>
          <w:tab w:val="left" w:pos="485"/>
          <w:tab w:val="left" w:pos="486"/>
        </w:tabs>
        <w:spacing w:before="1" w:line="283" w:lineRule="auto"/>
        <w:ind w:right="101"/>
        <w:rPr>
          <w:sz w:val="20"/>
        </w:rPr>
      </w:pPr>
      <w:r>
        <w:rPr>
          <w:sz w:val="20"/>
        </w:rPr>
        <w:t>The</w:t>
      </w:r>
      <w:r>
        <w:rPr>
          <w:spacing w:val="-5"/>
          <w:sz w:val="20"/>
        </w:rPr>
        <w:t xml:space="preserve"> </w:t>
      </w:r>
      <w:r>
        <w:rPr>
          <w:sz w:val="20"/>
        </w:rPr>
        <w:t>selected</w:t>
      </w:r>
      <w:r>
        <w:rPr>
          <w:spacing w:val="-5"/>
          <w:sz w:val="20"/>
        </w:rPr>
        <w:t xml:space="preserve"> </w:t>
      </w:r>
      <w:r>
        <w:rPr>
          <w:sz w:val="20"/>
        </w:rPr>
        <w:t>candidates</w:t>
      </w:r>
      <w:r>
        <w:rPr>
          <w:spacing w:val="-3"/>
          <w:sz w:val="20"/>
        </w:rPr>
        <w:t xml:space="preserve"> </w:t>
      </w:r>
      <w:r>
        <w:rPr>
          <w:sz w:val="20"/>
        </w:rPr>
        <w:t>shall</w:t>
      </w:r>
      <w:r>
        <w:rPr>
          <w:spacing w:val="-4"/>
          <w:sz w:val="20"/>
        </w:rPr>
        <w:t xml:space="preserve"> </w:t>
      </w:r>
      <w:r>
        <w:rPr>
          <w:sz w:val="20"/>
        </w:rPr>
        <w:t>each</w:t>
      </w:r>
      <w:r>
        <w:rPr>
          <w:spacing w:val="-4"/>
          <w:sz w:val="20"/>
        </w:rPr>
        <w:t xml:space="preserve"> </w:t>
      </w:r>
      <w:r>
        <w:rPr>
          <w:sz w:val="20"/>
        </w:rPr>
        <w:t>submit</w:t>
      </w:r>
      <w:r>
        <w:rPr>
          <w:spacing w:val="-4"/>
          <w:sz w:val="20"/>
        </w:rPr>
        <w:t xml:space="preserve"> </w:t>
      </w:r>
      <w:r>
        <w:rPr>
          <w:sz w:val="20"/>
        </w:rPr>
        <w:t>a</w:t>
      </w:r>
      <w:r>
        <w:rPr>
          <w:spacing w:val="-4"/>
          <w:sz w:val="20"/>
        </w:rPr>
        <w:t xml:space="preserve"> </w:t>
      </w:r>
      <w:r>
        <w:rPr>
          <w:sz w:val="20"/>
        </w:rPr>
        <w:t>brief</w:t>
      </w:r>
      <w:r>
        <w:rPr>
          <w:spacing w:val="-5"/>
          <w:sz w:val="20"/>
        </w:rPr>
        <w:t xml:space="preserve"> </w:t>
      </w:r>
      <w:r>
        <w:rPr>
          <w:sz w:val="20"/>
        </w:rPr>
        <w:t>essay</w:t>
      </w:r>
      <w:r>
        <w:rPr>
          <w:spacing w:val="-4"/>
          <w:sz w:val="20"/>
        </w:rPr>
        <w:t xml:space="preserve"> </w:t>
      </w:r>
      <w:r>
        <w:rPr>
          <w:sz w:val="20"/>
        </w:rPr>
        <w:t>(maximum</w:t>
      </w:r>
      <w:r>
        <w:rPr>
          <w:spacing w:val="-5"/>
          <w:sz w:val="20"/>
        </w:rPr>
        <w:t xml:space="preserve"> </w:t>
      </w:r>
      <w:r>
        <w:rPr>
          <w:sz w:val="20"/>
        </w:rPr>
        <w:t>800</w:t>
      </w:r>
      <w:r>
        <w:rPr>
          <w:spacing w:val="-5"/>
          <w:sz w:val="20"/>
        </w:rPr>
        <w:t xml:space="preserve"> </w:t>
      </w:r>
      <w:r>
        <w:rPr>
          <w:sz w:val="20"/>
        </w:rPr>
        <w:t>words,</w:t>
      </w:r>
      <w:r>
        <w:rPr>
          <w:spacing w:val="-5"/>
          <w:sz w:val="20"/>
        </w:rPr>
        <w:t xml:space="preserve"> </w:t>
      </w:r>
      <w:r>
        <w:rPr>
          <w:sz w:val="20"/>
        </w:rPr>
        <w:t>typed)</w:t>
      </w:r>
      <w:r>
        <w:rPr>
          <w:spacing w:val="-5"/>
          <w:sz w:val="20"/>
        </w:rPr>
        <w:t xml:space="preserve"> </w:t>
      </w:r>
      <w:r>
        <w:rPr>
          <w:sz w:val="20"/>
        </w:rPr>
        <w:t>explaining</w:t>
      </w:r>
      <w:r>
        <w:rPr>
          <w:spacing w:val="-5"/>
          <w:sz w:val="20"/>
        </w:rPr>
        <w:t xml:space="preserve"> </w:t>
      </w:r>
      <w:r>
        <w:rPr>
          <w:sz w:val="20"/>
        </w:rPr>
        <w:t>their</w:t>
      </w:r>
      <w:r>
        <w:rPr>
          <w:spacing w:val="-5"/>
          <w:sz w:val="20"/>
        </w:rPr>
        <w:t xml:space="preserve"> </w:t>
      </w:r>
      <w:r>
        <w:rPr>
          <w:sz w:val="20"/>
        </w:rPr>
        <w:t>motivation</w:t>
      </w:r>
      <w:r>
        <w:rPr>
          <w:spacing w:val="-5"/>
          <w:sz w:val="20"/>
        </w:rPr>
        <w:t xml:space="preserve"> </w:t>
      </w:r>
      <w:r>
        <w:rPr>
          <w:sz w:val="20"/>
        </w:rPr>
        <w:t>for</w:t>
      </w:r>
      <w:r>
        <w:rPr>
          <w:spacing w:val="-4"/>
          <w:sz w:val="20"/>
        </w:rPr>
        <w:t xml:space="preserve"> </w:t>
      </w:r>
      <w:r>
        <w:rPr>
          <w:sz w:val="20"/>
        </w:rPr>
        <w:t>engagement in</w:t>
      </w:r>
      <w:r>
        <w:rPr>
          <w:spacing w:val="-3"/>
          <w:sz w:val="20"/>
        </w:rPr>
        <w:t xml:space="preserve"> </w:t>
      </w:r>
      <w:r>
        <w:rPr>
          <w:sz w:val="20"/>
        </w:rPr>
        <w:t>their</w:t>
      </w:r>
      <w:r>
        <w:rPr>
          <w:spacing w:val="-4"/>
          <w:sz w:val="20"/>
        </w:rPr>
        <w:t xml:space="preserve"> </w:t>
      </w:r>
      <w:r>
        <w:rPr>
          <w:sz w:val="20"/>
        </w:rPr>
        <w:t>community</w:t>
      </w:r>
      <w:r>
        <w:rPr>
          <w:spacing w:val="-4"/>
          <w:sz w:val="20"/>
        </w:rPr>
        <w:t xml:space="preserve"> </w:t>
      </w:r>
      <w:r>
        <w:rPr>
          <w:sz w:val="20"/>
        </w:rPr>
        <w:t>service</w:t>
      </w:r>
      <w:r>
        <w:rPr>
          <w:spacing w:val="-5"/>
          <w:sz w:val="20"/>
        </w:rPr>
        <w:t xml:space="preserve"> </w:t>
      </w:r>
      <w:r>
        <w:rPr>
          <w:sz w:val="20"/>
        </w:rPr>
        <w:t>and</w:t>
      </w:r>
      <w:r>
        <w:rPr>
          <w:spacing w:val="-3"/>
          <w:sz w:val="20"/>
        </w:rPr>
        <w:t xml:space="preserve"> </w:t>
      </w:r>
      <w:r>
        <w:rPr>
          <w:sz w:val="20"/>
        </w:rPr>
        <w:t>how</w:t>
      </w:r>
      <w:r>
        <w:rPr>
          <w:spacing w:val="-4"/>
          <w:sz w:val="20"/>
        </w:rPr>
        <w:t xml:space="preserve"> </w:t>
      </w:r>
      <w:r>
        <w:rPr>
          <w:sz w:val="20"/>
        </w:rPr>
        <w:t>it</w:t>
      </w:r>
      <w:r>
        <w:rPr>
          <w:spacing w:val="-3"/>
          <w:sz w:val="20"/>
        </w:rPr>
        <w:t xml:space="preserve"> </w:t>
      </w:r>
      <w:r>
        <w:rPr>
          <w:sz w:val="20"/>
        </w:rPr>
        <w:t>is</w:t>
      </w:r>
      <w:r>
        <w:rPr>
          <w:spacing w:val="-5"/>
          <w:sz w:val="20"/>
        </w:rPr>
        <w:t xml:space="preserve"> </w:t>
      </w:r>
      <w:r>
        <w:rPr>
          <w:sz w:val="20"/>
        </w:rPr>
        <w:t>important</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community.</w:t>
      </w:r>
    </w:p>
    <w:p w14:paraId="351F7741" w14:textId="76B6A2C2" w:rsidR="0098007A" w:rsidRDefault="0075235B">
      <w:pPr>
        <w:pStyle w:val="ListParagraph"/>
        <w:numPr>
          <w:ilvl w:val="0"/>
          <w:numId w:val="1"/>
        </w:numPr>
        <w:tabs>
          <w:tab w:val="left" w:pos="485"/>
          <w:tab w:val="left" w:pos="486"/>
        </w:tabs>
        <w:spacing w:line="252" w:lineRule="exact"/>
        <w:rPr>
          <w:sz w:val="20"/>
        </w:rPr>
      </w:pPr>
      <w:r>
        <w:rPr>
          <w:sz w:val="20"/>
        </w:rPr>
        <w:t>Nominations shall be submitted to</w:t>
      </w:r>
      <w:r w:rsidR="002E5F94" w:rsidRPr="002E5F94">
        <w:rPr>
          <w:color w:val="00B0F0"/>
        </w:rPr>
        <w:t xml:space="preserve"> </w:t>
      </w:r>
      <w:hyperlink r:id="rId12" w:history="1">
        <w:r w:rsidR="0080244B" w:rsidRPr="00A40512">
          <w:rPr>
            <w:rStyle w:val="Hyperlink"/>
          </w:rPr>
          <w:t>LeadershipAward@oca-cvc.org</w:t>
        </w:r>
      </w:hyperlink>
      <w:r w:rsidR="0080244B">
        <w:rPr>
          <w:color w:val="00B0F0"/>
        </w:rPr>
        <w:t xml:space="preserve"> </w:t>
      </w:r>
      <w:r>
        <w:rPr>
          <w:sz w:val="20"/>
        </w:rPr>
        <w:t xml:space="preserve">before </w:t>
      </w:r>
      <w:r w:rsidR="00690D3C">
        <w:rPr>
          <w:sz w:val="20"/>
        </w:rPr>
        <w:t xml:space="preserve">5 </w:t>
      </w:r>
      <w:r>
        <w:rPr>
          <w:sz w:val="20"/>
        </w:rPr>
        <w:t xml:space="preserve">PM </w:t>
      </w:r>
      <w:r w:rsidR="00076068">
        <w:rPr>
          <w:sz w:val="20"/>
        </w:rPr>
        <w:t xml:space="preserve">on </w:t>
      </w:r>
      <w:r w:rsidR="00690D3C">
        <w:rPr>
          <w:sz w:val="20"/>
        </w:rPr>
        <w:t>1</w:t>
      </w:r>
      <w:r w:rsidR="00076068">
        <w:rPr>
          <w:sz w:val="20"/>
        </w:rPr>
        <w:t>/</w:t>
      </w:r>
      <w:r w:rsidR="00133439">
        <w:rPr>
          <w:sz w:val="20"/>
        </w:rPr>
        <w:t>10</w:t>
      </w:r>
      <w:r w:rsidR="00690D3C">
        <w:rPr>
          <w:sz w:val="20"/>
        </w:rPr>
        <w:t>/</w:t>
      </w:r>
      <w:r w:rsidR="00B45BDA">
        <w:rPr>
          <w:sz w:val="20"/>
        </w:rPr>
        <w:t>2022</w:t>
      </w:r>
      <w:r w:rsidR="00690D3C">
        <w:rPr>
          <w:sz w:val="20"/>
        </w:rPr>
        <w:t xml:space="preserve">. </w:t>
      </w:r>
    </w:p>
    <w:p w14:paraId="132ED41B" w14:textId="77777777" w:rsidR="0098007A" w:rsidRDefault="0075235B">
      <w:pPr>
        <w:pStyle w:val="Heading3"/>
        <w:spacing w:before="207"/>
      </w:pPr>
      <w:r>
        <w:rPr>
          <w:rFonts w:ascii="Times New Roman"/>
          <w:b w:val="0"/>
          <w:w w:val="99"/>
          <w:u w:val="single"/>
        </w:rPr>
        <w:t xml:space="preserve"> </w:t>
      </w:r>
      <w:r>
        <w:rPr>
          <w:u w:val="single"/>
        </w:rPr>
        <w:t>AWARDS:</w:t>
      </w:r>
    </w:p>
    <w:p w14:paraId="068BBAF9" w14:textId="77777777" w:rsidR="0098007A" w:rsidRDefault="0098007A">
      <w:pPr>
        <w:pStyle w:val="BodyText"/>
        <w:spacing w:before="6"/>
        <w:rPr>
          <w:b/>
          <w:sz w:val="9"/>
        </w:rPr>
      </w:pPr>
    </w:p>
    <w:p w14:paraId="3990878C" w14:textId="76282D4D" w:rsidR="0098007A" w:rsidRDefault="0075235B" w:rsidP="00C91662">
      <w:pPr>
        <w:pStyle w:val="BodyText"/>
        <w:spacing w:before="59" w:line="256" w:lineRule="auto"/>
        <w:ind w:left="125" w:right="315"/>
        <w:jc w:val="both"/>
      </w:pPr>
      <w:r>
        <w:t xml:space="preserve">Each of the nominated candidates shall be invited to the OCA-CVC’s </w:t>
      </w:r>
      <w:r w:rsidR="00B45BDA">
        <w:t>2022</w:t>
      </w:r>
      <w:r w:rsidR="00690D3C">
        <w:t xml:space="preserve"> </w:t>
      </w:r>
      <w:r>
        <w:t xml:space="preserve">Chinese New Year Celebration on </w:t>
      </w:r>
      <w:r w:rsidR="00133439">
        <w:t>Jan.</w:t>
      </w:r>
      <w:r>
        <w:t xml:space="preserve"> </w:t>
      </w:r>
      <w:r w:rsidR="00133439">
        <w:t>29th</w:t>
      </w:r>
      <w:r>
        <w:t xml:space="preserve">, </w:t>
      </w:r>
      <w:r w:rsidR="00B45BDA">
        <w:t>2022</w:t>
      </w:r>
      <w:r w:rsidR="00C91662">
        <w:t>.</w:t>
      </w:r>
      <w:r>
        <w:t xml:space="preserve"> All nominees shall be recognized during the program and the OCA-CVC CCPS Student Leader shall be announced. The </w:t>
      </w:r>
      <w:r w:rsidR="00986CA5">
        <w:t xml:space="preserve">first place </w:t>
      </w:r>
      <w:r>
        <w:t xml:space="preserve">of the OCA-CVC CCPS Student Leader Award </w:t>
      </w:r>
      <w:r w:rsidR="00986CA5">
        <w:t>wi</w:t>
      </w:r>
      <w:r>
        <w:t xml:space="preserve">ll receive an award certificate and a scholarship gift of $500.The </w:t>
      </w:r>
      <w:r w:rsidR="00690D3C">
        <w:t>second place</w:t>
      </w:r>
      <w:r>
        <w:t xml:space="preserve"> </w:t>
      </w:r>
      <w:r w:rsidR="00986CA5">
        <w:t>wi</w:t>
      </w:r>
      <w:r>
        <w:t xml:space="preserve">ll receive a certificate and </w:t>
      </w:r>
      <w:r w:rsidR="00690D3C">
        <w:t xml:space="preserve">a </w:t>
      </w:r>
      <w:r>
        <w:t>scholarship gift of $300.</w:t>
      </w:r>
      <w:r w:rsidR="00690D3C">
        <w:t xml:space="preserve"> The third place </w:t>
      </w:r>
      <w:r w:rsidR="00986CA5">
        <w:t>wi</w:t>
      </w:r>
      <w:r w:rsidR="00690D3C">
        <w:t xml:space="preserve">ll receive a certificate and a scholarship gift of $200. </w:t>
      </w:r>
    </w:p>
    <w:p w14:paraId="78ACDC53" w14:textId="77777777" w:rsidR="0098007A" w:rsidRDefault="0098007A">
      <w:pPr>
        <w:pStyle w:val="BodyText"/>
      </w:pPr>
    </w:p>
    <w:p w14:paraId="1A8D4D85" w14:textId="77777777" w:rsidR="0098007A" w:rsidRDefault="0098007A">
      <w:pPr>
        <w:pStyle w:val="BodyText"/>
        <w:spacing w:before="2"/>
        <w:rPr>
          <w:sz w:val="18"/>
        </w:rPr>
      </w:pPr>
    </w:p>
    <w:p w14:paraId="39E3BA6A" w14:textId="55DEB737" w:rsidR="0098007A" w:rsidRDefault="0075235B">
      <w:pPr>
        <w:ind w:left="125"/>
        <w:rPr>
          <w:sz w:val="20"/>
        </w:rPr>
      </w:pPr>
      <w:r>
        <w:rPr>
          <w:sz w:val="20"/>
        </w:rPr>
        <w:t xml:space="preserve">Questions may be directed to </w:t>
      </w:r>
      <w:hyperlink r:id="rId13" w:history="1">
        <w:r w:rsidR="0080244B" w:rsidRPr="00A40512">
          <w:rPr>
            <w:rStyle w:val="Hyperlink"/>
          </w:rPr>
          <w:t>LeadershipAward@oca-cvc.org</w:t>
        </w:r>
      </w:hyperlink>
    </w:p>
    <w:p w14:paraId="707338D7" w14:textId="77777777" w:rsidR="0098007A" w:rsidRDefault="0098007A">
      <w:pPr>
        <w:pStyle w:val="BodyText"/>
        <w:spacing w:before="9"/>
        <w:rPr>
          <w:sz w:val="27"/>
        </w:rPr>
      </w:pPr>
    </w:p>
    <w:p w14:paraId="0F588320" w14:textId="77777777" w:rsidR="0098007A" w:rsidRDefault="0075235B">
      <w:pPr>
        <w:ind w:left="2828"/>
        <w:rPr>
          <w:i/>
          <w:sz w:val="18"/>
        </w:rPr>
      </w:pPr>
      <w:r>
        <w:rPr>
          <w:rFonts w:ascii="Times New Roman" w:hAnsi="Times New Roman"/>
          <w:color w:val="003399"/>
          <w:sz w:val="18"/>
          <w:u w:val="single" w:color="003399"/>
        </w:rPr>
        <w:t xml:space="preserve"> </w:t>
      </w:r>
      <w:r>
        <w:rPr>
          <w:i/>
          <w:color w:val="003399"/>
          <w:sz w:val="18"/>
          <w:u w:val="single" w:color="003399"/>
        </w:rPr>
        <w:t>About the Organization of Chinese Americans—Central Virginia Chapter</w:t>
      </w:r>
    </w:p>
    <w:p w14:paraId="51AB0F35" w14:textId="77777777" w:rsidR="0098007A" w:rsidRDefault="0075235B">
      <w:pPr>
        <w:spacing w:before="161" w:line="285" w:lineRule="auto"/>
        <w:ind w:left="125" w:right="357" w:hanging="1"/>
        <w:rPr>
          <w:i/>
          <w:sz w:val="18"/>
        </w:rPr>
      </w:pPr>
      <w:r>
        <w:rPr>
          <w:i/>
          <w:color w:val="003399"/>
          <w:sz w:val="18"/>
        </w:rPr>
        <w:t>The missions of the OCA-CVC and its members are: to foster American democracy; to uphold the Constitution of the United States; to eliminate prejudices and ignorance; to enhance the image of those of Chinese and Asian Pacific Islander ancestry permanently residing in the United States in civic and national life; and to secure justice and equal opportunity and equal treatment of Chinese and other Asian Pacific Americans, as well as, all Americans regardless of race, color, sex, religion, education, physical attribute, or national origin.</w:t>
      </w:r>
    </w:p>
    <w:sectPr w:rsidR="0098007A">
      <w:type w:val="continuous"/>
      <w:pgSz w:w="12240" w:h="15840"/>
      <w:pgMar w:top="760" w:right="5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04F1"/>
    <w:multiLevelType w:val="hybridMultilevel"/>
    <w:tmpl w:val="7E86523C"/>
    <w:lvl w:ilvl="0" w:tplc="28EC3914">
      <w:numFmt w:val="bullet"/>
      <w:lvlText w:val=""/>
      <w:lvlJc w:val="left"/>
      <w:pPr>
        <w:ind w:left="485" w:hanging="360"/>
      </w:pPr>
      <w:rPr>
        <w:rFonts w:ascii="Symbol" w:eastAsia="Symbol" w:hAnsi="Symbol" w:cs="Symbol" w:hint="default"/>
        <w:w w:val="99"/>
        <w:sz w:val="20"/>
        <w:szCs w:val="20"/>
      </w:rPr>
    </w:lvl>
    <w:lvl w:ilvl="1" w:tplc="427E66A4">
      <w:numFmt w:val="bullet"/>
      <w:lvlText w:val="•"/>
      <w:lvlJc w:val="left"/>
      <w:pPr>
        <w:ind w:left="1536" w:hanging="360"/>
      </w:pPr>
      <w:rPr>
        <w:rFonts w:hint="default"/>
      </w:rPr>
    </w:lvl>
    <w:lvl w:ilvl="2" w:tplc="FC68C066">
      <w:numFmt w:val="bullet"/>
      <w:lvlText w:val="•"/>
      <w:lvlJc w:val="left"/>
      <w:pPr>
        <w:ind w:left="2592" w:hanging="360"/>
      </w:pPr>
      <w:rPr>
        <w:rFonts w:hint="default"/>
      </w:rPr>
    </w:lvl>
    <w:lvl w:ilvl="3" w:tplc="942248FC">
      <w:numFmt w:val="bullet"/>
      <w:lvlText w:val="•"/>
      <w:lvlJc w:val="left"/>
      <w:pPr>
        <w:ind w:left="3648" w:hanging="360"/>
      </w:pPr>
      <w:rPr>
        <w:rFonts w:hint="default"/>
      </w:rPr>
    </w:lvl>
    <w:lvl w:ilvl="4" w:tplc="80640B5C">
      <w:numFmt w:val="bullet"/>
      <w:lvlText w:val="•"/>
      <w:lvlJc w:val="left"/>
      <w:pPr>
        <w:ind w:left="4704" w:hanging="360"/>
      </w:pPr>
      <w:rPr>
        <w:rFonts w:hint="default"/>
      </w:rPr>
    </w:lvl>
    <w:lvl w:ilvl="5" w:tplc="358A3812">
      <w:numFmt w:val="bullet"/>
      <w:lvlText w:val="•"/>
      <w:lvlJc w:val="left"/>
      <w:pPr>
        <w:ind w:left="5760" w:hanging="360"/>
      </w:pPr>
      <w:rPr>
        <w:rFonts w:hint="default"/>
      </w:rPr>
    </w:lvl>
    <w:lvl w:ilvl="6" w:tplc="78A6DCAC">
      <w:numFmt w:val="bullet"/>
      <w:lvlText w:val="•"/>
      <w:lvlJc w:val="left"/>
      <w:pPr>
        <w:ind w:left="6816" w:hanging="360"/>
      </w:pPr>
      <w:rPr>
        <w:rFonts w:hint="default"/>
      </w:rPr>
    </w:lvl>
    <w:lvl w:ilvl="7" w:tplc="680E52BA">
      <w:numFmt w:val="bullet"/>
      <w:lvlText w:val="•"/>
      <w:lvlJc w:val="left"/>
      <w:pPr>
        <w:ind w:left="7872" w:hanging="360"/>
      </w:pPr>
      <w:rPr>
        <w:rFonts w:hint="default"/>
      </w:rPr>
    </w:lvl>
    <w:lvl w:ilvl="8" w:tplc="00FCFDB8">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A"/>
    <w:rsid w:val="00076068"/>
    <w:rsid w:val="00082C80"/>
    <w:rsid w:val="000F2121"/>
    <w:rsid w:val="00133439"/>
    <w:rsid w:val="002E5F94"/>
    <w:rsid w:val="0035518A"/>
    <w:rsid w:val="00690D3C"/>
    <w:rsid w:val="0075235B"/>
    <w:rsid w:val="007F6EC5"/>
    <w:rsid w:val="0080244B"/>
    <w:rsid w:val="00965A02"/>
    <w:rsid w:val="0098007A"/>
    <w:rsid w:val="00986CA5"/>
    <w:rsid w:val="00B45BDA"/>
    <w:rsid w:val="00C25613"/>
    <w:rsid w:val="00C91662"/>
    <w:rsid w:val="00CE7230"/>
    <w:rsid w:val="00DB5285"/>
    <w:rsid w:val="00EC5D73"/>
    <w:rsid w:val="00F3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8D197"/>
  <w15:docId w15:val="{91943646-213B-5F42-B0A2-C5EF4E21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4"/>
      <w:ind w:right="40"/>
      <w:jc w:val="center"/>
      <w:outlineLvl w:val="0"/>
    </w:pPr>
    <w:rPr>
      <w:b/>
      <w:bCs/>
      <w:sz w:val="28"/>
      <w:szCs w:val="28"/>
    </w:rPr>
  </w:style>
  <w:style w:type="paragraph" w:styleId="Heading2">
    <w:name w:val="heading 2"/>
    <w:basedOn w:val="Normal"/>
    <w:uiPriority w:val="1"/>
    <w:qFormat/>
    <w:pPr>
      <w:spacing w:before="85"/>
      <w:outlineLvl w:val="1"/>
    </w:pPr>
    <w:rPr>
      <w:rFonts w:ascii="Papyrus" w:eastAsia="Papyrus" w:hAnsi="Papyrus" w:cs="Papyrus"/>
      <w:b/>
      <w:bCs/>
      <w:sz w:val="24"/>
      <w:szCs w:val="24"/>
    </w:rPr>
  </w:style>
  <w:style w:type="paragraph" w:styleId="Heading3">
    <w:name w:val="heading 3"/>
    <w:basedOn w:val="Normal"/>
    <w:uiPriority w:val="1"/>
    <w:qFormat/>
    <w:pPr>
      <w:ind w:left="12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style>
  <w:style w:type="character" w:styleId="Hyperlink">
    <w:name w:val="Hyperlink"/>
    <w:semiHidden/>
    <w:rsid w:val="00CE7230"/>
    <w:rPr>
      <w:color w:val="0000FF"/>
      <w:u w:val="single"/>
    </w:rPr>
  </w:style>
  <w:style w:type="character" w:styleId="UnresolvedMention">
    <w:name w:val="Unresolved Mention"/>
    <w:basedOn w:val="DefaultParagraphFont"/>
    <w:uiPriority w:val="99"/>
    <w:semiHidden/>
    <w:unhideWhenUsed/>
    <w:rsid w:val="00076068"/>
    <w:rPr>
      <w:color w:val="605E5C"/>
      <w:shd w:val="clear" w:color="auto" w:fill="E1DFDD"/>
    </w:rPr>
  </w:style>
  <w:style w:type="character" w:styleId="FollowedHyperlink">
    <w:name w:val="FollowedHyperlink"/>
    <w:basedOn w:val="DefaultParagraphFont"/>
    <w:uiPriority w:val="99"/>
    <w:semiHidden/>
    <w:unhideWhenUsed/>
    <w:rsid w:val="002E5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ca-cvc.org/" TargetMode="External"/><Relationship Id="rId13" Type="http://schemas.openxmlformats.org/officeDocument/2006/relationships/hyperlink" Target="mailto:LeadershipAward@oca-cvc.org" TargetMode="External"/><Relationship Id="rId3" Type="http://schemas.openxmlformats.org/officeDocument/2006/relationships/settings" Target="settings.xml"/><Relationship Id="rId7" Type="http://schemas.openxmlformats.org/officeDocument/2006/relationships/hyperlink" Target="mailto://w" TargetMode="External"/><Relationship Id="rId12" Type="http://schemas.openxmlformats.org/officeDocument/2006/relationships/hyperlink" Target="mailto:LeadershipAward@oca-cv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ca-cvc.or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oca-cvc.org/" TargetMode="External"/><Relationship Id="rId4" Type="http://schemas.openxmlformats.org/officeDocument/2006/relationships/webSettings" Target="webSettings.xml"/><Relationship Id="rId9" Type="http://schemas.openxmlformats.org/officeDocument/2006/relationships/hyperlink" Target="mailto:LeadershipAward@oca-cv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Yeh</dc:creator>
  <cp:lastModifiedBy>Chu, Ping</cp:lastModifiedBy>
  <cp:revision>7</cp:revision>
  <cp:lastPrinted>2019-10-21T13:31:00Z</cp:lastPrinted>
  <dcterms:created xsi:type="dcterms:W3CDTF">2021-10-31T19:27:00Z</dcterms:created>
  <dcterms:modified xsi:type="dcterms:W3CDTF">2021-11-07T21:58:00Z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2016-04-02T00:00:00Z</vt:filetime>
  </property>
  <property fmtid="{D5CDD505-2E9C-101B-9397-08002B2CF9AE}" pid="3" name="Creator">
    <vt:lpwstr>PDFium</vt:lpwstr>
  </property>
  <property fmtid="{D5CDD505-2E9C-101B-9397-08002B2CF9AE}" pid="4" name="LastSaved">
    <vt:filetime>2017-10-28T00:00:00Z</vt:filetime>
  </property>
</Properties>
</file>