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33"/>
          <w:szCs w:val="33"/>
        </w:rPr>
        <w:drawing>
          <wp:inline distB="114300" distT="114300" distL="114300" distR="114300">
            <wp:extent cx="1252538" cy="1252538"/>
            <wp:effectExtent b="0" l="0" r="0" t="0"/>
            <wp:docPr id="7105458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1252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 Registration Information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membership application.  This is a two-step process.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STEP ONE: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the sections below and then send this form to  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membershipblueumbrella@gmail.com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 ______________________________________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Name 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 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Address 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____________________________________               </w:t>
        <w:br w:type="textWrapping"/>
        <w:br w:type="textWrapping"/>
        <w:t xml:space="preserve">State _______________ </w:t>
        <w:tab/>
        <w:tab/>
        <w:t xml:space="preserve">Zip Code 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Country ____________________</w:t>
        <w:tab/>
        <w:t xml:space="preserve">Other GFWC Club (if any) 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Phone _______________________   </w:t>
        <w:tab/>
        <w:t xml:space="preserve">Cell Phone 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Birthday (Month and Day Only) 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STEP TWO:  Payment in the amount of $35 can be paid via one of the following methods: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80" w:line="240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BY CHECK mail your check in the amount of ($35) made payable to GFWC Blue Umbrella Club Inc. to: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﻿</w:t>
      </w:r>
      <w:r w:rsidDel="00000000" w:rsidR="00000000" w:rsidRPr="00000000">
        <w:rPr>
          <w:b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ind w:left="1440" w:firstLine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GFWC Blue Umbrella Club</w:t>
      </w:r>
    </w:p>
    <w:p w:rsidR="00000000" w:rsidDel="00000000" w:rsidP="00000000" w:rsidRDefault="00000000" w:rsidRPr="00000000" w14:paraId="0000001B">
      <w:pPr>
        <w:spacing w:after="0" w:line="240" w:lineRule="auto"/>
        <w:ind w:left="1440" w:firstLine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PO BOX 371</w:t>
      </w:r>
    </w:p>
    <w:p w:rsidR="00000000" w:rsidDel="00000000" w:rsidP="00000000" w:rsidRDefault="00000000" w:rsidRPr="00000000" w14:paraId="0000001C">
      <w:pPr>
        <w:spacing w:after="0" w:line="240" w:lineRule="auto"/>
        <w:ind w:left="1440" w:firstLine="0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Mango, FL  33550-0371</w:t>
      </w:r>
    </w:p>
    <w:p w:rsidR="00000000" w:rsidDel="00000000" w:rsidP="00000000" w:rsidRDefault="00000000" w:rsidRPr="00000000" w14:paraId="0000001D">
      <w:pPr>
        <w:rPr>
          <w:b w:val="1"/>
          <w:color w:val="0000f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BY QR CODE:</w:t>
      </w:r>
    </w:p>
    <w:p w:rsidR="00000000" w:rsidDel="00000000" w:rsidP="00000000" w:rsidRDefault="00000000" w:rsidRPr="00000000" w14:paraId="0000001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704850" cy="704850"/>
            <wp:effectExtent b="0" l="0" r="0" t="0"/>
            <wp:docPr descr="A qr code on a white background&#10;&#10;Description automatically generated" id="710545870" name="image1.png"/>
            <a:graphic>
              <a:graphicData uri="http://schemas.openxmlformats.org/drawingml/2006/picture">
                <pic:pic>
                  <pic:nvPicPr>
                    <pic:cNvPr descr="A qr code on a white background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BY ELECTRONIC (COMPUTER OR OTHER DEVICE)</w:t>
      </w:r>
    </w:p>
    <w:p w:rsidR="00000000" w:rsidDel="00000000" w:rsidP="00000000" w:rsidRDefault="00000000" w:rsidRPr="00000000" w14:paraId="00000021">
      <w:pPr>
        <w:rPr>
          <w:b w:val="1"/>
          <w:color w:val="0000ff"/>
          <w:sz w:val="24"/>
          <w:szCs w:val="24"/>
        </w:rPr>
      </w:pP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https://secure.affinipay.com/pages/gfwcblueumbrella/payments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E630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il" w:customStyle="1">
    <w:name w:val="il"/>
    <w:basedOn w:val="DefaultParagraphFont"/>
    <w:rsid w:val="00EE630A"/>
  </w:style>
  <w:style w:type="character" w:styleId="Hyperlink">
    <w:name w:val="Hyperlink"/>
    <w:basedOn w:val="DefaultParagraphFont"/>
    <w:uiPriority w:val="99"/>
    <w:unhideWhenUsed w:val="1"/>
    <w:rsid w:val="00EE6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E630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E630A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EE630A"/>
    <w:rPr>
      <w:color w:val="80808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1015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ecure.affinipay.com/pages/gfwcblueumbrella/payments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membershipblueumbr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yM4996U5+2ZyOXfEYurq+l8LA==">CgMxLjA4AHIhMXNkUkR4UHNzQXl6NWI2dzRxZ0NMVHdtUjNPQ1ZyYzZw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2023-09-20T15:30:00Z</dcterms:created>
  <dc:creator>Laura Connelly</dc:creator>
</cp:coreProperties>
</file>