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5F" w:rsidRDefault="00EB42D5">
      <w:pPr>
        <w:pStyle w:val="BodyText"/>
        <w:rPr>
          <w:noProof/>
        </w:rPr>
      </w:pPr>
      <w:r>
        <w:rPr>
          <w:noProof/>
        </w:rPr>
        <w:t xml:space="preserve">                               </w:t>
      </w:r>
      <w:r w:rsidR="005A665F">
        <w:rPr>
          <w:noProof/>
        </w:rPr>
        <w:drawing>
          <wp:inline distT="0" distB="0" distL="0" distR="0">
            <wp:extent cx="5118100" cy="250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8783c84-dc58-4082-9fb3-bcec6a4a871c.jpg"/>
                    <pic:cNvPicPr/>
                  </pic:nvPicPr>
                  <pic:blipFill>
                    <a:blip r:embed="rId8">
                      <a:extLst>
                        <a:ext uri="{28A0092B-C50C-407E-A947-70E740481C1C}">
                          <a14:useLocalDpi xmlns:a14="http://schemas.microsoft.com/office/drawing/2010/main" val="0"/>
                        </a:ext>
                      </a:extLst>
                    </a:blip>
                    <a:stretch>
                      <a:fillRect/>
                    </a:stretch>
                  </pic:blipFill>
                  <pic:spPr>
                    <a:xfrm>
                      <a:off x="0" y="0"/>
                      <a:ext cx="5118100" cy="2501900"/>
                    </a:xfrm>
                    <a:prstGeom prst="rect">
                      <a:avLst/>
                    </a:prstGeom>
                  </pic:spPr>
                </pic:pic>
              </a:graphicData>
            </a:graphic>
          </wp:inline>
        </w:drawing>
      </w:r>
    </w:p>
    <w:p w:rsidR="005A665F" w:rsidRDefault="005A665F">
      <w:pPr>
        <w:pStyle w:val="BodyText"/>
        <w:rPr>
          <w:noProof/>
        </w:rPr>
      </w:pPr>
    </w:p>
    <w:p w:rsidR="005A665F" w:rsidRDefault="00EB42D5">
      <w:pPr>
        <w:pStyle w:val="BodyText"/>
        <w:rPr>
          <w:noProof/>
        </w:rPr>
      </w:pPr>
      <w:r>
        <w:rPr>
          <w:noProof/>
        </w:rPr>
        <w:t xml:space="preserve">                                      </w:t>
      </w:r>
      <w:r>
        <w:rPr>
          <w:noProof/>
        </w:rPr>
        <w:drawing>
          <wp:inline distT="0" distB="0" distL="0" distR="0">
            <wp:extent cx="4762500" cy="259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ss-extraction-mantle-500x500 (1).jpg"/>
                    <pic:cNvPicPr/>
                  </pic:nvPicPr>
                  <pic:blipFill>
                    <a:blip r:embed="rId9">
                      <a:extLst>
                        <a:ext uri="{28A0092B-C50C-407E-A947-70E740481C1C}">
                          <a14:useLocalDpi xmlns:a14="http://schemas.microsoft.com/office/drawing/2010/main" val="0"/>
                        </a:ext>
                      </a:extLst>
                    </a:blip>
                    <a:stretch>
                      <a:fillRect/>
                    </a:stretch>
                  </pic:blipFill>
                  <pic:spPr>
                    <a:xfrm>
                      <a:off x="0" y="0"/>
                      <a:ext cx="4762500" cy="2590800"/>
                    </a:xfrm>
                    <a:prstGeom prst="rect">
                      <a:avLst/>
                    </a:prstGeom>
                  </pic:spPr>
                </pic:pic>
              </a:graphicData>
            </a:graphic>
          </wp:inline>
        </w:drawing>
      </w:r>
    </w:p>
    <w:p w:rsidR="00EB42D5" w:rsidRPr="004141A1" w:rsidRDefault="00EB42D5" w:rsidP="00EB42D5">
      <w:pPr>
        <w:spacing w:before="111" w:line="521" w:lineRule="exact"/>
        <w:ind w:left="1438" w:right="1438"/>
        <w:jc w:val="center"/>
        <w:rPr>
          <w:rFonts w:ascii="AR CENA" w:hAnsi="AR CENA"/>
          <w:sz w:val="46"/>
        </w:rPr>
      </w:pPr>
      <w:r w:rsidRPr="004141A1">
        <w:rPr>
          <w:rFonts w:ascii="AR CENA" w:hAnsi="AR CENA"/>
          <w:color w:val="121617"/>
          <w:sz w:val="46"/>
        </w:rPr>
        <w:t>Instruction Manual</w:t>
      </w:r>
    </w:p>
    <w:p w:rsidR="00EB42D5" w:rsidRPr="004141A1" w:rsidRDefault="004141A1" w:rsidP="00EB42D5">
      <w:pPr>
        <w:spacing w:line="312" w:lineRule="exact"/>
        <w:ind w:left="1411" w:right="1564"/>
        <w:jc w:val="center"/>
        <w:rPr>
          <w:rFonts w:ascii="AR CENA" w:hAnsi="AR CENA"/>
          <w:sz w:val="28"/>
        </w:rPr>
      </w:pPr>
      <w:r>
        <w:rPr>
          <w:rFonts w:ascii="AR CENA" w:hAnsi="AR CENA"/>
          <w:color w:val="121617"/>
          <w:sz w:val="28"/>
        </w:rPr>
        <w:t>AV-SM-01 until AV-SM-06</w:t>
      </w:r>
    </w:p>
    <w:p w:rsidR="005A665F" w:rsidRPr="004141A1" w:rsidRDefault="005A665F">
      <w:pPr>
        <w:pStyle w:val="BodyText"/>
        <w:rPr>
          <w:rFonts w:ascii="AR CENA" w:hAnsi="AR CENA"/>
          <w:noProof/>
        </w:rPr>
      </w:pPr>
    </w:p>
    <w:p w:rsidR="005A665F" w:rsidRDefault="005A665F">
      <w:pPr>
        <w:pStyle w:val="BodyText"/>
        <w:rPr>
          <w:rFonts w:ascii="Trebuchet MS"/>
        </w:rPr>
      </w:pPr>
    </w:p>
    <w:p w:rsidR="00A07410" w:rsidRDefault="00A07410">
      <w:pPr>
        <w:pStyle w:val="BodyText"/>
        <w:rPr>
          <w:rFonts w:ascii="Trebuchet MS"/>
        </w:rPr>
      </w:pPr>
    </w:p>
    <w:p w:rsidR="00A07410" w:rsidRDefault="00A07410">
      <w:pPr>
        <w:pStyle w:val="BodyText"/>
        <w:rPr>
          <w:rFonts w:ascii="Trebuchet MS"/>
        </w:rPr>
      </w:pPr>
    </w:p>
    <w:p w:rsidR="00A07410" w:rsidRDefault="00A07410">
      <w:pPr>
        <w:pStyle w:val="BodyText"/>
        <w:rPr>
          <w:rFonts w:ascii="Trebuchet MS"/>
        </w:rPr>
      </w:pPr>
    </w:p>
    <w:p w:rsidR="00A07410" w:rsidRDefault="00A07410">
      <w:pPr>
        <w:pStyle w:val="BodyText"/>
        <w:rPr>
          <w:rFonts w:ascii="Trebuchet MS"/>
          <w:sz w:val="17"/>
        </w:rPr>
      </w:pPr>
    </w:p>
    <w:p w:rsidR="00A07410" w:rsidRDefault="00A07410">
      <w:pPr>
        <w:rPr>
          <w:rFonts w:ascii="Trebuchet MS"/>
          <w:sz w:val="17"/>
        </w:rPr>
        <w:sectPr w:rsidR="00A07410" w:rsidSect="00175FAC">
          <w:headerReference w:type="default" r:id="rId10"/>
          <w:footerReference w:type="default" r:id="rId11"/>
          <w:type w:val="continuous"/>
          <w:pgSz w:w="11910" w:h="16840"/>
          <w:pgMar w:top="200" w:right="280" w:bottom="280" w:left="280" w:header="144" w:footer="288" w:gutter="0"/>
          <w:cols w:space="720"/>
          <w:docGrid w:linePitch="299"/>
        </w:sectPr>
      </w:pPr>
    </w:p>
    <w:tbl>
      <w:tblPr>
        <w:tblW w:w="0" w:type="auto"/>
        <w:tblInd w:w="2155" w:type="dxa"/>
        <w:tblLayout w:type="fixed"/>
        <w:tblCellMar>
          <w:left w:w="0" w:type="dxa"/>
          <w:right w:w="0" w:type="dxa"/>
        </w:tblCellMar>
        <w:tblLook w:val="01E0" w:firstRow="1" w:lastRow="1" w:firstColumn="1" w:lastColumn="1" w:noHBand="0" w:noVBand="0"/>
      </w:tblPr>
      <w:tblGrid>
        <w:gridCol w:w="1628"/>
        <w:gridCol w:w="4518"/>
        <w:gridCol w:w="1312"/>
      </w:tblGrid>
      <w:tr w:rsidR="00A07410">
        <w:trPr>
          <w:trHeight w:val="802"/>
        </w:trPr>
        <w:tc>
          <w:tcPr>
            <w:tcW w:w="1628" w:type="dxa"/>
          </w:tcPr>
          <w:p w:rsidR="00A07410" w:rsidRDefault="00A07410">
            <w:pPr>
              <w:pStyle w:val="TableParagraph"/>
              <w:spacing w:before="1"/>
              <w:ind w:left="200"/>
              <w:rPr>
                <w:b/>
                <w:sz w:val="20"/>
              </w:rPr>
            </w:pPr>
          </w:p>
        </w:tc>
        <w:tc>
          <w:tcPr>
            <w:tcW w:w="4518" w:type="dxa"/>
            <w:vMerge w:val="restart"/>
          </w:tcPr>
          <w:p w:rsidR="00A07410" w:rsidRDefault="00A07410">
            <w:pPr>
              <w:pStyle w:val="TableParagraph"/>
              <w:spacing w:before="1" w:line="210" w:lineRule="exact"/>
              <w:ind w:left="373"/>
              <w:rPr>
                <w:sz w:val="20"/>
              </w:rPr>
            </w:pPr>
          </w:p>
          <w:p w:rsidR="00175FAC" w:rsidRDefault="00175FAC">
            <w:pPr>
              <w:pStyle w:val="TableParagraph"/>
              <w:spacing w:before="1" w:line="210" w:lineRule="exact"/>
              <w:ind w:left="373"/>
              <w:rPr>
                <w:sz w:val="20"/>
              </w:rPr>
            </w:pPr>
          </w:p>
          <w:p w:rsidR="00175FAC" w:rsidRDefault="00175FAC">
            <w:pPr>
              <w:pStyle w:val="TableParagraph"/>
              <w:spacing w:before="1" w:line="210" w:lineRule="exact"/>
              <w:ind w:left="373"/>
              <w:rPr>
                <w:sz w:val="20"/>
              </w:rPr>
            </w:pPr>
          </w:p>
          <w:p w:rsidR="00175FAC" w:rsidRPr="00175FAC" w:rsidRDefault="00175FAC" w:rsidP="00175FAC"/>
          <w:p w:rsidR="00175FAC" w:rsidRPr="00175FAC" w:rsidRDefault="00175FAC" w:rsidP="00175FAC"/>
          <w:p w:rsidR="00175FAC" w:rsidRDefault="00175FAC" w:rsidP="00175FAC"/>
          <w:p w:rsidR="00175FAC" w:rsidRPr="00175FAC" w:rsidRDefault="00175FAC" w:rsidP="00175FAC">
            <w:pPr>
              <w:ind w:firstLine="720"/>
            </w:pPr>
          </w:p>
        </w:tc>
        <w:tc>
          <w:tcPr>
            <w:tcW w:w="1312" w:type="dxa"/>
          </w:tcPr>
          <w:p w:rsidR="00A07410" w:rsidRDefault="00A07410">
            <w:pPr>
              <w:pStyle w:val="TableParagraph"/>
              <w:spacing w:before="1"/>
              <w:ind w:left="355"/>
              <w:rPr>
                <w:b/>
                <w:sz w:val="20"/>
              </w:rPr>
            </w:pPr>
          </w:p>
        </w:tc>
      </w:tr>
      <w:tr w:rsidR="00A07410">
        <w:trPr>
          <w:trHeight w:val="459"/>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0"/>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0"/>
              <w:ind w:left="355"/>
              <w:rPr>
                <w:b/>
                <w:sz w:val="20"/>
              </w:rPr>
            </w:pPr>
          </w:p>
        </w:tc>
      </w:tr>
      <w:tr w:rsidR="00A07410">
        <w:trPr>
          <w:trHeight w:val="460"/>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0"/>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0"/>
              <w:ind w:left="355"/>
              <w:rPr>
                <w:b/>
                <w:sz w:val="20"/>
              </w:rPr>
            </w:pPr>
          </w:p>
        </w:tc>
      </w:tr>
      <w:tr w:rsidR="00A07410">
        <w:trPr>
          <w:trHeight w:val="461"/>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0"/>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0"/>
              <w:ind w:left="355"/>
              <w:rPr>
                <w:b/>
                <w:sz w:val="20"/>
              </w:rPr>
            </w:pPr>
          </w:p>
        </w:tc>
      </w:tr>
      <w:tr w:rsidR="00A07410">
        <w:trPr>
          <w:trHeight w:val="460"/>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459"/>
        </w:trPr>
        <w:tc>
          <w:tcPr>
            <w:tcW w:w="1628" w:type="dxa"/>
          </w:tcPr>
          <w:p w:rsidR="00A07410" w:rsidRDefault="00A07410">
            <w:pPr>
              <w:pStyle w:val="TableParagraph"/>
              <w:spacing w:before="112"/>
              <w:ind w:left="200"/>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before="112"/>
              <w:ind w:left="355"/>
              <w:rPr>
                <w:b/>
                <w:sz w:val="20"/>
              </w:rPr>
            </w:pPr>
          </w:p>
        </w:tc>
      </w:tr>
      <w:tr w:rsidR="00A07410">
        <w:trPr>
          <w:trHeight w:val="801"/>
        </w:trPr>
        <w:tc>
          <w:tcPr>
            <w:tcW w:w="1628" w:type="dxa"/>
          </w:tcPr>
          <w:p w:rsidR="00A07410" w:rsidRDefault="00A07410">
            <w:pPr>
              <w:pStyle w:val="TableParagraph"/>
              <w:spacing w:line="211" w:lineRule="exact"/>
              <w:ind w:left="191"/>
              <w:rPr>
                <w:b/>
                <w:sz w:val="20"/>
              </w:rPr>
            </w:pPr>
          </w:p>
        </w:tc>
        <w:tc>
          <w:tcPr>
            <w:tcW w:w="4518" w:type="dxa"/>
            <w:vMerge/>
            <w:tcBorders>
              <w:top w:val="nil"/>
            </w:tcBorders>
          </w:tcPr>
          <w:p w:rsidR="00A07410" w:rsidRDefault="00A07410">
            <w:pPr>
              <w:rPr>
                <w:sz w:val="2"/>
                <w:szCs w:val="2"/>
              </w:rPr>
            </w:pPr>
          </w:p>
        </w:tc>
        <w:tc>
          <w:tcPr>
            <w:tcW w:w="1312" w:type="dxa"/>
          </w:tcPr>
          <w:p w:rsidR="00A07410" w:rsidRDefault="00A07410">
            <w:pPr>
              <w:pStyle w:val="TableParagraph"/>
              <w:spacing w:line="211" w:lineRule="exact"/>
              <w:ind w:left="346"/>
              <w:rPr>
                <w:b/>
                <w:sz w:val="20"/>
              </w:rPr>
            </w:pPr>
          </w:p>
        </w:tc>
      </w:tr>
    </w:tbl>
    <w:tbl>
      <w:tblPr>
        <w:tblStyle w:val="PlainTable1"/>
        <w:tblpPr w:leftFromText="180" w:rightFromText="180" w:vertAnchor="text" w:horzAnchor="page" w:tblpX="1391" w:tblpY="-5580"/>
        <w:tblW w:w="0" w:type="auto"/>
        <w:tblLayout w:type="fixed"/>
        <w:tblLook w:val="04A0" w:firstRow="1" w:lastRow="0" w:firstColumn="1" w:lastColumn="0" w:noHBand="0" w:noVBand="1"/>
      </w:tblPr>
      <w:tblGrid>
        <w:gridCol w:w="1458"/>
        <w:gridCol w:w="5900"/>
        <w:gridCol w:w="1876"/>
      </w:tblGrid>
      <w:tr w:rsidR="00175FAC" w:rsidTr="00175FAC">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175FAC" w:rsidP="00175FAC">
            <w:pPr>
              <w:jc w:val="center"/>
              <w:rPr>
                <w:rFonts w:ascii="AR CENA" w:hAnsi="AR CENA"/>
                <w:sz w:val="40"/>
                <w:szCs w:val="40"/>
              </w:rPr>
            </w:pPr>
            <w:r w:rsidRPr="009F7BCD">
              <w:rPr>
                <w:rFonts w:ascii="AR CENA" w:hAnsi="AR CENA"/>
                <w:sz w:val="40"/>
                <w:szCs w:val="40"/>
              </w:rPr>
              <w:t>NO</w:t>
            </w:r>
          </w:p>
        </w:tc>
        <w:tc>
          <w:tcPr>
            <w:tcW w:w="5900" w:type="dxa"/>
          </w:tcPr>
          <w:p w:rsidR="00175FAC" w:rsidRPr="009F7BCD" w:rsidRDefault="00175FAC" w:rsidP="00175FAC">
            <w:pPr>
              <w:jc w:val="center"/>
              <w:cnfStyle w:val="100000000000" w:firstRow="1" w:lastRow="0" w:firstColumn="0" w:lastColumn="0" w:oddVBand="0" w:evenVBand="0" w:oddHBand="0" w:evenHBand="0" w:firstRowFirstColumn="0" w:firstRowLastColumn="0" w:lastRowFirstColumn="0" w:lastRowLastColumn="0"/>
              <w:rPr>
                <w:rFonts w:ascii="AR CENA" w:hAnsi="AR CENA"/>
                <w:sz w:val="40"/>
                <w:szCs w:val="40"/>
              </w:rPr>
            </w:pPr>
            <w:r w:rsidRPr="009F7BCD">
              <w:rPr>
                <w:rFonts w:ascii="AR CENA" w:hAnsi="AR CENA"/>
                <w:sz w:val="40"/>
                <w:szCs w:val="40"/>
              </w:rPr>
              <w:t>CONTENTS</w:t>
            </w:r>
          </w:p>
        </w:tc>
        <w:tc>
          <w:tcPr>
            <w:tcW w:w="1876" w:type="dxa"/>
          </w:tcPr>
          <w:p w:rsidR="00175FAC" w:rsidRPr="009F7BCD" w:rsidRDefault="00175FAC" w:rsidP="00175FAC">
            <w:pPr>
              <w:jc w:val="center"/>
              <w:cnfStyle w:val="100000000000" w:firstRow="1" w:lastRow="0" w:firstColumn="0" w:lastColumn="0" w:oddVBand="0" w:evenVBand="0" w:oddHBand="0" w:evenHBand="0" w:firstRowFirstColumn="0" w:firstRowLastColumn="0" w:lastRowFirstColumn="0" w:lastRowLastColumn="0"/>
              <w:rPr>
                <w:rFonts w:ascii="AR CENA" w:hAnsi="AR CENA"/>
                <w:sz w:val="40"/>
                <w:szCs w:val="40"/>
              </w:rPr>
            </w:pPr>
            <w:r w:rsidRPr="009F7BCD">
              <w:rPr>
                <w:rFonts w:ascii="AR CENA" w:hAnsi="AR CENA"/>
                <w:sz w:val="40"/>
                <w:szCs w:val="40"/>
              </w:rPr>
              <w:t>PAGES</w:t>
            </w:r>
          </w:p>
        </w:tc>
      </w:tr>
      <w:tr w:rsidR="00175FAC" w:rsidTr="00175F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9F7BCD" w:rsidP="00175FAC">
            <w:pPr>
              <w:jc w:val="center"/>
              <w:rPr>
                <w:rFonts w:ascii="AR CENA" w:hAnsi="AR CENA"/>
                <w:sz w:val="40"/>
                <w:szCs w:val="40"/>
              </w:rPr>
            </w:pPr>
            <w:r w:rsidRPr="009F7BCD">
              <w:rPr>
                <w:rFonts w:ascii="AR CENA" w:hAnsi="AR CENA"/>
                <w:sz w:val="40"/>
                <w:szCs w:val="40"/>
              </w:rPr>
              <w:t>1</w:t>
            </w:r>
          </w:p>
        </w:tc>
        <w:tc>
          <w:tcPr>
            <w:tcW w:w="5900"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sidRPr="009F7BCD">
              <w:rPr>
                <w:rFonts w:ascii="AR CENA" w:hAnsi="AR CENA"/>
                <w:sz w:val="40"/>
                <w:szCs w:val="40"/>
              </w:rPr>
              <w:t>Introduction</w:t>
            </w:r>
          </w:p>
        </w:tc>
        <w:tc>
          <w:tcPr>
            <w:tcW w:w="1876"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1</w:t>
            </w:r>
          </w:p>
        </w:tc>
      </w:tr>
      <w:tr w:rsidR="00175FAC" w:rsidTr="00175FAC">
        <w:trPr>
          <w:trHeight w:val="288"/>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175FAC" w:rsidP="00175FAC">
            <w:pPr>
              <w:jc w:val="center"/>
              <w:rPr>
                <w:rFonts w:ascii="AR CENA" w:hAnsi="AR CENA"/>
                <w:sz w:val="40"/>
                <w:szCs w:val="40"/>
              </w:rPr>
            </w:pPr>
          </w:p>
        </w:tc>
        <w:tc>
          <w:tcPr>
            <w:tcW w:w="5900"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c>
          <w:tcPr>
            <w:tcW w:w="1876"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r>
      <w:tr w:rsidR="00175FAC" w:rsidTr="00175F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9F7BCD" w:rsidP="00175FAC">
            <w:pPr>
              <w:jc w:val="center"/>
              <w:rPr>
                <w:rFonts w:ascii="AR CENA" w:hAnsi="AR CENA"/>
                <w:sz w:val="40"/>
                <w:szCs w:val="40"/>
              </w:rPr>
            </w:pPr>
            <w:r w:rsidRPr="009F7BCD">
              <w:rPr>
                <w:rFonts w:ascii="AR CENA" w:hAnsi="AR CENA"/>
                <w:sz w:val="40"/>
                <w:szCs w:val="40"/>
              </w:rPr>
              <w:t>2</w:t>
            </w:r>
          </w:p>
        </w:tc>
        <w:tc>
          <w:tcPr>
            <w:tcW w:w="5900"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General Instructions</w:t>
            </w:r>
          </w:p>
        </w:tc>
        <w:tc>
          <w:tcPr>
            <w:tcW w:w="1876"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2</w:t>
            </w:r>
          </w:p>
        </w:tc>
      </w:tr>
      <w:tr w:rsidR="00175FAC" w:rsidTr="00175FAC">
        <w:trPr>
          <w:trHeight w:val="299"/>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175FAC" w:rsidP="00175FAC">
            <w:pPr>
              <w:jc w:val="center"/>
              <w:rPr>
                <w:rFonts w:ascii="AR CENA" w:hAnsi="AR CENA"/>
                <w:sz w:val="40"/>
                <w:szCs w:val="40"/>
              </w:rPr>
            </w:pPr>
          </w:p>
        </w:tc>
        <w:tc>
          <w:tcPr>
            <w:tcW w:w="5900"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c>
          <w:tcPr>
            <w:tcW w:w="1876"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r>
      <w:tr w:rsidR="00175FAC" w:rsidTr="00175F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9F7BCD" w:rsidP="00175FAC">
            <w:pPr>
              <w:jc w:val="center"/>
              <w:rPr>
                <w:rFonts w:ascii="AR CENA" w:hAnsi="AR CENA"/>
                <w:sz w:val="40"/>
                <w:szCs w:val="40"/>
              </w:rPr>
            </w:pPr>
            <w:r w:rsidRPr="009F7BCD">
              <w:rPr>
                <w:rFonts w:ascii="AR CENA" w:hAnsi="AR CENA"/>
                <w:sz w:val="40"/>
                <w:szCs w:val="40"/>
              </w:rPr>
              <w:t>3</w:t>
            </w:r>
          </w:p>
        </w:tc>
        <w:tc>
          <w:tcPr>
            <w:tcW w:w="5900"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Overview of Extraction Mantles</w:t>
            </w:r>
          </w:p>
        </w:tc>
        <w:tc>
          <w:tcPr>
            <w:tcW w:w="1876"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3</w:t>
            </w:r>
          </w:p>
        </w:tc>
      </w:tr>
      <w:tr w:rsidR="00175FAC" w:rsidTr="00175FAC">
        <w:trPr>
          <w:trHeight w:val="288"/>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175FAC" w:rsidP="00175FAC">
            <w:pPr>
              <w:jc w:val="center"/>
              <w:rPr>
                <w:rFonts w:ascii="AR CENA" w:hAnsi="AR CENA"/>
                <w:sz w:val="40"/>
                <w:szCs w:val="40"/>
              </w:rPr>
            </w:pPr>
          </w:p>
        </w:tc>
        <w:tc>
          <w:tcPr>
            <w:tcW w:w="5900"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c>
          <w:tcPr>
            <w:tcW w:w="1876" w:type="dxa"/>
          </w:tcPr>
          <w:p w:rsidR="00175FAC" w:rsidRPr="009F7BCD" w:rsidRDefault="00175FAC" w:rsidP="00175FAC">
            <w:pPr>
              <w:jc w:val="center"/>
              <w:cnfStyle w:val="000000000000" w:firstRow="0" w:lastRow="0" w:firstColumn="0" w:lastColumn="0" w:oddVBand="0" w:evenVBand="0" w:oddHBand="0" w:evenHBand="0" w:firstRowFirstColumn="0" w:firstRowLastColumn="0" w:lastRowFirstColumn="0" w:lastRowLastColumn="0"/>
              <w:rPr>
                <w:rFonts w:ascii="AR CENA" w:hAnsi="AR CENA"/>
                <w:sz w:val="40"/>
                <w:szCs w:val="40"/>
              </w:rPr>
            </w:pPr>
          </w:p>
        </w:tc>
      </w:tr>
      <w:tr w:rsidR="00175FAC" w:rsidTr="00175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58" w:type="dxa"/>
          </w:tcPr>
          <w:p w:rsidR="00175FAC" w:rsidRPr="009F7BCD" w:rsidRDefault="009F7BCD" w:rsidP="00175FAC">
            <w:pPr>
              <w:jc w:val="center"/>
              <w:rPr>
                <w:rFonts w:ascii="AR CENA" w:hAnsi="AR CENA"/>
                <w:sz w:val="40"/>
                <w:szCs w:val="40"/>
              </w:rPr>
            </w:pPr>
            <w:r w:rsidRPr="009F7BCD">
              <w:rPr>
                <w:rFonts w:ascii="AR CENA" w:hAnsi="AR CENA"/>
                <w:sz w:val="40"/>
                <w:szCs w:val="40"/>
              </w:rPr>
              <w:t>4</w:t>
            </w:r>
          </w:p>
        </w:tc>
        <w:tc>
          <w:tcPr>
            <w:tcW w:w="5900" w:type="dxa"/>
          </w:tcPr>
          <w:p w:rsidR="00175FAC" w:rsidRPr="009F7BCD" w:rsidRDefault="009F7BCD"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Technical Specifications</w:t>
            </w:r>
          </w:p>
        </w:tc>
        <w:tc>
          <w:tcPr>
            <w:tcW w:w="1876" w:type="dxa"/>
          </w:tcPr>
          <w:p w:rsidR="00175FAC" w:rsidRPr="009F7BCD" w:rsidRDefault="0044115E" w:rsidP="00175FAC">
            <w:pPr>
              <w:jc w:val="center"/>
              <w:cnfStyle w:val="000000100000" w:firstRow="0" w:lastRow="0" w:firstColumn="0" w:lastColumn="0" w:oddVBand="0" w:evenVBand="0" w:oddHBand="1" w:evenHBand="0" w:firstRowFirstColumn="0" w:firstRowLastColumn="0" w:lastRowFirstColumn="0" w:lastRowLastColumn="0"/>
              <w:rPr>
                <w:rFonts w:ascii="AR CENA" w:hAnsi="AR CENA"/>
                <w:sz w:val="40"/>
                <w:szCs w:val="40"/>
              </w:rPr>
            </w:pPr>
            <w:r>
              <w:rPr>
                <w:rFonts w:ascii="AR CENA" w:hAnsi="AR CENA"/>
                <w:sz w:val="40"/>
                <w:szCs w:val="40"/>
              </w:rPr>
              <w:t>4</w:t>
            </w:r>
          </w:p>
        </w:tc>
      </w:tr>
    </w:tbl>
    <w:p w:rsidR="00A07410" w:rsidRDefault="00A07410">
      <w:pPr>
        <w:pStyle w:val="BodyText"/>
        <w:rPr>
          <w:b/>
          <w:sz w:val="22"/>
        </w:rPr>
      </w:pPr>
    </w:p>
    <w:p w:rsidR="00A07410" w:rsidRDefault="00A07410">
      <w:pPr>
        <w:pStyle w:val="BodyText"/>
        <w:spacing w:before="1"/>
        <w:rPr>
          <w:b/>
          <w:sz w:val="21"/>
        </w:rPr>
      </w:pPr>
    </w:p>
    <w:p w:rsidR="00A07410" w:rsidRDefault="00A07410">
      <w:pPr>
        <w:jc w:val="both"/>
        <w:rPr>
          <w:sz w:val="15"/>
        </w:rPr>
        <w:sectPr w:rsidR="00A07410" w:rsidSect="00175FAC">
          <w:footerReference w:type="default" r:id="rId12"/>
          <w:pgSz w:w="11910" w:h="16840"/>
          <w:pgMar w:top="900" w:right="280" w:bottom="640" w:left="280" w:header="0" w:footer="288" w:gutter="0"/>
          <w:pgNumType w:start="2"/>
          <w:cols w:space="720"/>
          <w:docGrid w:linePitch="299"/>
        </w:sectPr>
      </w:pPr>
    </w:p>
    <w:p w:rsidR="00A07410" w:rsidRPr="004141A1" w:rsidRDefault="004141A1" w:rsidP="00C66643">
      <w:pPr>
        <w:pStyle w:val="BodyText"/>
        <w:shd w:val="clear" w:color="auto" w:fill="FFC000"/>
        <w:spacing w:before="2"/>
        <w:jc w:val="center"/>
        <w:rPr>
          <w:rFonts w:ascii="AR CENA" w:hAnsi="AR CENA"/>
          <w:b/>
          <w:sz w:val="40"/>
          <w:szCs w:val="40"/>
        </w:rPr>
      </w:pPr>
      <w:r w:rsidRPr="004141A1">
        <w:rPr>
          <w:rFonts w:ascii="AR CENA" w:hAnsi="AR CENA"/>
          <w:b/>
          <w:sz w:val="40"/>
          <w:szCs w:val="40"/>
        </w:rPr>
        <w:lastRenderedPageBreak/>
        <w:t>INTRODUCTION</w:t>
      </w:r>
    </w:p>
    <w:p w:rsidR="00A07410" w:rsidRDefault="00A07410">
      <w:pPr>
        <w:rPr>
          <w:sz w:val="18"/>
        </w:rPr>
      </w:pPr>
    </w:p>
    <w:p w:rsidR="00A9752F" w:rsidRDefault="00A9752F" w:rsidP="00C66643">
      <w:pPr>
        <w:pStyle w:val="Title"/>
        <w:jc w:val="center"/>
        <w:rPr>
          <w:rFonts w:ascii="AR CENA" w:hAnsi="AR CENA"/>
          <w:sz w:val="28"/>
          <w:szCs w:val="28"/>
        </w:rPr>
      </w:pPr>
      <w:r w:rsidRPr="00C66643">
        <w:rPr>
          <w:rFonts w:ascii="AR CENA" w:hAnsi="AR CENA"/>
          <w:sz w:val="28"/>
          <w:szCs w:val="28"/>
          <w:shd w:val="clear" w:color="auto" w:fill="00B050"/>
        </w:rPr>
        <w:t>Soxhlet Extraction Apparatus, “AVLAB”</w:t>
      </w:r>
    </w:p>
    <w:p w:rsidR="00C66643" w:rsidRPr="00C66643" w:rsidRDefault="00C66643" w:rsidP="00A9752F">
      <w:pPr>
        <w:pStyle w:val="Title"/>
        <w:rPr>
          <w:rFonts w:ascii="AR CENA" w:hAnsi="AR CENA"/>
          <w:sz w:val="28"/>
          <w:szCs w:val="28"/>
        </w:rPr>
      </w:pPr>
    </w:p>
    <w:p w:rsidR="00A9752F" w:rsidRPr="00C66643" w:rsidRDefault="00A9752F" w:rsidP="00A9752F">
      <w:pPr>
        <w:pStyle w:val="BodyText"/>
        <w:spacing w:before="16" w:line="398" w:lineRule="auto"/>
        <w:ind w:left="223"/>
        <w:rPr>
          <w:rFonts w:ascii="AR CENA" w:hAnsi="AR CENA"/>
          <w:sz w:val="28"/>
          <w:szCs w:val="28"/>
        </w:rPr>
      </w:pPr>
      <w:r w:rsidRPr="00C66643">
        <w:rPr>
          <w:rFonts w:ascii="AR CENA" w:hAnsi="AR CENA"/>
          <w:w w:val="110"/>
          <w:sz w:val="28"/>
          <w:szCs w:val="28"/>
        </w:rPr>
        <w:t xml:space="preserve">To heat a number of round of bottom flasks simultaneously </w:t>
      </w:r>
      <w:r w:rsidRPr="00C66643">
        <w:rPr>
          <w:rFonts w:ascii="AR CENA" w:hAnsi="AR CENA"/>
          <w:w w:val="110"/>
          <w:sz w:val="28"/>
          <w:szCs w:val="28"/>
        </w:rPr>
        <w:t>(for</w:t>
      </w:r>
      <w:r w:rsidRPr="00C66643">
        <w:rPr>
          <w:rFonts w:ascii="AR CENA" w:hAnsi="AR CENA"/>
          <w:w w:val="110"/>
          <w:sz w:val="28"/>
          <w:szCs w:val="28"/>
        </w:rPr>
        <w:t xml:space="preserve"> extractions, distillations and </w:t>
      </w:r>
      <w:r w:rsidRPr="00C66643">
        <w:rPr>
          <w:rFonts w:ascii="AR CENA" w:hAnsi="AR CENA"/>
          <w:w w:val="110"/>
          <w:sz w:val="28"/>
          <w:szCs w:val="28"/>
        </w:rPr>
        <w:t>digestions)</w:t>
      </w:r>
      <w:r w:rsidRPr="00C66643">
        <w:rPr>
          <w:rFonts w:ascii="AR CENA" w:hAnsi="AR CENA"/>
          <w:w w:val="110"/>
          <w:sz w:val="28"/>
          <w:szCs w:val="28"/>
        </w:rPr>
        <w:t xml:space="preserve"> Extraction units may be used. All Extraction Mantles have individual energy regulator with indicator light for each heating surface, allowing liquids with different boiling points to be heated alongside each other. The robust construction permits continuous operation of the units as required by routine extraction tests. Extraction Mantles are available in 2 models, 3 recess and 6 recess. The heating elements are housed in a strong </w:t>
      </w:r>
      <w:r w:rsidRPr="00C66643">
        <w:rPr>
          <w:rFonts w:ascii="AR CENA" w:hAnsi="AR CENA"/>
          <w:w w:val="110"/>
          <w:sz w:val="28"/>
          <w:szCs w:val="28"/>
        </w:rPr>
        <w:t>Aluminum</w:t>
      </w:r>
      <w:r w:rsidRPr="00C66643">
        <w:rPr>
          <w:rFonts w:ascii="AR CENA" w:hAnsi="AR CENA"/>
          <w:w w:val="110"/>
          <w:sz w:val="28"/>
          <w:szCs w:val="28"/>
        </w:rPr>
        <w:t xml:space="preserve"> housing, powder coated in attractive color. </w:t>
      </w:r>
    </w:p>
    <w:p w:rsidR="00A9752F" w:rsidRPr="00C66643" w:rsidRDefault="00A9752F">
      <w:pPr>
        <w:rPr>
          <w:rFonts w:ascii="AR CENA" w:hAnsi="AR CENA"/>
          <w:sz w:val="28"/>
          <w:szCs w:val="28"/>
        </w:rPr>
      </w:pPr>
    </w:p>
    <w:p w:rsidR="00C66643" w:rsidRDefault="00C66643">
      <w:pPr>
        <w:rPr>
          <w:sz w:val="18"/>
        </w:rPr>
      </w:pPr>
    </w:p>
    <w:tbl>
      <w:tblPr>
        <w:tblStyle w:val="GridTable4-Accent2"/>
        <w:tblW w:w="10671" w:type="dxa"/>
        <w:tblInd w:w="355" w:type="dxa"/>
        <w:tblLayout w:type="fixed"/>
        <w:tblLook w:val="01E0" w:firstRow="1" w:lastRow="1" w:firstColumn="1" w:lastColumn="1" w:noHBand="0" w:noVBand="0"/>
      </w:tblPr>
      <w:tblGrid>
        <w:gridCol w:w="1370"/>
        <w:gridCol w:w="1833"/>
        <w:gridCol w:w="1966"/>
        <w:gridCol w:w="1833"/>
        <w:gridCol w:w="1966"/>
        <w:gridCol w:w="408"/>
        <w:gridCol w:w="1295"/>
      </w:tblGrid>
      <w:tr w:rsidR="00C66643" w:rsidTr="00C66643">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Cat. No.</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Flask Capacity</w:t>
            </w:r>
          </w:p>
          <w:p w:rsidR="00C66643" w:rsidRPr="00C66643" w:rsidRDefault="00C66643" w:rsidP="00C66643">
            <w:pPr>
              <w:pStyle w:val="TableParagraph"/>
              <w:spacing w:before="154"/>
              <w:jc w:val="center"/>
              <w:rPr>
                <w:rFonts w:ascii="AR CENA" w:hAnsi="AR CENA"/>
                <w:sz w:val="24"/>
                <w:szCs w:val="24"/>
              </w:rPr>
            </w:pPr>
            <w:r w:rsidRPr="00C66643">
              <w:rPr>
                <w:rFonts w:ascii="AR CENA" w:hAnsi="AR CENA"/>
                <w:w w:val="110"/>
                <w:sz w:val="24"/>
                <w:szCs w:val="24"/>
              </w:rPr>
              <w:t>in ml</w:t>
            </w:r>
          </w:p>
        </w:tc>
        <w:tc>
          <w:tcPr>
            <w:tcW w:w="1966" w:type="dxa"/>
          </w:tcPr>
          <w:p w:rsidR="00C66643" w:rsidRPr="00C66643" w:rsidRDefault="00C66643" w:rsidP="00C66643">
            <w:pPr>
              <w:pStyle w:val="TableParagraph"/>
              <w:jc w:val="center"/>
              <w:cnfStyle w:val="100000000000" w:firstRow="1"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Number of</w:t>
            </w:r>
          </w:p>
          <w:p w:rsidR="00C66643" w:rsidRPr="00C66643" w:rsidRDefault="00C66643" w:rsidP="00C66643">
            <w:pPr>
              <w:pStyle w:val="TableParagraph"/>
              <w:spacing w:before="154"/>
              <w:jc w:val="center"/>
              <w:cnfStyle w:val="100000000000" w:firstRow="1"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Recess</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Total Watts @</w:t>
            </w:r>
          </w:p>
          <w:p w:rsidR="00C66643" w:rsidRPr="00C66643" w:rsidRDefault="00C66643" w:rsidP="00C66643">
            <w:pPr>
              <w:pStyle w:val="TableParagraph"/>
              <w:spacing w:before="154"/>
              <w:jc w:val="center"/>
              <w:rPr>
                <w:rFonts w:ascii="AR CENA" w:hAnsi="AR CENA"/>
                <w:sz w:val="24"/>
                <w:szCs w:val="24"/>
              </w:rPr>
            </w:pPr>
            <w:r w:rsidRPr="00C66643">
              <w:rPr>
                <w:rFonts w:ascii="AR CENA" w:hAnsi="AR CENA"/>
                <w:w w:val="110"/>
                <w:sz w:val="24"/>
                <w:szCs w:val="24"/>
              </w:rPr>
              <w:t>220 – 240 V</w:t>
            </w:r>
          </w:p>
        </w:tc>
        <w:tc>
          <w:tcPr>
            <w:tcW w:w="1966" w:type="dxa"/>
          </w:tcPr>
          <w:p w:rsidR="00C66643" w:rsidRPr="00C66643" w:rsidRDefault="00C66643" w:rsidP="00C66643">
            <w:pPr>
              <w:pStyle w:val="TableParagraph"/>
              <w:jc w:val="center"/>
              <w:cnfStyle w:val="100000000000" w:firstRow="1"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Actual Size</w:t>
            </w:r>
          </w:p>
          <w:p w:rsidR="00C66643" w:rsidRPr="00C66643" w:rsidRDefault="00C66643" w:rsidP="00C66643">
            <w:pPr>
              <w:pStyle w:val="TableParagraph"/>
              <w:spacing w:before="154"/>
              <w:jc w:val="center"/>
              <w:cnfStyle w:val="100000000000" w:firstRow="1"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L x B x H (mm)</w:t>
            </w:r>
          </w:p>
        </w:tc>
        <w:tc>
          <w:tcPr>
            <w:cnfStyle w:val="000100000000" w:firstRow="0" w:lastRow="0" w:firstColumn="0" w:lastColumn="1" w:oddVBand="0" w:evenVBand="0" w:oddHBand="0" w:evenHBand="0" w:firstRowFirstColumn="0" w:firstRowLastColumn="0" w:lastRowFirstColumn="0" w:lastRowLastColumn="0"/>
            <w:tcW w:w="1703" w:type="dxa"/>
            <w:gridSpan w:val="2"/>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Weight (Kgs)</w:t>
            </w:r>
          </w:p>
        </w:tc>
      </w:tr>
      <w:tr w:rsidR="00C66643" w:rsidTr="00C6664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AV-SM-01</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250</w:t>
            </w:r>
          </w:p>
        </w:tc>
        <w:tc>
          <w:tcPr>
            <w:tcW w:w="1966" w:type="dxa"/>
          </w:tcPr>
          <w:p w:rsidR="00C66643" w:rsidRPr="00C66643" w:rsidRDefault="00C66643" w:rsidP="00C66643">
            <w:pPr>
              <w:pStyle w:val="TableParagraph"/>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3</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450</w:t>
            </w:r>
          </w:p>
        </w:tc>
        <w:tc>
          <w:tcPr>
            <w:tcW w:w="2374" w:type="dxa"/>
            <w:gridSpan w:val="2"/>
          </w:tcPr>
          <w:p w:rsidR="00C66643" w:rsidRPr="00C66643" w:rsidRDefault="00C66643" w:rsidP="00C66643">
            <w:pPr>
              <w:pStyle w:val="TableParagraph"/>
              <w:ind w:right="52"/>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525 x 175 x 150</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4.5</w:t>
            </w:r>
          </w:p>
        </w:tc>
      </w:tr>
      <w:tr w:rsidR="00C66643" w:rsidTr="00C66643">
        <w:trPr>
          <w:trHeight w:val="252"/>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AV-SM-02</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500</w:t>
            </w:r>
          </w:p>
        </w:tc>
        <w:tc>
          <w:tcPr>
            <w:tcW w:w="1966" w:type="dxa"/>
          </w:tcPr>
          <w:p w:rsidR="00C66643" w:rsidRPr="00C66643" w:rsidRDefault="00C66643" w:rsidP="00C66643">
            <w:pPr>
              <w:pStyle w:val="TableParagraph"/>
              <w:jc w:val="center"/>
              <w:cnfStyle w:val="000000000000" w:firstRow="0"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3</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600</w:t>
            </w:r>
          </w:p>
        </w:tc>
        <w:tc>
          <w:tcPr>
            <w:tcW w:w="2374" w:type="dxa"/>
            <w:gridSpan w:val="2"/>
          </w:tcPr>
          <w:p w:rsidR="00C66643" w:rsidRPr="00C66643" w:rsidRDefault="00C66643" w:rsidP="00C66643">
            <w:pPr>
              <w:pStyle w:val="TableParagraph"/>
              <w:ind w:right="52"/>
              <w:jc w:val="center"/>
              <w:cnfStyle w:val="000000000000" w:firstRow="0"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645 x 205 x 185</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6</w:t>
            </w:r>
          </w:p>
        </w:tc>
      </w:tr>
      <w:tr w:rsidR="00C66643" w:rsidTr="00C6664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AV-SM-03</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1000</w:t>
            </w:r>
          </w:p>
        </w:tc>
        <w:tc>
          <w:tcPr>
            <w:tcW w:w="1966" w:type="dxa"/>
          </w:tcPr>
          <w:p w:rsidR="00C66643" w:rsidRPr="00C66643" w:rsidRDefault="00C66643" w:rsidP="00C66643">
            <w:pPr>
              <w:pStyle w:val="TableParagraph"/>
              <w:spacing w:before="93"/>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3</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900</w:t>
            </w:r>
          </w:p>
        </w:tc>
        <w:tc>
          <w:tcPr>
            <w:tcW w:w="2374" w:type="dxa"/>
            <w:gridSpan w:val="2"/>
          </w:tcPr>
          <w:p w:rsidR="00C66643" w:rsidRPr="00C66643" w:rsidRDefault="00C66643" w:rsidP="00C66643">
            <w:pPr>
              <w:pStyle w:val="TableParagraph"/>
              <w:spacing w:before="93"/>
              <w:ind w:right="52"/>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675 x 215 x 185</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6.5</w:t>
            </w:r>
          </w:p>
        </w:tc>
      </w:tr>
      <w:tr w:rsidR="00C66643" w:rsidTr="00C66643">
        <w:trPr>
          <w:trHeight w:val="359"/>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AV-SM-04</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250</w:t>
            </w:r>
          </w:p>
        </w:tc>
        <w:tc>
          <w:tcPr>
            <w:tcW w:w="1966" w:type="dxa"/>
          </w:tcPr>
          <w:p w:rsidR="00C66643" w:rsidRPr="00C66643" w:rsidRDefault="00C66643" w:rsidP="00C66643">
            <w:pPr>
              <w:pStyle w:val="TableParagraph"/>
              <w:jc w:val="center"/>
              <w:cnfStyle w:val="000000000000" w:firstRow="0"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6</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900</w:t>
            </w:r>
          </w:p>
        </w:tc>
        <w:tc>
          <w:tcPr>
            <w:tcW w:w="2374" w:type="dxa"/>
            <w:gridSpan w:val="2"/>
          </w:tcPr>
          <w:p w:rsidR="00C66643" w:rsidRPr="00C66643" w:rsidRDefault="00C66643" w:rsidP="00C66643">
            <w:pPr>
              <w:pStyle w:val="TableParagraph"/>
              <w:jc w:val="center"/>
              <w:cnfStyle w:val="000000000000" w:firstRow="0" w:lastRow="0"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1025 x 175 x</w:t>
            </w:r>
            <w:r>
              <w:rPr>
                <w:rFonts w:ascii="AR CENA" w:hAnsi="AR CENA"/>
                <w:w w:val="110"/>
                <w:sz w:val="24"/>
                <w:szCs w:val="24"/>
              </w:rPr>
              <w:t xml:space="preserve"> </w:t>
            </w:r>
            <w:r w:rsidRPr="00C66643">
              <w:rPr>
                <w:rFonts w:ascii="AR CENA" w:hAnsi="AR CENA"/>
                <w:w w:val="110"/>
                <w:sz w:val="24"/>
                <w:szCs w:val="24"/>
              </w:rPr>
              <w:t>150</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7</w:t>
            </w:r>
          </w:p>
        </w:tc>
      </w:tr>
      <w:tr w:rsidR="00C66643" w:rsidTr="00C6664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AV-SM-05</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500</w:t>
            </w:r>
          </w:p>
        </w:tc>
        <w:tc>
          <w:tcPr>
            <w:tcW w:w="1966" w:type="dxa"/>
          </w:tcPr>
          <w:p w:rsidR="00C66643" w:rsidRPr="00C66643" w:rsidRDefault="00C66643" w:rsidP="00C66643">
            <w:pPr>
              <w:pStyle w:val="TableParagraph"/>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6</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1200</w:t>
            </w:r>
          </w:p>
        </w:tc>
        <w:tc>
          <w:tcPr>
            <w:tcW w:w="2374" w:type="dxa"/>
            <w:gridSpan w:val="2"/>
          </w:tcPr>
          <w:p w:rsidR="00C66643" w:rsidRPr="00C66643" w:rsidRDefault="00C66643" w:rsidP="00C66643">
            <w:pPr>
              <w:pStyle w:val="TableParagraph"/>
              <w:jc w:val="center"/>
              <w:cnfStyle w:val="000000100000" w:firstRow="0" w:lastRow="0" w:firstColumn="0" w:lastColumn="0" w:oddVBand="0" w:evenVBand="0" w:oddHBand="1" w:evenHBand="0" w:firstRowFirstColumn="0" w:firstRowLastColumn="0" w:lastRowFirstColumn="0" w:lastRowLastColumn="0"/>
              <w:rPr>
                <w:rFonts w:ascii="AR CENA" w:hAnsi="AR CENA"/>
                <w:sz w:val="24"/>
                <w:szCs w:val="24"/>
              </w:rPr>
            </w:pPr>
            <w:r w:rsidRPr="00C66643">
              <w:rPr>
                <w:rFonts w:ascii="AR CENA" w:hAnsi="AR CENA"/>
                <w:w w:val="110"/>
                <w:sz w:val="24"/>
                <w:szCs w:val="24"/>
              </w:rPr>
              <w:t>1225 x 205 x</w:t>
            </w:r>
            <w:r>
              <w:rPr>
                <w:rFonts w:ascii="AR CENA" w:hAnsi="AR CENA"/>
                <w:sz w:val="24"/>
                <w:szCs w:val="24"/>
              </w:rPr>
              <w:t xml:space="preserve"> </w:t>
            </w:r>
            <w:r w:rsidRPr="00C66643">
              <w:rPr>
                <w:rFonts w:ascii="AR CENA" w:hAnsi="AR CENA"/>
                <w:w w:val="110"/>
                <w:sz w:val="24"/>
                <w:szCs w:val="24"/>
              </w:rPr>
              <w:t>185</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jc w:val="center"/>
              <w:rPr>
                <w:rFonts w:ascii="AR CENA" w:hAnsi="AR CENA"/>
                <w:sz w:val="24"/>
                <w:szCs w:val="24"/>
              </w:rPr>
            </w:pPr>
            <w:r w:rsidRPr="00C66643">
              <w:rPr>
                <w:rFonts w:ascii="AR CENA" w:hAnsi="AR CENA"/>
                <w:w w:val="110"/>
                <w:sz w:val="24"/>
                <w:szCs w:val="24"/>
              </w:rPr>
              <w:t>8.3</w:t>
            </w:r>
          </w:p>
        </w:tc>
      </w:tr>
      <w:tr w:rsidR="00C66643" w:rsidTr="00C66643">
        <w:trPr>
          <w:cnfStyle w:val="010000000000" w:firstRow="0" w:lastRow="1"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70"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AV-SM-06</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1000</w:t>
            </w:r>
          </w:p>
        </w:tc>
        <w:tc>
          <w:tcPr>
            <w:tcW w:w="1966" w:type="dxa"/>
          </w:tcPr>
          <w:p w:rsidR="00C66643" w:rsidRPr="00C66643" w:rsidRDefault="00C66643" w:rsidP="00C66643">
            <w:pPr>
              <w:pStyle w:val="TableParagraph"/>
              <w:spacing w:before="93"/>
              <w:jc w:val="center"/>
              <w:cnfStyle w:val="010000000000" w:firstRow="0" w:lastRow="1"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6</w:t>
            </w:r>
          </w:p>
        </w:tc>
        <w:tc>
          <w:tcPr>
            <w:cnfStyle w:val="000010000000" w:firstRow="0" w:lastRow="0" w:firstColumn="0" w:lastColumn="0" w:oddVBand="1" w:evenVBand="0" w:oddHBand="0" w:evenHBand="0" w:firstRowFirstColumn="0" w:firstRowLastColumn="0" w:lastRowFirstColumn="0" w:lastRowLastColumn="0"/>
            <w:tcW w:w="1833"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1800</w:t>
            </w:r>
          </w:p>
        </w:tc>
        <w:tc>
          <w:tcPr>
            <w:tcW w:w="2374" w:type="dxa"/>
            <w:gridSpan w:val="2"/>
          </w:tcPr>
          <w:p w:rsidR="00C66643" w:rsidRPr="00C66643" w:rsidRDefault="00C66643" w:rsidP="00C66643">
            <w:pPr>
              <w:pStyle w:val="TableParagraph"/>
              <w:spacing w:before="93"/>
              <w:jc w:val="center"/>
              <w:cnfStyle w:val="010000000000" w:firstRow="0" w:lastRow="1" w:firstColumn="0" w:lastColumn="0" w:oddVBand="0" w:evenVBand="0" w:oddHBand="0" w:evenHBand="0" w:firstRowFirstColumn="0" w:firstRowLastColumn="0" w:lastRowFirstColumn="0" w:lastRowLastColumn="0"/>
              <w:rPr>
                <w:rFonts w:ascii="AR CENA" w:hAnsi="AR CENA"/>
                <w:sz w:val="24"/>
                <w:szCs w:val="24"/>
              </w:rPr>
            </w:pPr>
            <w:r w:rsidRPr="00C66643">
              <w:rPr>
                <w:rFonts w:ascii="AR CENA" w:hAnsi="AR CENA"/>
                <w:w w:val="110"/>
                <w:sz w:val="24"/>
                <w:szCs w:val="24"/>
              </w:rPr>
              <w:t>1300 x 215 x</w:t>
            </w:r>
            <w:r>
              <w:rPr>
                <w:rFonts w:ascii="AR CENA" w:hAnsi="AR CENA"/>
                <w:sz w:val="24"/>
                <w:szCs w:val="24"/>
              </w:rPr>
              <w:t xml:space="preserve"> </w:t>
            </w:r>
            <w:r w:rsidRPr="00C66643">
              <w:rPr>
                <w:rFonts w:ascii="AR CENA" w:hAnsi="AR CENA"/>
                <w:w w:val="110"/>
                <w:sz w:val="24"/>
                <w:szCs w:val="24"/>
              </w:rPr>
              <w:t>185</w:t>
            </w:r>
          </w:p>
        </w:tc>
        <w:tc>
          <w:tcPr>
            <w:cnfStyle w:val="000100000000" w:firstRow="0" w:lastRow="0" w:firstColumn="0" w:lastColumn="1" w:oddVBand="0" w:evenVBand="0" w:oddHBand="0" w:evenHBand="0" w:firstRowFirstColumn="0" w:firstRowLastColumn="0" w:lastRowFirstColumn="0" w:lastRowLastColumn="0"/>
            <w:tcW w:w="1295" w:type="dxa"/>
          </w:tcPr>
          <w:p w:rsidR="00C66643" w:rsidRPr="00C66643" w:rsidRDefault="00C66643" w:rsidP="00C66643">
            <w:pPr>
              <w:pStyle w:val="TableParagraph"/>
              <w:spacing w:before="93"/>
              <w:jc w:val="center"/>
              <w:rPr>
                <w:rFonts w:ascii="AR CENA" w:hAnsi="AR CENA"/>
                <w:sz w:val="24"/>
                <w:szCs w:val="24"/>
              </w:rPr>
            </w:pPr>
            <w:r w:rsidRPr="00C66643">
              <w:rPr>
                <w:rFonts w:ascii="AR CENA" w:hAnsi="AR CENA"/>
                <w:w w:val="110"/>
                <w:sz w:val="24"/>
                <w:szCs w:val="24"/>
              </w:rPr>
              <w:t>9</w:t>
            </w:r>
          </w:p>
        </w:tc>
      </w:tr>
    </w:tbl>
    <w:p w:rsidR="003A36EC" w:rsidRDefault="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Pr="003A36EC" w:rsidRDefault="003A36EC" w:rsidP="003A36EC">
      <w:pPr>
        <w:rPr>
          <w:sz w:val="18"/>
        </w:rPr>
      </w:pPr>
    </w:p>
    <w:p w:rsidR="003A36EC" w:rsidRDefault="003A36EC" w:rsidP="003A36EC">
      <w:pPr>
        <w:rPr>
          <w:sz w:val="18"/>
        </w:rPr>
      </w:pPr>
    </w:p>
    <w:p w:rsidR="003A36EC" w:rsidRPr="003A36EC" w:rsidRDefault="003A36EC" w:rsidP="003A36EC">
      <w:pPr>
        <w:rPr>
          <w:sz w:val="18"/>
        </w:rPr>
      </w:pPr>
    </w:p>
    <w:p w:rsidR="003A36EC" w:rsidRDefault="003A36EC" w:rsidP="003A36EC">
      <w:pPr>
        <w:rPr>
          <w:sz w:val="18"/>
        </w:rPr>
      </w:pPr>
    </w:p>
    <w:p w:rsidR="00C66643" w:rsidRPr="003A36EC" w:rsidRDefault="003A36EC" w:rsidP="003A36EC">
      <w:pPr>
        <w:tabs>
          <w:tab w:val="center" w:pos="5675"/>
        </w:tabs>
        <w:rPr>
          <w:sz w:val="18"/>
        </w:rPr>
        <w:sectPr w:rsidR="00C66643" w:rsidRPr="003A36EC" w:rsidSect="00AC44CD">
          <w:pgSz w:w="11910" w:h="16840"/>
          <w:pgMar w:top="1080" w:right="280" w:bottom="720" w:left="280" w:header="0" w:footer="288" w:gutter="0"/>
          <w:cols w:space="720"/>
          <w:docGrid w:linePitch="299"/>
        </w:sectPr>
      </w:pPr>
      <w:r>
        <w:rPr>
          <w:sz w:val="18"/>
        </w:rPr>
        <w:tab/>
      </w:r>
    </w:p>
    <w:p w:rsidR="003A36EC" w:rsidRPr="004141A1" w:rsidRDefault="00E462E2" w:rsidP="003A36EC">
      <w:pPr>
        <w:pStyle w:val="BodyText"/>
        <w:shd w:val="clear" w:color="auto" w:fill="FFC000"/>
        <w:spacing w:before="2"/>
        <w:jc w:val="center"/>
        <w:rPr>
          <w:rFonts w:ascii="AR CENA" w:hAnsi="AR CENA"/>
          <w:b/>
          <w:sz w:val="40"/>
          <w:szCs w:val="40"/>
        </w:rPr>
      </w:pPr>
      <w:r>
        <w:rPr>
          <w:rFonts w:ascii="AR CENA" w:hAnsi="AR CENA"/>
          <w:b/>
          <w:sz w:val="40"/>
          <w:szCs w:val="40"/>
        </w:rPr>
        <w:lastRenderedPageBreak/>
        <w:t>GENERAL INSTRUCTIONS</w:t>
      </w:r>
    </w:p>
    <w:p w:rsidR="00C66643" w:rsidRDefault="00C66643" w:rsidP="00A9752F">
      <w:pPr>
        <w:pStyle w:val="BodyText"/>
        <w:spacing w:before="2"/>
        <w:jc w:val="center"/>
        <w:rPr>
          <w:rFonts w:ascii="AR CENA" w:hAnsi="AR CENA"/>
          <w:b/>
          <w:sz w:val="40"/>
          <w:szCs w:val="40"/>
        </w:rPr>
      </w:pPr>
    </w:p>
    <w:p w:rsidR="003A36EC" w:rsidRDefault="003A36EC" w:rsidP="00A9752F">
      <w:pPr>
        <w:pStyle w:val="BodyText"/>
        <w:spacing w:before="2"/>
        <w:jc w:val="center"/>
        <w:rPr>
          <w:rFonts w:ascii="AR CENA" w:hAnsi="AR CENA"/>
          <w:sz w:val="32"/>
          <w:szCs w:val="32"/>
        </w:rPr>
      </w:pPr>
      <w:r w:rsidRPr="003A36EC">
        <w:rPr>
          <w:rFonts w:ascii="AR CENA" w:hAnsi="AR CENA"/>
          <w:sz w:val="32"/>
          <w:szCs w:val="32"/>
        </w:rPr>
        <w:t>Please do not operate the equipment before reading the instructions.</w:t>
      </w:r>
    </w:p>
    <w:p w:rsidR="003A36EC" w:rsidRPr="003A36EC" w:rsidRDefault="003A36EC" w:rsidP="00A9752F">
      <w:pPr>
        <w:pStyle w:val="BodyText"/>
        <w:spacing w:before="2"/>
        <w:jc w:val="center"/>
        <w:rPr>
          <w:rFonts w:ascii="AR CENA" w:hAnsi="AR CENA"/>
          <w:sz w:val="32"/>
          <w:szCs w:val="32"/>
        </w:rPr>
      </w:pPr>
    </w:p>
    <w:p w:rsidR="003A36EC" w:rsidRDefault="003A36EC" w:rsidP="003A36EC">
      <w:pPr>
        <w:pStyle w:val="BodyText"/>
        <w:numPr>
          <w:ilvl w:val="0"/>
          <w:numId w:val="7"/>
        </w:numPr>
        <w:spacing w:before="2"/>
        <w:rPr>
          <w:rFonts w:ascii="AR CENA" w:hAnsi="AR CENA"/>
          <w:sz w:val="32"/>
          <w:szCs w:val="32"/>
        </w:rPr>
      </w:pPr>
      <w:r w:rsidRPr="003A36EC">
        <w:rPr>
          <w:rFonts w:ascii="AR CENA" w:hAnsi="AR CENA"/>
          <w:sz w:val="32"/>
          <w:szCs w:val="32"/>
        </w:rPr>
        <w:t>Do not operate the equipment without load.</w:t>
      </w:r>
    </w:p>
    <w:p w:rsidR="003A36EC" w:rsidRDefault="003A36EC" w:rsidP="003A36EC">
      <w:pPr>
        <w:pStyle w:val="BodyText"/>
        <w:numPr>
          <w:ilvl w:val="0"/>
          <w:numId w:val="7"/>
        </w:numPr>
        <w:spacing w:before="2"/>
        <w:rPr>
          <w:rFonts w:ascii="AR CENA" w:hAnsi="AR CENA"/>
          <w:sz w:val="32"/>
          <w:szCs w:val="32"/>
        </w:rPr>
      </w:pPr>
      <w:r>
        <w:rPr>
          <w:rFonts w:ascii="AR CENA" w:hAnsi="AR CENA"/>
          <w:sz w:val="32"/>
          <w:szCs w:val="32"/>
        </w:rPr>
        <w:t>The equipment is designed for 220/240 V AC only.</w:t>
      </w:r>
    </w:p>
    <w:p w:rsidR="003A36EC" w:rsidRDefault="003A36EC" w:rsidP="003A36EC">
      <w:pPr>
        <w:pStyle w:val="BodyText"/>
        <w:numPr>
          <w:ilvl w:val="0"/>
          <w:numId w:val="7"/>
        </w:numPr>
        <w:spacing w:before="2"/>
        <w:rPr>
          <w:rFonts w:ascii="AR CENA" w:hAnsi="AR CENA"/>
          <w:sz w:val="32"/>
          <w:szCs w:val="32"/>
        </w:rPr>
      </w:pPr>
      <w:r>
        <w:rPr>
          <w:rFonts w:ascii="AR CENA" w:hAnsi="AR CENA"/>
          <w:sz w:val="32"/>
          <w:szCs w:val="32"/>
        </w:rPr>
        <w:t>The outer surface of the flask or the vessel should be completely dried, otherwise the wet surface may damage the heater.</w:t>
      </w:r>
    </w:p>
    <w:p w:rsidR="003A36EC" w:rsidRDefault="003A36EC" w:rsidP="003A36EC">
      <w:pPr>
        <w:pStyle w:val="BodyText"/>
        <w:numPr>
          <w:ilvl w:val="0"/>
          <w:numId w:val="7"/>
        </w:numPr>
        <w:spacing w:before="2"/>
        <w:rPr>
          <w:rFonts w:ascii="AR CENA" w:hAnsi="AR CENA"/>
          <w:sz w:val="32"/>
          <w:szCs w:val="32"/>
        </w:rPr>
      </w:pPr>
      <w:r>
        <w:rPr>
          <w:rFonts w:ascii="AR CENA" w:hAnsi="AR CENA"/>
          <w:sz w:val="32"/>
          <w:szCs w:val="32"/>
        </w:rPr>
        <w:t>The flask/vessel to be heated should be kept in good contact with the heating element</w:t>
      </w:r>
    </w:p>
    <w:p w:rsidR="003A36EC" w:rsidRDefault="003A36EC" w:rsidP="003A36EC">
      <w:pPr>
        <w:pStyle w:val="BodyText"/>
        <w:numPr>
          <w:ilvl w:val="0"/>
          <w:numId w:val="7"/>
        </w:numPr>
        <w:spacing w:before="2"/>
        <w:rPr>
          <w:rFonts w:ascii="AR CENA" w:hAnsi="AR CENA"/>
          <w:sz w:val="32"/>
          <w:szCs w:val="32"/>
        </w:rPr>
      </w:pPr>
      <w:r>
        <w:rPr>
          <w:rFonts w:ascii="AR CENA" w:hAnsi="AR CENA"/>
          <w:sz w:val="32"/>
          <w:szCs w:val="32"/>
        </w:rPr>
        <w:t xml:space="preserve">In the initial stages of heating, the mantel will give rise to the fumes and some </w:t>
      </w:r>
      <w:r w:rsidR="00E462E2">
        <w:rPr>
          <w:rFonts w:ascii="AR CENA" w:hAnsi="AR CENA"/>
          <w:sz w:val="32"/>
          <w:szCs w:val="32"/>
        </w:rPr>
        <w:t>odour</w:t>
      </w:r>
      <w:r>
        <w:rPr>
          <w:rFonts w:ascii="AR CENA" w:hAnsi="AR CENA"/>
          <w:sz w:val="32"/>
          <w:szCs w:val="32"/>
        </w:rPr>
        <w:t xml:space="preserve"> because of the organic substance contained in the fiber glass. This </w:t>
      </w:r>
      <w:r w:rsidR="00592D9F">
        <w:rPr>
          <w:rFonts w:ascii="AR CENA" w:hAnsi="AR CENA"/>
          <w:sz w:val="32"/>
          <w:szCs w:val="32"/>
        </w:rPr>
        <w:t xml:space="preserve">will disappear after repeated heating. These fumes will also leave a volatile coating over the flask bottom which can be removed by cleaning with organic solvents. This also turns the color of the fiber glass slightly brownish but will disappear on repeated heating and will regain its whiteness. </w:t>
      </w:r>
    </w:p>
    <w:p w:rsidR="00E462E2" w:rsidRPr="003A36EC" w:rsidRDefault="00E462E2" w:rsidP="00E462E2">
      <w:pPr>
        <w:pStyle w:val="BodyText"/>
        <w:spacing w:before="2"/>
        <w:ind w:left="720"/>
        <w:rPr>
          <w:rFonts w:ascii="AR CENA" w:hAnsi="AR CENA"/>
          <w:sz w:val="32"/>
          <w:szCs w:val="32"/>
        </w:rPr>
      </w:pPr>
    </w:p>
    <w:p w:rsidR="00E462E2" w:rsidRDefault="00223D55" w:rsidP="00E462E2">
      <w:pPr>
        <w:pStyle w:val="BodyText"/>
        <w:shd w:val="clear" w:color="auto" w:fill="FFC000"/>
        <w:spacing w:before="2"/>
        <w:ind w:left="720"/>
        <w:jc w:val="center"/>
        <w:rPr>
          <w:rFonts w:ascii="AR CENA" w:hAnsi="AR CENA"/>
          <w:b/>
          <w:sz w:val="40"/>
          <w:szCs w:val="40"/>
        </w:rPr>
      </w:pPr>
      <w:r>
        <w:rPr>
          <w:rFonts w:ascii="AR CENA" w:hAnsi="AR CENA"/>
          <w:b/>
          <w:sz w:val="40"/>
          <w:szCs w:val="40"/>
        </w:rPr>
        <w:t>MULTI MANTLES</w:t>
      </w:r>
    </w:p>
    <w:p w:rsidR="003A36EC" w:rsidRDefault="003A36EC" w:rsidP="003A36EC">
      <w:pPr>
        <w:pStyle w:val="BodyText"/>
        <w:spacing w:before="2"/>
        <w:rPr>
          <w:rFonts w:ascii="AR CENA" w:hAnsi="AR CENA"/>
          <w:b/>
          <w:sz w:val="40"/>
          <w:szCs w:val="40"/>
        </w:rPr>
      </w:pPr>
    </w:p>
    <w:p w:rsidR="00223D55" w:rsidRDefault="00223D55" w:rsidP="00223D55">
      <w:pPr>
        <w:pStyle w:val="BodyText"/>
        <w:spacing w:before="2"/>
        <w:ind w:left="720"/>
        <w:rPr>
          <w:rFonts w:ascii="AR CENA" w:hAnsi="AR CENA"/>
          <w:sz w:val="32"/>
          <w:szCs w:val="32"/>
        </w:rPr>
      </w:pPr>
      <w:r w:rsidRPr="00223D55">
        <w:rPr>
          <w:rFonts w:ascii="AR CENA" w:hAnsi="AR CENA"/>
          <w:sz w:val="32"/>
          <w:szCs w:val="32"/>
        </w:rPr>
        <w:t>The equipment’s can be</w:t>
      </w:r>
      <w:r w:rsidR="0044115E">
        <w:rPr>
          <w:rFonts w:ascii="AR CENA" w:hAnsi="AR CENA"/>
          <w:sz w:val="32"/>
          <w:szCs w:val="32"/>
        </w:rPr>
        <w:t xml:space="preserve"> operated same as heating mantle</w:t>
      </w:r>
      <w:r w:rsidRPr="00223D55">
        <w:rPr>
          <w:rFonts w:ascii="AR CENA" w:hAnsi="AR CENA"/>
          <w:sz w:val="32"/>
          <w:szCs w:val="32"/>
        </w:rPr>
        <w:t>s. Multimantles of bigger capacity are provided with one more than one circuit. This facilitates switching “OFF” of upper circuit when smaller flasks are used. Though the upper circuit can be operated independently the lower circuit should be “ON” while using for heating larger flasks otherwise the element will be damaged.</w:t>
      </w:r>
    </w:p>
    <w:p w:rsidR="00223D55" w:rsidRDefault="00223D55" w:rsidP="00223D55">
      <w:pPr>
        <w:pStyle w:val="BodyText"/>
        <w:spacing w:before="2"/>
        <w:ind w:left="720"/>
        <w:rPr>
          <w:rFonts w:ascii="AR CENA" w:hAnsi="AR CENA"/>
          <w:sz w:val="32"/>
          <w:szCs w:val="32"/>
        </w:rPr>
      </w:pPr>
    </w:p>
    <w:p w:rsidR="00223D55" w:rsidRPr="00223D55" w:rsidRDefault="00223D55" w:rsidP="00223D55">
      <w:pPr>
        <w:pStyle w:val="BodyText"/>
        <w:spacing w:before="2"/>
        <w:ind w:left="720"/>
        <w:rPr>
          <w:rFonts w:ascii="AR CENA" w:hAnsi="AR CENA"/>
          <w:sz w:val="32"/>
          <w:szCs w:val="32"/>
        </w:rPr>
      </w:pPr>
      <w:r>
        <w:rPr>
          <w:rFonts w:ascii="AR CENA" w:hAnsi="AR CENA"/>
          <w:sz w:val="32"/>
          <w:szCs w:val="32"/>
        </w:rPr>
        <w:t xml:space="preserve">The Multimantles are provided with a hole at the bottom which facilitates the drying of funnels or heating of flasks with bottom drains off provision. For this purpose the whole mantle can be supported on a stand using the support rod are supplied so that mantle can be made to stand above the bench level with support of these rods. </w:t>
      </w:r>
    </w:p>
    <w:p w:rsidR="00BD1C38" w:rsidRDefault="00BD1C38" w:rsidP="003A36EC">
      <w:pPr>
        <w:pStyle w:val="BodyText"/>
        <w:spacing w:before="2"/>
        <w:rPr>
          <w:rFonts w:ascii="AR CENA" w:hAnsi="AR CENA"/>
          <w:b/>
          <w:sz w:val="40"/>
          <w:szCs w:val="40"/>
        </w:rPr>
      </w:pPr>
    </w:p>
    <w:p w:rsidR="00BD1C38" w:rsidRDefault="00BD1C38" w:rsidP="003A36EC">
      <w:pPr>
        <w:pStyle w:val="BodyText"/>
        <w:spacing w:before="2"/>
        <w:rPr>
          <w:rFonts w:ascii="AR CENA" w:hAnsi="AR CENA"/>
          <w:b/>
          <w:sz w:val="40"/>
          <w:szCs w:val="40"/>
        </w:rPr>
      </w:pPr>
    </w:p>
    <w:p w:rsidR="00BD1C38" w:rsidRDefault="00BD1C38" w:rsidP="003A36EC">
      <w:pPr>
        <w:pStyle w:val="BodyText"/>
        <w:spacing w:before="2"/>
        <w:rPr>
          <w:rFonts w:ascii="AR CENA" w:hAnsi="AR CENA"/>
          <w:b/>
          <w:sz w:val="40"/>
          <w:szCs w:val="40"/>
        </w:rPr>
      </w:pPr>
    </w:p>
    <w:p w:rsidR="00BD1C38" w:rsidRDefault="00BD1C38" w:rsidP="003A36EC">
      <w:pPr>
        <w:pStyle w:val="BodyText"/>
        <w:spacing w:before="2"/>
        <w:rPr>
          <w:rFonts w:ascii="AR CENA" w:hAnsi="AR CENA"/>
          <w:b/>
          <w:sz w:val="40"/>
          <w:szCs w:val="40"/>
        </w:rPr>
      </w:pPr>
    </w:p>
    <w:p w:rsidR="00BD1C38" w:rsidRDefault="00BD1C38" w:rsidP="003A36EC">
      <w:pPr>
        <w:pStyle w:val="BodyText"/>
        <w:spacing w:before="2"/>
        <w:rPr>
          <w:rFonts w:ascii="AR CENA" w:hAnsi="AR CENA"/>
          <w:b/>
          <w:sz w:val="40"/>
          <w:szCs w:val="40"/>
        </w:rPr>
      </w:pPr>
    </w:p>
    <w:p w:rsidR="007A41B4" w:rsidRDefault="007A41B4" w:rsidP="007A41B4">
      <w:pPr>
        <w:pStyle w:val="BodyText"/>
        <w:shd w:val="clear" w:color="auto" w:fill="FFC000"/>
        <w:spacing w:before="2"/>
        <w:ind w:left="720"/>
        <w:jc w:val="center"/>
        <w:rPr>
          <w:rFonts w:ascii="AR CENA" w:hAnsi="AR CENA"/>
          <w:b/>
          <w:sz w:val="40"/>
          <w:szCs w:val="40"/>
        </w:rPr>
      </w:pPr>
      <w:r>
        <w:rPr>
          <w:rFonts w:ascii="AR CENA" w:hAnsi="AR CENA"/>
          <w:b/>
          <w:sz w:val="40"/>
          <w:szCs w:val="40"/>
        </w:rPr>
        <w:t xml:space="preserve">    OVERVIEW OF EXTRACTION MANTLES</w:t>
      </w:r>
    </w:p>
    <w:p w:rsidR="00C66643" w:rsidRDefault="00C66643" w:rsidP="00E462E2">
      <w:pPr>
        <w:pStyle w:val="BodyText"/>
        <w:spacing w:before="2"/>
        <w:rPr>
          <w:rFonts w:ascii="AR CENA" w:hAnsi="AR CENA"/>
          <w:b/>
          <w:sz w:val="40"/>
          <w:szCs w:val="40"/>
        </w:rPr>
      </w:pPr>
    </w:p>
    <w:p w:rsidR="005B4644" w:rsidRDefault="005B4644" w:rsidP="00E462E2">
      <w:pPr>
        <w:pStyle w:val="BodyText"/>
        <w:spacing w:before="2"/>
        <w:rPr>
          <w:rFonts w:ascii="AR CENA" w:hAnsi="AR CENA"/>
          <w:b/>
          <w:sz w:val="40"/>
          <w:szCs w:val="40"/>
        </w:rPr>
      </w:pPr>
    </w:p>
    <w:p w:rsidR="005B4644" w:rsidRDefault="00B3077E" w:rsidP="00E462E2">
      <w:pPr>
        <w:pStyle w:val="BodyText"/>
        <w:spacing w:before="2"/>
        <w:rPr>
          <w:rFonts w:ascii="AR CENA" w:hAnsi="AR CENA"/>
          <w:b/>
          <w:sz w:val="40"/>
          <w:szCs w:val="40"/>
        </w:rPr>
      </w:pPr>
      <w:r>
        <w:rPr>
          <w:rFonts w:ascii="AR CENA" w:hAnsi="AR CENA"/>
          <w:b/>
          <w:sz w:val="40"/>
          <w:szCs w:val="40"/>
        </w:rPr>
        <w:t xml:space="preserve">                                  </w:t>
      </w:r>
      <w:r>
        <w:rPr>
          <w:noProof/>
        </w:rPr>
        <w:drawing>
          <wp:inline distT="0" distB="0" distL="0" distR="0" wp14:anchorId="48C1E768" wp14:editId="51D757B3">
            <wp:extent cx="3302000" cy="2413000"/>
            <wp:effectExtent l="0" t="0" r="0" b="635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recess-extraction-mantle-500x500 (1).jpg"/>
                    <pic:cNvPicPr/>
                  </pic:nvPicPr>
                  <pic:blipFill>
                    <a:blip r:embed="rId13">
                      <a:extLst>
                        <a:ext uri="{28A0092B-C50C-407E-A947-70E740481C1C}">
                          <a14:useLocalDpi xmlns:a14="http://schemas.microsoft.com/office/drawing/2010/main" val="0"/>
                        </a:ext>
                      </a:extLst>
                    </a:blip>
                    <a:stretch>
                      <a:fillRect/>
                    </a:stretch>
                  </pic:blipFill>
                  <pic:spPr>
                    <a:xfrm>
                      <a:off x="0" y="0"/>
                      <a:ext cx="3302000" cy="2413000"/>
                    </a:xfrm>
                    <a:prstGeom prst="rect">
                      <a:avLst/>
                    </a:prstGeom>
                  </pic:spPr>
                </pic:pic>
              </a:graphicData>
            </a:graphic>
          </wp:inline>
        </w:drawing>
      </w:r>
    </w:p>
    <w:p w:rsidR="005B4644" w:rsidRDefault="005B4644" w:rsidP="00E462E2">
      <w:pPr>
        <w:pStyle w:val="BodyText"/>
        <w:spacing w:before="2"/>
        <w:rPr>
          <w:rFonts w:ascii="AR CENA" w:hAnsi="AR CENA"/>
          <w:b/>
          <w:sz w:val="40"/>
          <w:szCs w:val="40"/>
        </w:rPr>
      </w:pPr>
    </w:p>
    <w:p w:rsidR="00B3077E" w:rsidRDefault="00B3077E" w:rsidP="00B3077E">
      <w:pPr>
        <w:pStyle w:val="BodyText"/>
        <w:numPr>
          <w:ilvl w:val="0"/>
          <w:numId w:val="9"/>
        </w:numPr>
        <w:spacing w:before="2"/>
        <w:rPr>
          <w:rFonts w:ascii="AR CENA" w:hAnsi="AR CENA"/>
          <w:sz w:val="32"/>
          <w:szCs w:val="32"/>
        </w:rPr>
      </w:pPr>
      <w:r w:rsidRPr="007A41B4">
        <w:rPr>
          <w:rFonts w:ascii="AR CENA" w:hAnsi="AR CENA"/>
          <w:sz w:val="32"/>
          <w:szCs w:val="32"/>
        </w:rPr>
        <w:t>Heating</w:t>
      </w:r>
      <w:r w:rsidRPr="007A41B4">
        <w:rPr>
          <w:rFonts w:ascii="AR CENA" w:hAnsi="AR CENA"/>
          <w:spacing w:val="-3"/>
          <w:sz w:val="32"/>
          <w:szCs w:val="32"/>
        </w:rPr>
        <w:t xml:space="preserve"> </w:t>
      </w:r>
      <w:r w:rsidRPr="007A41B4">
        <w:rPr>
          <w:rFonts w:ascii="AR CENA" w:hAnsi="AR CENA"/>
          <w:sz w:val="32"/>
          <w:szCs w:val="32"/>
        </w:rPr>
        <w:t>Element</w:t>
      </w:r>
    </w:p>
    <w:p w:rsidR="007A41B4" w:rsidRPr="007A41B4" w:rsidRDefault="007A41B4" w:rsidP="007A41B4">
      <w:pPr>
        <w:pStyle w:val="BodyText"/>
        <w:spacing w:before="2"/>
        <w:ind w:left="720"/>
        <w:rPr>
          <w:rFonts w:ascii="AR CENA" w:hAnsi="AR CENA"/>
          <w:sz w:val="32"/>
          <w:szCs w:val="32"/>
        </w:rPr>
      </w:pPr>
    </w:p>
    <w:p w:rsidR="00B3077E" w:rsidRPr="00B3077E" w:rsidRDefault="0044115E" w:rsidP="00B3077E">
      <w:pPr>
        <w:pStyle w:val="BodyText"/>
        <w:numPr>
          <w:ilvl w:val="0"/>
          <w:numId w:val="9"/>
        </w:numPr>
        <w:spacing w:before="2"/>
        <w:rPr>
          <w:rFonts w:ascii="AR CENA" w:hAnsi="AR CENA"/>
          <w:sz w:val="32"/>
          <w:szCs w:val="32"/>
        </w:rPr>
      </w:pPr>
      <w:r>
        <w:rPr>
          <w:rFonts w:ascii="AR CENA" w:hAnsi="AR CENA"/>
          <w:sz w:val="32"/>
          <w:szCs w:val="32"/>
        </w:rPr>
        <w:t>Support</w:t>
      </w:r>
      <w:r w:rsidR="00B3077E" w:rsidRPr="007A41B4">
        <w:rPr>
          <w:rFonts w:ascii="AR CENA" w:hAnsi="AR CENA"/>
          <w:sz w:val="32"/>
          <w:szCs w:val="32"/>
        </w:rPr>
        <w:t xml:space="preserve"> rod</w:t>
      </w:r>
      <w:r>
        <w:rPr>
          <w:rFonts w:ascii="AR CENA" w:hAnsi="AR CENA"/>
          <w:sz w:val="32"/>
          <w:szCs w:val="32"/>
        </w:rPr>
        <w:t>s</w:t>
      </w:r>
      <w:r w:rsidR="00B3077E" w:rsidRPr="007A41B4">
        <w:rPr>
          <w:rFonts w:ascii="AR CENA" w:hAnsi="AR CENA"/>
          <w:sz w:val="32"/>
          <w:szCs w:val="32"/>
        </w:rPr>
        <w:t xml:space="preserve"> </w:t>
      </w:r>
    </w:p>
    <w:p w:rsidR="00B3077E" w:rsidRPr="007A41B4" w:rsidRDefault="00B3077E" w:rsidP="00B3077E">
      <w:pPr>
        <w:pStyle w:val="BodyText"/>
        <w:spacing w:before="2"/>
        <w:rPr>
          <w:rFonts w:ascii="AR CENA" w:hAnsi="AR CENA"/>
          <w:sz w:val="32"/>
          <w:szCs w:val="32"/>
        </w:rPr>
      </w:pPr>
    </w:p>
    <w:p w:rsidR="007A41B4" w:rsidRDefault="00B3077E" w:rsidP="007A41B4">
      <w:pPr>
        <w:pStyle w:val="BodyText"/>
        <w:numPr>
          <w:ilvl w:val="0"/>
          <w:numId w:val="9"/>
        </w:numPr>
        <w:spacing w:before="2"/>
        <w:rPr>
          <w:rFonts w:ascii="AR CENA" w:hAnsi="AR CENA"/>
          <w:sz w:val="32"/>
          <w:szCs w:val="32"/>
        </w:rPr>
      </w:pPr>
      <w:r>
        <w:rPr>
          <w:rFonts w:ascii="AR CENA" w:hAnsi="AR CENA"/>
          <w:sz w:val="32"/>
          <w:szCs w:val="32"/>
        </w:rPr>
        <w:t>Main power “ON &amp; OFF” Indicator</w:t>
      </w:r>
    </w:p>
    <w:p w:rsidR="007A41B4" w:rsidRDefault="007A41B4" w:rsidP="007A41B4">
      <w:pPr>
        <w:pStyle w:val="ListParagraph"/>
        <w:rPr>
          <w:rFonts w:ascii="AR CENA" w:hAnsi="AR CENA"/>
          <w:sz w:val="32"/>
          <w:szCs w:val="32"/>
        </w:rPr>
      </w:pPr>
    </w:p>
    <w:p w:rsidR="00B3077E" w:rsidRPr="005B4644" w:rsidRDefault="00B3077E" w:rsidP="00B3077E">
      <w:pPr>
        <w:pStyle w:val="BodyText"/>
        <w:numPr>
          <w:ilvl w:val="0"/>
          <w:numId w:val="9"/>
        </w:numPr>
        <w:spacing w:before="2"/>
        <w:rPr>
          <w:rFonts w:ascii="AR CENA" w:hAnsi="AR CENA"/>
          <w:sz w:val="32"/>
          <w:szCs w:val="32"/>
        </w:rPr>
      </w:pPr>
      <w:r w:rsidRPr="005B4644">
        <w:rPr>
          <w:rFonts w:ascii="AR CENA" w:hAnsi="AR CENA"/>
          <w:sz w:val="32"/>
          <w:szCs w:val="32"/>
        </w:rPr>
        <w:t>Energy regulator control knob</w:t>
      </w:r>
    </w:p>
    <w:p w:rsidR="007A41B4" w:rsidRDefault="007A41B4" w:rsidP="007A41B4">
      <w:pPr>
        <w:pStyle w:val="ListParagraph"/>
        <w:rPr>
          <w:rFonts w:ascii="AR CENA" w:hAnsi="AR CENA"/>
          <w:sz w:val="32"/>
          <w:szCs w:val="32"/>
        </w:rPr>
      </w:pPr>
    </w:p>
    <w:p w:rsidR="00C66643" w:rsidRPr="00AC44CD" w:rsidRDefault="00B3077E" w:rsidP="00AC44CD">
      <w:pPr>
        <w:pStyle w:val="BodyText"/>
        <w:numPr>
          <w:ilvl w:val="0"/>
          <w:numId w:val="9"/>
        </w:numPr>
        <w:spacing w:before="2"/>
        <w:rPr>
          <w:rFonts w:ascii="AR CENA" w:hAnsi="AR CENA"/>
          <w:sz w:val="32"/>
          <w:szCs w:val="32"/>
        </w:rPr>
      </w:pPr>
      <w:r>
        <w:rPr>
          <w:rFonts w:ascii="AR CENA" w:hAnsi="AR CENA"/>
          <w:sz w:val="32"/>
          <w:szCs w:val="32"/>
        </w:rPr>
        <w:t>Individual recces indicator</w:t>
      </w:r>
    </w:p>
    <w:p w:rsidR="00C66643" w:rsidRDefault="00C66643" w:rsidP="00A9752F">
      <w:pPr>
        <w:pStyle w:val="BodyText"/>
        <w:spacing w:before="2"/>
        <w:jc w:val="center"/>
        <w:rPr>
          <w:rFonts w:ascii="AR CENA" w:hAnsi="AR CENA"/>
          <w:b/>
          <w:sz w:val="40"/>
          <w:szCs w:val="40"/>
        </w:rPr>
      </w:pPr>
    </w:p>
    <w:p w:rsidR="00C66643" w:rsidRDefault="00C66643" w:rsidP="00A9752F">
      <w:pPr>
        <w:pStyle w:val="BodyText"/>
        <w:spacing w:before="2"/>
        <w:jc w:val="center"/>
        <w:rPr>
          <w:rFonts w:ascii="AR CENA" w:hAnsi="AR CENA"/>
          <w:b/>
          <w:sz w:val="40"/>
          <w:szCs w:val="40"/>
        </w:rPr>
      </w:pPr>
    </w:p>
    <w:p w:rsidR="00AC44CD" w:rsidRDefault="00AC44CD" w:rsidP="00A9752F">
      <w:pPr>
        <w:pStyle w:val="BodyText"/>
        <w:spacing w:before="2"/>
        <w:jc w:val="center"/>
        <w:rPr>
          <w:rFonts w:ascii="AR CENA" w:hAnsi="AR CENA"/>
          <w:b/>
          <w:sz w:val="40"/>
          <w:szCs w:val="40"/>
        </w:rPr>
      </w:pPr>
    </w:p>
    <w:p w:rsidR="00AC44CD" w:rsidRDefault="00BD1C38" w:rsidP="00BD1C38">
      <w:pPr>
        <w:pStyle w:val="BodyText"/>
        <w:shd w:val="clear" w:color="auto" w:fill="FFC000"/>
        <w:spacing w:before="2"/>
        <w:jc w:val="center"/>
        <w:rPr>
          <w:rFonts w:ascii="AR CENA" w:hAnsi="AR CENA"/>
          <w:b/>
          <w:sz w:val="40"/>
          <w:szCs w:val="40"/>
        </w:rPr>
      </w:pPr>
      <w:r>
        <w:rPr>
          <w:rFonts w:ascii="AR CENA" w:hAnsi="AR CENA"/>
          <w:b/>
          <w:sz w:val="40"/>
          <w:szCs w:val="40"/>
        </w:rPr>
        <w:t>TECHNICAL SPECIFICATION</w:t>
      </w:r>
    </w:p>
    <w:p w:rsidR="00AC44CD" w:rsidRDefault="00AC44CD" w:rsidP="00A9752F">
      <w:pPr>
        <w:pStyle w:val="BodyText"/>
        <w:spacing w:before="2"/>
        <w:jc w:val="center"/>
        <w:rPr>
          <w:rFonts w:ascii="AR CENA" w:hAnsi="AR CENA"/>
          <w:b/>
          <w:sz w:val="40"/>
          <w:szCs w:val="40"/>
        </w:rPr>
      </w:pPr>
    </w:p>
    <w:p w:rsidR="00BD1C38" w:rsidRPr="009F7BCD" w:rsidRDefault="009F7BCD" w:rsidP="009F7BCD">
      <w:pPr>
        <w:pStyle w:val="BodyText"/>
        <w:tabs>
          <w:tab w:val="left" w:pos="1663"/>
          <w:tab w:val="left" w:pos="2383"/>
          <w:tab w:val="left" w:pos="3103"/>
          <w:tab w:val="left" w:pos="3823"/>
        </w:tabs>
        <w:spacing w:before="151"/>
        <w:ind w:left="223"/>
        <w:rPr>
          <w:rFonts w:ascii="AR CENA" w:hAnsi="AR CENA"/>
          <w:sz w:val="25"/>
          <w:szCs w:val="25"/>
        </w:rPr>
      </w:pPr>
      <w:r>
        <w:rPr>
          <w:rFonts w:ascii="AR CENA" w:hAnsi="AR CENA"/>
          <w:w w:val="110"/>
          <w:sz w:val="25"/>
          <w:szCs w:val="25"/>
        </w:rPr>
        <w:tab/>
      </w:r>
      <w:r>
        <w:rPr>
          <w:rFonts w:ascii="AR CENA" w:hAnsi="AR CENA"/>
          <w:w w:val="110"/>
          <w:sz w:val="25"/>
          <w:szCs w:val="25"/>
        </w:rPr>
        <w:tab/>
      </w:r>
    </w:p>
    <w:p w:rsidR="009F7BCD" w:rsidRPr="009F7BCD" w:rsidRDefault="009F7BCD" w:rsidP="009F7BCD">
      <w:pPr>
        <w:pStyle w:val="BodyText"/>
        <w:tabs>
          <w:tab w:val="left" w:pos="1663"/>
          <w:tab w:val="left" w:pos="2383"/>
          <w:tab w:val="left" w:pos="3103"/>
          <w:tab w:val="left" w:pos="3823"/>
        </w:tabs>
        <w:spacing w:before="151"/>
        <w:ind w:left="223"/>
        <w:rPr>
          <w:rFonts w:ascii="AR CENA" w:hAnsi="AR CENA"/>
          <w:sz w:val="25"/>
          <w:szCs w:val="25"/>
        </w:rPr>
      </w:pPr>
      <w:r w:rsidRPr="009F7BCD">
        <w:rPr>
          <w:rFonts w:ascii="AR CENA" w:hAnsi="AR CENA"/>
          <w:w w:val="110"/>
          <w:sz w:val="25"/>
          <w:szCs w:val="25"/>
        </w:rPr>
        <w:t>Capacity</w:t>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spacing w:val="-3"/>
          <w:w w:val="110"/>
          <w:sz w:val="25"/>
          <w:szCs w:val="25"/>
        </w:rPr>
        <w:t>:</w:t>
      </w:r>
      <w:r w:rsidRPr="009F7BCD">
        <w:rPr>
          <w:rFonts w:ascii="AR CENA" w:hAnsi="AR CENA"/>
          <w:spacing w:val="-3"/>
          <w:w w:val="110"/>
          <w:sz w:val="25"/>
          <w:szCs w:val="25"/>
        </w:rPr>
        <w:tab/>
      </w:r>
      <w:r w:rsidRPr="009F7BCD">
        <w:rPr>
          <w:rFonts w:ascii="AR CENA" w:hAnsi="AR CENA"/>
          <w:w w:val="110"/>
          <w:sz w:val="25"/>
          <w:szCs w:val="25"/>
        </w:rPr>
        <w:t>3 or 6</w:t>
      </w:r>
      <w:r w:rsidRPr="009F7BCD">
        <w:rPr>
          <w:rFonts w:ascii="AR CENA" w:hAnsi="AR CENA"/>
          <w:spacing w:val="-2"/>
          <w:w w:val="110"/>
          <w:sz w:val="25"/>
          <w:szCs w:val="25"/>
        </w:rPr>
        <w:t xml:space="preserve"> </w:t>
      </w:r>
      <w:r w:rsidRPr="009F7BCD">
        <w:rPr>
          <w:rFonts w:ascii="AR CENA" w:hAnsi="AR CENA"/>
          <w:w w:val="110"/>
          <w:sz w:val="25"/>
          <w:szCs w:val="25"/>
        </w:rPr>
        <w:t>recess</w:t>
      </w:r>
      <w:r w:rsidRPr="009F7BCD">
        <w:rPr>
          <w:rFonts w:ascii="AR CENA" w:hAnsi="AR CENA"/>
          <w:w w:val="112"/>
          <w:sz w:val="25"/>
          <w:szCs w:val="25"/>
        </w:rPr>
        <w:t xml:space="preserve"> </w:t>
      </w:r>
    </w:p>
    <w:p w:rsidR="009F7BCD" w:rsidRPr="009F7BCD" w:rsidRDefault="009F7BCD" w:rsidP="009F7BCD">
      <w:pPr>
        <w:pStyle w:val="BodyText"/>
        <w:spacing w:before="8"/>
        <w:rPr>
          <w:rFonts w:ascii="AR CENA" w:hAnsi="AR CENA"/>
          <w:sz w:val="25"/>
          <w:szCs w:val="25"/>
        </w:rPr>
      </w:pPr>
    </w:p>
    <w:tbl>
      <w:tblPr>
        <w:tblW w:w="11458" w:type="dxa"/>
        <w:tblInd w:w="181" w:type="dxa"/>
        <w:tblLayout w:type="fixed"/>
        <w:tblCellMar>
          <w:left w:w="0" w:type="dxa"/>
          <w:right w:w="0" w:type="dxa"/>
        </w:tblCellMar>
        <w:tblLook w:val="01E0" w:firstRow="1" w:lastRow="1" w:firstColumn="1" w:lastColumn="1" w:noHBand="0" w:noVBand="0"/>
      </w:tblPr>
      <w:tblGrid>
        <w:gridCol w:w="2916"/>
        <w:gridCol w:w="649"/>
        <w:gridCol w:w="1028"/>
        <w:gridCol w:w="6865"/>
      </w:tblGrid>
      <w:tr w:rsidR="009F7BCD" w:rsidRPr="009F7BCD" w:rsidTr="009F7BCD">
        <w:trPr>
          <w:trHeight w:val="790"/>
        </w:trPr>
        <w:tc>
          <w:tcPr>
            <w:tcW w:w="2916" w:type="dxa"/>
          </w:tcPr>
          <w:p w:rsidR="009F7BCD" w:rsidRPr="009F7BCD" w:rsidRDefault="009F7BCD" w:rsidP="004F1FD0">
            <w:pPr>
              <w:pStyle w:val="TableParagraph"/>
              <w:spacing w:line="204" w:lineRule="exact"/>
              <w:ind w:left="50"/>
              <w:rPr>
                <w:rFonts w:ascii="AR CENA" w:hAnsi="AR CENA"/>
                <w:sz w:val="25"/>
                <w:szCs w:val="25"/>
              </w:rPr>
            </w:pPr>
            <w:r w:rsidRPr="009F7BCD">
              <w:rPr>
                <w:rFonts w:ascii="AR CENA" w:hAnsi="AR CENA"/>
                <w:w w:val="110"/>
                <w:sz w:val="25"/>
                <w:szCs w:val="25"/>
              </w:rPr>
              <w:t>Thermal insulation</w:t>
            </w:r>
            <w:r w:rsidRPr="009F7BCD">
              <w:rPr>
                <w:rFonts w:ascii="AR CENA" w:hAnsi="AR CENA"/>
                <w:w w:val="112"/>
                <w:sz w:val="25"/>
                <w:szCs w:val="25"/>
              </w:rPr>
              <w:t xml:space="preserve">  </w:t>
            </w:r>
          </w:p>
          <w:p w:rsidR="009F7BCD" w:rsidRPr="009F7BCD" w:rsidRDefault="009F7BCD" w:rsidP="004F1FD0">
            <w:pPr>
              <w:pStyle w:val="TableParagraph"/>
              <w:spacing w:before="154"/>
              <w:ind w:left="50"/>
              <w:rPr>
                <w:rFonts w:ascii="AR CENA" w:hAnsi="AR CENA"/>
                <w:sz w:val="25"/>
                <w:szCs w:val="25"/>
              </w:rPr>
            </w:pPr>
            <w:r w:rsidRPr="009F7BCD">
              <w:rPr>
                <w:rFonts w:ascii="AR CENA" w:hAnsi="AR CENA"/>
                <w:w w:val="110"/>
                <w:sz w:val="25"/>
                <w:szCs w:val="25"/>
              </w:rPr>
              <w:t>Energy Controller</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line="204" w:lineRule="exact"/>
              <w:ind w:left="83"/>
              <w:rPr>
                <w:rFonts w:ascii="AR CENA" w:hAnsi="AR CENA"/>
                <w:sz w:val="25"/>
                <w:szCs w:val="25"/>
              </w:rPr>
            </w:pPr>
            <w:r w:rsidRPr="009F7BCD">
              <w:rPr>
                <w:rFonts w:ascii="AR CENA" w:hAnsi="AR CENA"/>
                <w:w w:val="112"/>
                <w:sz w:val="25"/>
                <w:szCs w:val="25"/>
              </w:rPr>
              <w:t xml:space="preserve"> </w:t>
            </w:r>
          </w:p>
          <w:p w:rsidR="009F7BCD" w:rsidRPr="009F7BCD" w:rsidRDefault="009F7BCD" w:rsidP="004F1FD0">
            <w:pPr>
              <w:pStyle w:val="TableParagraph"/>
              <w:spacing w:before="154"/>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line="204" w:lineRule="exact"/>
              <w:ind w:left="338" w:right="308"/>
              <w:jc w:val="center"/>
              <w:rPr>
                <w:rFonts w:ascii="AR CENA" w:hAnsi="AR CENA"/>
                <w:sz w:val="25"/>
                <w:szCs w:val="25"/>
              </w:rPr>
            </w:pPr>
            <w:r w:rsidRPr="009F7BCD">
              <w:rPr>
                <w:rFonts w:ascii="AR CENA" w:hAnsi="AR CENA"/>
                <w:spacing w:val="-3"/>
                <w:w w:val="115"/>
                <w:sz w:val="25"/>
                <w:szCs w:val="25"/>
              </w:rPr>
              <w:t>:</w:t>
            </w:r>
            <w:r w:rsidRPr="009F7BCD">
              <w:rPr>
                <w:rFonts w:ascii="AR CENA" w:hAnsi="AR CENA"/>
                <w:w w:val="115"/>
                <w:sz w:val="25"/>
                <w:szCs w:val="25"/>
              </w:rPr>
              <w:t xml:space="preserve"> </w:t>
            </w:r>
          </w:p>
          <w:p w:rsidR="009F7BCD" w:rsidRPr="009F7BCD" w:rsidRDefault="009F7BCD" w:rsidP="004F1FD0">
            <w:pPr>
              <w:pStyle w:val="TableParagraph"/>
              <w:spacing w:before="154"/>
              <w:ind w:left="338" w:right="308"/>
              <w:jc w:val="center"/>
              <w:rPr>
                <w:rFonts w:ascii="AR CENA" w:hAnsi="AR CENA"/>
                <w:sz w:val="25"/>
                <w:szCs w:val="25"/>
              </w:rPr>
            </w:pPr>
            <w:r w:rsidRPr="009F7BCD">
              <w:rPr>
                <w:rFonts w:ascii="AR CENA" w:hAnsi="AR CENA"/>
                <w:spacing w:val="-3"/>
                <w:w w:val="115"/>
                <w:sz w:val="25"/>
                <w:szCs w:val="25"/>
              </w:rPr>
              <w:t>:</w:t>
            </w: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line="204" w:lineRule="exact"/>
              <w:ind w:left="299"/>
              <w:rPr>
                <w:rFonts w:ascii="AR CENA" w:hAnsi="AR CENA"/>
                <w:sz w:val="25"/>
                <w:szCs w:val="25"/>
              </w:rPr>
            </w:pPr>
            <w:r w:rsidRPr="009F7BCD">
              <w:rPr>
                <w:rFonts w:ascii="AR CENA" w:hAnsi="AR CENA"/>
                <w:w w:val="110"/>
                <w:sz w:val="25"/>
                <w:szCs w:val="25"/>
              </w:rPr>
              <w:t>Ceramic fi</w:t>
            </w:r>
            <w:bookmarkStart w:id="0" w:name="_GoBack"/>
            <w:bookmarkEnd w:id="0"/>
            <w:r w:rsidRPr="009F7BCD">
              <w:rPr>
                <w:rFonts w:ascii="AR CENA" w:hAnsi="AR CENA"/>
                <w:w w:val="110"/>
                <w:sz w:val="25"/>
                <w:szCs w:val="25"/>
              </w:rPr>
              <w:t>bre (Mineral wool in economy model)</w:t>
            </w:r>
            <w:r w:rsidRPr="009F7BCD">
              <w:rPr>
                <w:rFonts w:ascii="AR CENA" w:hAnsi="AR CENA"/>
                <w:w w:val="112"/>
                <w:sz w:val="25"/>
                <w:szCs w:val="25"/>
              </w:rPr>
              <w:t xml:space="preserve"> </w:t>
            </w:r>
          </w:p>
          <w:p w:rsidR="009F7BCD" w:rsidRPr="009F7BCD" w:rsidRDefault="009F7BCD" w:rsidP="004F1FD0">
            <w:pPr>
              <w:pStyle w:val="TableParagraph"/>
              <w:spacing w:before="154"/>
              <w:ind w:left="299"/>
              <w:rPr>
                <w:rFonts w:ascii="AR CENA" w:hAnsi="AR CENA"/>
                <w:sz w:val="25"/>
                <w:szCs w:val="25"/>
              </w:rPr>
            </w:pPr>
            <w:r w:rsidRPr="009F7BCD">
              <w:rPr>
                <w:rFonts w:ascii="AR CENA" w:hAnsi="AR CENA"/>
                <w:w w:val="110"/>
                <w:sz w:val="25"/>
                <w:szCs w:val="25"/>
              </w:rPr>
              <w:t>Individual Built-in Simmerstat for each recess</w:t>
            </w:r>
            <w:r w:rsidRPr="009F7BCD">
              <w:rPr>
                <w:rFonts w:ascii="AR CENA" w:hAnsi="AR CENA"/>
                <w:w w:val="112"/>
                <w:sz w:val="25"/>
                <w:szCs w:val="25"/>
              </w:rPr>
              <w:t xml:space="preserve"> </w:t>
            </w:r>
          </w:p>
        </w:tc>
      </w:tr>
      <w:tr w:rsidR="009F7BCD" w:rsidRPr="009F7BCD" w:rsidTr="009F7BCD">
        <w:trPr>
          <w:trHeight w:val="444"/>
        </w:trPr>
        <w:tc>
          <w:tcPr>
            <w:tcW w:w="2916" w:type="dxa"/>
          </w:tcPr>
          <w:p w:rsidR="009F7BCD" w:rsidRPr="009F7BCD" w:rsidRDefault="009F7BCD" w:rsidP="004F1FD0">
            <w:pPr>
              <w:pStyle w:val="TableParagraph"/>
              <w:spacing w:before="62"/>
              <w:ind w:left="50"/>
              <w:rPr>
                <w:rFonts w:ascii="AR CENA" w:hAnsi="AR CENA"/>
                <w:sz w:val="25"/>
                <w:szCs w:val="25"/>
              </w:rPr>
            </w:pPr>
            <w:r w:rsidRPr="009F7BCD">
              <w:rPr>
                <w:rFonts w:ascii="AR CENA" w:hAnsi="AR CENA"/>
                <w:w w:val="110"/>
                <w:sz w:val="25"/>
                <w:szCs w:val="25"/>
              </w:rPr>
              <w:t>Max. Temperature</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ind w:left="299"/>
              <w:rPr>
                <w:rFonts w:ascii="AR CENA" w:hAnsi="AR CENA"/>
                <w:sz w:val="25"/>
                <w:szCs w:val="25"/>
              </w:rPr>
            </w:pPr>
            <w:r w:rsidRPr="009F7BCD">
              <w:rPr>
                <w:rFonts w:ascii="AR CENA" w:hAnsi="AR CENA"/>
                <w:w w:val="110"/>
                <w:sz w:val="25"/>
                <w:szCs w:val="25"/>
              </w:rPr>
              <w:t>Up</w:t>
            </w:r>
            <w:r w:rsidR="0044115E">
              <w:rPr>
                <w:rFonts w:ascii="AR CENA" w:hAnsi="AR CENA"/>
                <w:w w:val="110"/>
                <w:sz w:val="25"/>
                <w:szCs w:val="25"/>
              </w:rPr>
              <w:t xml:space="preserve"> </w:t>
            </w:r>
            <w:r w:rsidRPr="009F7BCD">
              <w:rPr>
                <w:rFonts w:ascii="AR CENA" w:hAnsi="AR CENA"/>
                <w:w w:val="110"/>
                <w:sz w:val="25"/>
                <w:szCs w:val="25"/>
              </w:rPr>
              <w:t>to 450 deg C</w:t>
            </w:r>
            <w:r w:rsidRPr="009F7BCD">
              <w:rPr>
                <w:rFonts w:ascii="AR CENA" w:hAnsi="AR CENA"/>
                <w:w w:val="112"/>
                <w:sz w:val="25"/>
                <w:szCs w:val="25"/>
              </w:rPr>
              <w:t xml:space="preserve"> </w:t>
            </w:r>
          </w:p>
        </w:tc>
      </w:tr>
      <w:tr w:rsidR="009F7BCD" w:rsidRPr="009F7BCD" w:rsidTr="009F7BCD">
        <w:trPr>
          <w:trHeight w:val="444"/>
        </w:trPr>
        <w:tc>
          <w:tcPr>
            <w:tcW w:w="2916" w:type="dxa"/>
          </w:tcPr>
          <w:p w:rsidR="009F7BCD" w:rsidRPr="009F7BCD" w:rsidRDefault="009F7BCD" w:rsidP="004F1FD0">
            <w:pPr>
              <w:pStyle w:val="TableParagraph"/>
              <w:tabs>
                <w:tab w:val="left" w:pos="1489"/>
              </w:tabs>
              <w:spacing w:before="61"/>
              <w:ind w:left="50"/>
              <w:rPr>
                <w:rFonts w:ascii="AR CENA" w:hAnsi="AR CENA"/>
                <w:sz w:val="25"/>
                <w:szCs w:val="25"/>
              </w:rPr>
            </w:pPr>
            <w:r w:rsidRPr="009F7BCD">
              <w:rPr>
                <w:rFonts w:ascii="AR CENA" w:hAnsi="AR CENA"/>
                <w:w w:val="110"/>
                <w:sz w:val="25"/>
                <w:szCs w:val="25"/>
              </w:rPr>
              <w:t>Fuses</w:t>
            </w:r>
            <w:r w:rsidRPr="009F7BCD">
              <w:rPr>
                <w:rFonts w:ascii="AR CENA" w:hAnsi="AR CENA"/>
                <w:w w:val="112"/>
                <w:sz w:val="25"/>
                <w:szCs w:val="25"/>
              </w:rPr>
              <w:t xml:space="preserve"> </w:t>
            </w:r>
            <w:r w:rsidRPr="009F7BCD">
              <w:rPr>
                <w:rFonts w:ascii="AR CENA" w:hAnsi="AR CENA"/>
                <w:spacing w:val="1"/>
                <w:sz w:val="25"/>
                <w:szCs w:val="25"/>
              </w:rPr>
              <w:t xml:space="preserve"> </w:t>
            </w:r>
            <w:r w:rsidRPr="009F7BCD">
              <w:rPr>
                <w:rFonts w:ascii="AR CENA" w:hAnsi="AR CENA"/>
                <w:w w:val="112"/>
                <w:sz w:val="25"/>
                <w:szCs w:val="25"/>
              </w:rPr>
              <w:t xml:space="preserve"> </w:t>
            </w:r>
            <w:r w:rsidRPr="009F7BCD">
              <w:rPr>
                <w:rFonts w:ascii="AR CENA" w:hAnsi="AR CENA"/>
                <w:sz w:val="25"/>
                <w:szCs w:val="25"/>
              </w:rPr>
              <w:tab/>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1"/>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1"/>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1"/>
              <w:ind w:left="299"/>
              <w:rPr>
                <w:rFonts w:ascii="AR CENA" w:hAnsi="AR CENA"/>
                <w:sz w:val="25"/>
                <w:szCs w:val="25"/>
              </w:rPr>
            </w:pPr>
            <w:r w:rsidRPr="009F7BCD">
              <w:rPr>
                <w:rFonts w:ascii="AR CENA" w:hAnsi="AR CENA"/>
                <w:w w:val="110"/>
                <w:sz w:val="25"/>
                <w:szCs w:val="25"/>
              </w:rPr>
              <w:t>Provided</w:t>
            </w:r>
            <w:r w:rsidRPr="009F7BCD">
              <w:rPr>
                <w:rFonts w:ascii="AR CENA" w:hAnsi="AR CENA"/>
                <w:w w:val="112"/>
                <w:sz w:val="25"/>
                <w:szCs w:val="25"/>
              </w:rPr>
              <w:t xml:space="preserve"> </w:t>
            </w:r>
          </w:p>
        </w:tc>
      </w:tr>
      <w:tr w:rsidR="009F7BCD" w:rsidRPr="009F7BCD" w:rsidTr="009F7BCD">
        <w:trPr>
          <w:trHeight w:val="445"/>
        </w:trPr>
        <w:tc>
          <w:tcPr>
            <w:tcW w:w="2916" w:type="dxa"/>
          </w:tcPr>
          <w:p w:rsidR="009F7BCD" w:rsidRPr="009F7BCD" w:rsidRDefault="009F7BCD" w:rsidP="004F1FD0">
            <w:pPr>
              <w:pStyle w:val="TableParagraph"/>
              <w:spacing w:before="62"/>
              <w:ind w:left="50"/>
              <w:rPr>
                <w:rFonts w:ascii="AR CENA" w:hAnsi="AR CENA"/>
                <w:sz w:val="25"/>
                <w:szCs w:val="25"/>
              </w:rPr>
            </w:pPr>
            <w:r w:rsidRPr="009F7BCD">
              <w:rPr>
                <w:rFonts w:ascii="AR CENA" w:hAnsi="AR CENA"/>
                <w:w w:val="110"/>
                <w:sz w:val="25"/>
                <w:szCs w:val="25"/>
              </w:rPr>
              <w:t>Case Construction</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ind w:left="299"/>
              <w:rPr>
                <w:rFonts w:ascii="AR CENA" w:hAnsi="AR CENA"/>
                <w:sz w:val="25"/>
                <w:szCs w:val="25"/>
              </w:rPr>
            </w:pPr>
            <w:r w:rsidRPr="009F7BCD">
              <w:rPr>
                <w:rFonts w:ascii="AR CENA" w:hAnsi="AR CENA"/>
                <w:w w:val="110"/>
                <w:sz w:val="25"/>
                <w:szCs w:val="25"/>
              </w:rPr>
              <w:t>Aluminium powder coated in attractive color</w:t>
            </w:r>
            <w:r w:rsidRPr="009F7BCD">
              <w:rPr>
                <w:rFonts w:ascii="AR CENA" w:hAnsi="AR CENA"/>
                <w:w w:val="112"/>
                <w:sz w:val="25"/>
                <w:szCs w:val="25"/>
              </w:rPr>
              <w:t xml:space="preserve"> </w:t>
            </w:r>
          </w:p>
        </w:tc>
      </w:tr>
      <w:tr w:rsidR="009F7BCD" w:rsidRPr="009F7BCD" w:rsidTr="009F7BCD">
        <w:trPr>
          <w:trHeight w:val="444"/>
        </w:trPr>
        <w:tc>
          <w:tcPr>
            <w:tcW w:w="2916" w:type="dxa"/>
          </w:tcPr>
          <w:p w:rsidR="009F7BCD" w:rsidRPr="009F7BCD" w:rsidRDefault="009F7BCD" w:rsidP="004F1FD0">
            <w:pPr>
              <w:pStyle w:val="TableParagraph"/>
              <w:spacing w:before="62"/>
              <w:ind w:left="50"/>
              <w:rPr>
                <w:rFonts w:ascii="AR CENA" w:hAnsi="AR CENA"/>
                <w:sz w:val="25"/>
                <w:szCs w:val="25"/>
              </w:rPr>
            </w:pPr>
            <w:r w:rsidRPr="009F7BCD">
              <w:rPr>
                <w:rFonts w:ascii="AR CENA" w:hAnsi="AR CENA"/>
                <w:w w:val="110"/>
                <w:sz w:val="25"/>
                <w:szCs w:val="25"/>
              </w:rPr>
              <w:t>Support rods</w:t>
            </w:r>
            <w:r w:rsidRPr="009F7BCD">
              <w:rPr>
                <w:rFonts w:ascii="AR CENA" w:hAnsi="AR CENA"/>
                <w:w w:val="112"/>
                <w:sz w:val="25"/>
                <w:szCs w:val="25"/>
              </w:rPr>
              <w:t xml:space="preserve"> </w:t>
            </w:r>
            <w:r w:rsidRPr="009F7BCD">
              <w:rPr>
                <w:rFonts w:ascii="AR CENA" w:hAnsi="AR CENA"/>
                <w:sz w:val="25"/>
                <w:szCs w:val="25"/>
              </w:rPr>
              <w:t xml:space="preserve">  </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ind w:left="299"/>
              <w:rPr>
                <w:rFonts w:ascii="AR CENA" w:hAnsi="AR CENA"/>
                <w:sz w:val="25"/>
                <w:szCs w:val="25"/>
              </w:rPr>
            </w:pPr>
            <w:r w:rsidRPr="009F7BCD">
              <w:rPr>
                <w:rFonts w:ascii="AR CENA" w:hAnsi="AR CENA"/>
                <w:w w:val="110"/>
                <w:sz w:val="25"/>
                <w:szCs w:val="25"/>
              </w:rPr>
              <w:t xml:space="preserve">Provided 12mm dia. Aluminium rods, </w:t>
            </w:r>
          </w:p>
        </w:tc>
      </w:tr>
      <w:tr w:rsidR="009F7BCD" w:rsidRPr="009F7BCD" w:rsidTr="009F7BCD">
        <w:trPr>
          <w:trHeight w:val="444"/>
        </w:trPr>
        <w:tc>
          <w:tcPr>
            <w:tcW w:w="2916" w:type="dxa"/>
          </w:tcPr>
          <w:p w:rsidR="009F7BCD" w:rsidRPr="009F7BCD" w:rsidRDefault="009F7BCD" w:rsidP="004F1FD0">
            <w:pPr>
              <w:pStyle w:val="TableParagraph"/>
              <w:tabs>
                <w:tab w:val="left" w:pos="769"/>
                <w:tab w:val="left" w:pos="1489"/>
              </w:tabs>
              <w:spacing w:before="61"/>
              <w:ind w:left="50"/>
              <w:rPr>
                <w:rFonts w:ascii="AR CENA" w:hAnsi="AR CENA"/>
                <w:sz w:val="25"/>
                <w:szCs w:val="25"/>
              </w:rPr>
            </w:pPr>
            <w:r w:rsidRPr="009F7BCD">
              <w:rPr>
                <w:rFonts w:ascii="AR CENA" w:hAnsi="AR CENA"/>
                <w:w w:val="112"/>
                <w:sz w:val="25"/>
                <w:szCs w:val="25"/>
              </w:rPr>
              <w:t xml:space="preserve"> </w:t>
            </w:r>
            <w:r w:rsidRPr="009F7BCD">
              <w:rPr>
                <w:rFonts w:ascii="AR CENA" w:hAnsi="AR CENA"/>
                <w:sz w:val="25"/>
                <w:szCs w:val="25"/>
              </w:rPr>
              <w:tab/>
            </w:r>
            <w:r w:rsidRPr="009F7BCD">
              <w:rPr>
                <w:rFonts w:ascii="AR CENA" w:hAnsi="AR CENA"/>
                <w:w w:val="112"/>
                <w:sz w:val="25"/>
                <w:szCs w:val="25"/>
              </w:rPr>
              <w:t xml:space="preserve"> </w:t>
            </w:r>
            <w:r w:rsidRPr="009F7BCD">
              <w:rPr>
                <w:rFonts w:ascii="AR CENA" w:hAnsi="AR CENA"/>
                <w:sz w:val="25"/>
                <w:szCs w:val="25"/>
              </w:rPr>
              <w:tab/>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1"/>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1"/>
              <w:ind w:right="27"/>
              <w:jc w:val="center"/>
              <w:rPr>
                <w:rFonts w:ascii="AR CENA" w:hAnsi="AR CENA"/>
                <w:sz w:val="25"/>
                <w:szCs w:val="25"/>
              </w:rPr>
            </w:pPr>
            <w:r w:rsidRPr="009F7BCD">
              <w:rPr>
                <w:rFonts w:ascii="AR CENA" w:hAnsi="AR CENA"/>
                <w:w w:val="112"/>
                <w:sz w:val="25"/>
                <w:szCs w:val="25"/>
              </w:rPr>
              <w:t xml:space="preserve"> </w:t>
            </w:r>
          </w:p>
        </w:tc>
        <w:tc>
          <w:tcPr>
            <w:tcW w:w="6865" w:type="dxa"/>
          </w:tcPr>
          <w:p w:rsidR="009F7BCD" w:rsidRPr="009F7BCD" w:rsidRDefault="009F7BCD" w:rsidP="004F1FD0">
            <w:pPr>
              <w:pStyle w:val="TableParagraph"/>
              <w:spacing w:before="61"/>
              <w:ind w:left="299"/>
              <w:rPr>
                <w:rFonts w:ascii="AR CENA" w:hAnsi="AR CENA"/>
                <w:sz w:val="25"/>
                <w:szCs w:val="25"/>
              </w:rPr>
            </w:pPr>
            <w:r w:rsidRPr="009F7BCD">
              <w:rPr>
                <w:rFonts w:ascii="AR CENA" w:hAnsi="AR CENA"/>
                <w:w w:val="110"/>
                <w:sz w:val="25"/>
                <w:szCs w:val="25"/>
              </w:rPr>
              <w:t>2 nos. Vertical and 1 no Horizontal</w:t>
            </w:r>
            <w:r w:rsidRPr="009F7BCD">
              <w:rPr>
                <w:rFonts w:ascii="AR CENA" w:hAnsi="AR CENA"/>
                <w:w w:val="112"/>
                <w:sz w:val="25"/>
                <w:szCs w:val="25"/>
              </w:rPr>
              <w:t xml:space="preserve"> </w:t>
            </w:r>
          </w:p>
        </w:tc>
      </w:tr>
      <w:tr w:rsidR="009F7BCD" w:rsidRPr="009F7BCD" w:rsidTr="009F7BCD">
        <w:trPr>
          <w:trHeight w:val="445"/>
        </w:trPr>
        <w:tc>
          <w:tcPr>
            <w:tcW w:w="2916" w:type="dxa"/>
          </w:tcPr>
          <w:p w:rsidR="009F7BCD" w:rsidRPr="009F7BCD" w:rsidRDefault="009F7BCD" w:rsidP="004F1FD0">
            <w:pPr>
              <w:pStyle w:val="TableParagraph"/>
              <w:spacing w:before="62"/>
              <w:ind w:left="50"/>
              <w:rPr>
                <w:rFonts w:ascii="AR CENA" w:hAnsi="AR CENA"/>
                <w:sz w:val="25"/>
                <w:szCs w:val="25"/>
              </w:rPr>
            </w:pPr>
            <w:r w:rsidRPr="009F7BCD">
              <w:rPr>
                <w:rFonts w:ascii="AR CENA" w:hAnsi="AR CENA"/>
                <w:w w:val="110"/>
                <w:sz w:val="25"/>
                <w:szCs w:val="25"/>
              </w:rPr>
              <w:t>Connecting Bosses</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ind w:left="299"/>
              <w:rPr>
                <w:rFonts w:ascii="AR CENA" w:hAnsi="AR CENA"/>
                <w:sz w:val="25"/>
                <w:szCs w:val="25"/>
              </w:rPr>
            </w:pPr>
            <w:r w:rsidRPr="009F7BCD">
              <w:rPr>
                <w:rFonts w:ascii="AR CENA" w:hAnsi="AR CENA"/>
                <w:w w:val="110"/>
                <w:sz w:val="25"/>
                <w:szCs w:val="25"/>
              </w:rPr>
              <w:t>Provided</w:t>
            </w:r>
            <w:r w:rsidRPr="009F7BCD">
              <w:rPr>
                <w:rFonts w:ascii="AR CENA" w:hAnsi="AR CENA"/>
                <w:w w:val="112"/>
                <w:sz w:val="25"/>
                <w:szCs w:val="25"/>
              </w:rPr>
              <w:t xml:space="preserve"> </w:t>
            </w:r>
          </w:p>
        </w:tc>
      </w:tr>
      <w:tr w:rsidR="009F7BCD" w:rsidRPr="009F7BCD" w:rsidTr="009F7BCD">
        <w:trPr>
          <w:trHeight w:val="444"/>
        </w:trPr>
        <w:tc>
          <w:tcPr>
            <w:tcW w:w="2916" w:type="dxa"/>
          </w:tcPr>
          <w:p w:rsidR="009F7BCD" w:rsidRPr="009F7BCD" w:rsidRDefault="009F7BCD" w:rsidP="004F1FD0">
            <w:pPr>
              <w:pStyle w:val="TableParagraph"/>
              <w:spacing w:before="62"/>
              <w:ind w:left="50"/>
              <w:rPr>
                <w:rFonts w:ascii="AR CENA" w:hAnsi="AR CENA"/>
                <w:sz w:val="25"/>
                <w:szCs w:val="25"/>
              </w:rPr>
            </w:pPr>
            <w:r w:rsidRPr="009F7BCD">
              <w:rPr>
                <w:rFonts w:ascii="AR CENA" w:hAnsi="AR CENA"/>
                <w:w w:val="110"/>
                <w:sz w:val="25"/>
                <w:szCs w:val="25"/>
              </w:rPr>
              <w:t>Flask fixing Clamps</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ind w:left="299"/>
              <w:rPr>
                <w:rFonts w:ascii="AR CENA" w:hAnsi="AR CENA"/>
                <w:sz w:val="25"/>
                <w:szCs w:val="25"/>
              </w:rPr>
            </w:pPr>
            <w:r w:rsidRPr="009F7BCD">
              <w:rPr>
                <w:rFonts w:ascii="AR CENA" w:hAnsi="AR CENA"/>
                <w:w w:val="110"/>
                <w:sz w:val="25"/>
                <w:szCs w:val="25"/>
              </w:rPr>
              <w:t>Not Provided</w:t>
            </w:r>
            <w:r w:rsidRPr="009F7BCD">
              <w:rPr>
                <w:rFonts w:ascii="AR CENA" w:hAnsi="AR CENA"/>
                <w:w w:val="112"/>
                <w:sz w:val="25"/>
                <w:szCs w:val="25"/>
              </w:rPr>
              <w:t xml:space="preserve"> </w:t>
            </w:r>
          </w:p>
        </w:tc>
      </w:tr>
      <w:tr w:rsidR="009F7BCD" w:rsidRPr="009F7BCD" w:rsidTr="009F7BCD">
        <w:trPr>
          <w:trHeight w:val="444"/>
        </w:trPr>
        <w:tc>
          <w:tcPr>
            <w:tcW w:w="2916" w:type="dxa"/>
          </w:tcPr>
          <w:p w:rsidR="009F7BCD" w:rsidRPr="009F7BCD" w:rsidRDefault="009F7BCD" w:rsidP="004F1FD0">
            <w:pPr>
              <w:pStyle w:val="TableParagraph"/>
              <w:spacing w:before="61"/>
              <w:ind w:left="50"/>
              <w:rPr>
                <w:rFonts w:ascii="AR CENA" w:hAnsi="AR CENA"/>
                <w:sz w:val="25"/>
                <w:szCs w:val="25"/>
              </w:rPr>
            </w:pPr>
            <w:r w:rsidRPr="009F7BCD">
              <w:rPr>
                <w:rFonts w:ascii="AR CENA" w:hAnsi="AR CENA"/>
                <w:w w:val="110"/>
                <w:sz w:val="25"/>
                <w:szCs w:val="25"/>
              </w:rPr>
              <w:t>Mains chord</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1"/>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1"/>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1"/>
              <w:ind w:left="299"/>
              <w:rPr>
                <w:rFonts w:ascii="AR CENA" w:hAnsi="AR CENA"/>
                <w:sz w:val="25"/>
                <w:szCs w:val="25"/>
              </w:rPr>
            </w:pPr>
            <w:r w:rsidRPr="009F7BCD">
              <w:rPr>
                <w:rFonts w:ascii="AR CENA" w:hAnsi="AR CENA"/>
                <w:w w:val="110"/>
                <w:sz w:val="25"/>
                <w:szCs w:val="25"/>
              </w:rPr>
              <w:t>3 core, 2 meter long</w:t>
            </w:r>
            <w:r w:rsidRPr="009F7BCD">
              <w:rPr>
                <w:rFonts w:ascii="AR CENA" w:hAnsi="AR CENA"/>
                <w:w w:val="112"/>
                <w:sz w:val="25"/>
                <w:szCs w:val="25"/>
              </w:rPr>
              <w:t xml:space="preserve"> </w:t>
            </w:r>
          </w:p>
        </w:tc>
      </w:tr>
      <w:tr w:rsidR="009F7BCD" w:rsidRPr="009F7BCD" w:rsidTr="009F7BCD">
        <w:trPr>
          <w:trHeight w:val="343"/>
        </w:trPr>
        <w:tc>
          <w:tcPr>
            <w:tcW w:w="2916" w:type="dxa"/>
          </w:tcPr>
          <w:p w:rsidR="009F7BCD" w:rsidRPr="009F7BCD" w:rsidRDefault="009F7BCD" w:rsidP="004F1FD0">
            <w:pPr>
              <w:pStyle w:val="TableParagraph"/>
              <w:spacing w:before="62" w:line="213" w:lineRule="exact"/>
              <w:ind w:left="50"/>
              <w:rPr>
                <w:rFonts w:ascii="AR CENA" w:hAnsi="AR CENA"/>
                <w:sz w:val="25"/>
                <w:szCs w:val="25"/>
              </w:rPr>
            </w:pPr>
            <w:r w:rsidRPr="009F7BCD">
              <w:rPr>
                <w:rFonts w:ascii="AR CENA" w:hAnsi="AR CENA"/>
                <w:w w:val="110"/>
                <w:sz w:val="25"/>
                <w:szCs w:val="25"/>
              </w:rPr>
              <w:t>Mains power</w:t>
            </w:r>
            <w:r w:rsidRPr="009F7BCD">
              <w:rPr>
                <w:rFonts w:ascii="AR CENA" w:hAnsi="AR CENA"/>
                <w:w w:val="112"/>
                <w:sz w:val="25"/>
                <w:szCs w:val="25"/>
              </w:rPr>
              <w:t xml:space="preserve">            </w:t>
            </w:r>
          </w:p>
        </w:tc>
        <w:tc>
          <w:tcPr>
            <w:tcW w:w="649" w:type="dxa"/>
          </w:tcPr>
          <w:p w:rsidR="009F7BCD" w:rsidRPr="009F7BCD" w:rsidRDefault="009F7BCD" w:rsidP="004F1FD0">
            <w:pPr>
              <w:pStyle w:val="TableParagraph"/>
              <w:spacing w:before="62" w:line="213" w:lineRule="exact"/>
              <w:ind w:left="83"/>
              <w:rPr>
                <w:rFonts w:ascii="AR CENA" w:hAnsi="AR CENA"/>
                <w:sz w:val="25"/>
                <w:szCs w:val="25"/>
              </w:rPr>
            </w:pPr>
            <w:r w:rsidRPr="009F7BCD">
              <w:rPr>
                <w:rFonts w:ascii="AR CENA" w:hAnsi="AR CENA"/>
                <w:w w:val="112"/>
                <w:sz w:val="25"/>
                <w:szCs w:val="25"/>
              </w:rPr>
              <w:t xml:space="preserve"> </w:t>
            </w:r>
          </w:p>
        </w:tc>
        <w:tc>
          <w:tcPr>
            <w:tcW w:w="1028" w:type="dxa"/>
          </w:tcPr>
          <w:p w:rsidR="009F7BCD" w:rsidRPr="009F7BCD" w:rsidRDefault="009F7BCD" w:rsidP="004F1FD0">
            <w:pPr>
              <w:pStyle w:val="TableParagraph"/>
              <w:spacing w:before="62" w:line="213" w:lineRule="exact"/>
              <w:ind w:left="338" w:right="308"/>
              <w:jc w:val="center"/>
              <w:rPr>
                <w:rFonts w:ascii="AR CENA" w:hAnsi="AR CENA"/>
                <w:sz w:val="25"/>
                <w:szCs w:val="25"/>
              </w:rPr>
            </w:pPr>
            <w:r w:rsidRPr="009F7BCD">
              <w:rPr>
                <w:rFonts w:ascii="AR CENA" w:hAnsi="AR CENA"/>
                <w:w w:val="115"/>
                <w:sz w:val="25"/>
                <w:szCs w:val="25"/>
              </w:rPr>
              <w:t xml:space="preserve">: </w:t>
            </w:r>
          </w:p>
        </w:tc>
        <w:tc>
          <w:tcPr>
            <w:tcW w:w="6865" w:type="dxa"/>
          </w:tcPr>
          <w:p w:rsidR="009F7BCD" w:rsidRPr="009F7BCD" w:rsidRDefault="009F7BCD" w:rsidP="004F1FD0">
            <w:pPr>
              <w:pStyle w:val="TableParagraph"/>
              <w:spacing w:before="62" w:line="213" w:lineRule="exact"/>
              <w:ind w:left="299"/>
              <w:rPr>
                <w:rFonts w:ascii="AR CENA" w:hAnsi="AR CENA"/>
                <w:sz w:val="25"/>
                <w:szCs w:val="25"/>
              </w:rPr>
            </w:pPr>
            <w:r w:rsidRPr="009F7BCD">
              <w:rPr>
                <w:rFonts w:ascii="AR CENA" w:hAnsi="AR CENA"/>
                <w:w w:val="110"/>
                <w:sz w:val="25"/>
                <w:szCs w:val="25"/>
              </w:rPr>
              <w:t>220 – 240 V single phase A/C</w:t>
            </w:r>
            <w:r w:rsidRPr="009F7BCD">
              <w:rPr>
                <w:rFonts w:ascii="AR CENA" w:hAnsi="AR CENA"/>
                <w:w w:val="112"/>
                <w:sz w:val="25"/>
                <w:szCs w:val="25"/>
              </w:rPr>
              <w:t xml:space="preserve"> </w:t>
            </w:r>
          </w:p>
        </w:tc>
      </w:tr>
    </w:tbl>
    <w:p w:rsidR="009F7BCD" w:rsidRPr="009F7BCD" w:rsidRDefault="009F7BCD" w:rsidP="009F7BCD">
      <w:pPr>
        <w:pStyle w:val="BodyText"/>
        <w:tabs>
          <w:tab w:val="left" w:pos="3103"/>
          <w:tab w:val="left" w:pos="3823"/>
          <w:tab w:val="left" w:pos="4543"/>
        </w:tabs>
        <w:spacing w:before="150"/>
        <w:ind w:left="223"/>
        <w:rPr>
          <w:rFonts w:ascii="AR CENA" w:hAnsi="AR CENA"/>
          <w:sz w:val="25"/>
          <w:szCs w:val="25"/>
        </w:rPr>
      </w:pPr>
      <w:r w:rsidRPr="009F7BCD">
        <w:rPr>
          <w:rFonts w:ascii="AR CENA" w:hAnsi="AR CENA"/>
          <w:w w:val="110"/>
          <w:sz w:val="25"/>
          <w:szCs w:val="25"/>
        </w:rPr>
        <w:t>Replacement</w:t>
      </w:r>
      <w:r w:rsidRPr="009F7BCD">
        <w:rPr>
          <w:rFonts w:ascii="AR CENA" w:hAnsi="AR CENA"/>
          <w:spacing w:val="-4"/>
          <w:w w:val="110"/>
          <w:sz w:val="25"/>
          <w:szCs w:val="25"/>
        </w:rPr>
        <w:t xml:space="preserve"> </w:t>
      </w:r>
      <w:r w:rsidRPr="009F7BCD">
        <w:rPr>
          <w:rFonts w:ascii="AR CENA" w:hAnsi="AR CENA"/>
          <w:w w:val="110"/>
          <w:sz w:val="25"/>
          <w:szCs w:val="25"/>
        </w:rPr>
        <w:t>Element</w:t>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w w:val="110"/>
          <w:sz w:val="25"/>
          <w:szCs w:val="25"/>
        </w:rPr>
        <w:t xml:space="preserve">       :</w:t>
      </w:r>
      <w:r w:rsidRPr="009F7BCD">
        <w:rPr>
          <w:rFonts w:ascii="AR CENA" w:hAnsi="AR CENA"/>
          <w:w w:val="110"/>
          <w:sz w:val="25"/>
          <w:szCs w:val="25"/>
        </w:rPr>
        <w:tab/>
      </w:r>
      <w:r w:rsidRPr="009F7BCD">
        <w:rPr>
          <w:rFonts w:ascii="AR CENA" w:hAnsi="AR CENA"/>
          <w:w w:val="110"/>
          <w:sz w:val="25"/>
          <w:szCs w:val="25"/>
        </w:rPr>
        <w:tab/>
      </w:r>
      <w:r w:rsidRPr="009F7BCD">
        <w:rPr>
          <w:rFonts w:ascii="AR CENA" w:hAnsi="AR CENA"/>
          <w:w w:val="110"/>
          <w:sz w:val="25"/>
          <w:szCs w:val="25"/>
        </w:rPr>
        <w:t>Available</w:t>
      </w:r>
      <w:r w:rsidRPr="009F7BCD">
        <w:rPr>
          <w:rFonts w:ascii="AR CENA" w:hAnsi="AR CENA"/>
          <w:w w:val="112"/>
          <w:sz w:val="25"/>
          <w:szCs w:val="25"/>
        </w:rPr>
        <w:t xml:space="preserve"> </w:t>
      </w:r>
    </w:p>
    <w:p w:rsidR="00A07410" w:rsidRDefault="00A07410" w:rsidP="00BD1C38">
      <w:pPr>
        <w:pStyle w:val="BodyText"/>
        <w:spacing w:before="2"/>
        <w:jc w:val="center"/>
        <w:rPr>
          <w:rFonts w:ascii="Trebuchet MS"/>
          <w:sz w:val="17"/>
        </w:rPr>
      </w:pPr>
    </w:p>
    <w:sectPr w:rsidR="00A07410" w:rsidSect="00BD1C38">
      <w:footerReference w:type="default" r:id="rId14"/>
      <w:pgSz w:w="11910" w:h="16840"/>
      <w:pgMar w:top="1040" w:right="280" w:bottom="720" w:left="28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79" w:rsidRDefault="002C5379">
      <w:r>
        <w:separator/>
      </w:r>
    </w:p>
  </w:endnote>
  <w:endnote w:type="continuationSeparator" w:id="0">
    <w:p w:rsidR="002C5379" w:rsidRDefault="002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 CENA">
    <w:panose1 w:val="02000000000000000000"/>
    <w:charset w:val="00"/>
    <w:family w:val="auto"/>
    <w:pitch w:val="variable"/>
    <w:sig w:usb0="8000002F" w:usb1="0000000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5F" w:rsidRPr="00EB42D5" w:rsidRDefault="005A665F" w:rsidP="005A665F">
    <w:pPr>
      <w:widowControl/>
      <w:autoSpaceDE/>
      <w:autoSpaceDN/>
      <w:jc w:val="center"/>
      <w:rPr>
        <w:rFonts w:ascii="AR CENA" w:eastAsia="Calibri" w:hAnsi="AR CENA" w:cs="Times New Roman"/>
        <w:color w:val="ED7D31"/>
        <w:sz w:val="40"/>
        <w:szCs w:val="40"/>
        <w:lang w:eastAsia="ja-JP"/>
      </w:rPr>
    </w:pPr>
    <w:r w:rsidRPr="00EB42D5">
      <w:rPr>
        <w:rFonts w:ascii="AR CENA" w:eastAsia="Calibri" w:hAnsi="AR CENA" w:cs="Times New Roman"/>
        <w:color w:val="ED7D31"/>
        <w:sz w:val="40"/>
        <w:szCs w:val="40"/>
        <w:lang w:eastAsia="ja-JP"/>
      </w:rPr>
      <w:t xml:space="preserve">SYARIKAT SAINTIFIK </w:t>
    </w:r>
    <w:r w:rsidR="00EB42D5" w:rsidRPr="00EB42D5">
      <w:rPr>
        <w:rFonts w:ascii="AR CENA" w:eastAsia="Calibri" w:hAnsi="AR CENA" w:cs="Times New Roman"/>
        <w:color w:val="ED7D31"/>
        <w:sz w:val="40"/>
        <w:szCs w:val="40"/>
        <w:lang w:eastAsia="ja-JP"/>
      </w:rPr>
      <w:t>JAYA</w:t>
    </w:r>
    <w:r w:rsidR="00EB42D5" w:rsidRPr="00EB42D5">
      <w:rPr>
        <w:rFonts w:ascii="AR CENA" w:eastAsia="Calibri" w:hAnsi="AR CENA" w:cs="Times New Roman"/>
        <w:i/>
        <w:color w:val="ED7D31"/>
        <w:sz w:val="20"/>
        <w:szCs w:val="20"/>
        <w:lang w:eastAsia="ja-JP"/>
      </w:rPr>
      <w:t xml:space="preserve"> (</w:t>
    </w:r>
    <w:r w:rsidRPr="00EB42D5">
      <w:rPr>
        <w:rFonts w:ascii="AR CENA" w:eastAsia="Calibri" w:hAnsi="AR CENA" w:cs="Times New Roman"/>
        <w:i/>
        <w:color w:val="ED7D31"/>
        <w:sz w:val="20"/>
        <w:szCs w:val="20"/>
        <w:lang w:eastAsia="ja-JP"/>
      </w:rPr>
      <w:t>000629996-A)</w:t>
    </w:r>
  </w:p>
  <w:p w:rsidR="005A665F" w:rsidRPr="00EB42D5" w:rsidRDefault="005A665F" w:rsidP="005A665F">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NO.69, JALAN PENERBIT U1/43, TEMASYA INDUSTRIAL PARK, GLENMARIE, 40150 – SHAH ALAM,SELANGOR,MALAYSIA.</w:t>
    </w:r>
  </w:p>
  <w:p w:rsidR="005A665F" w:rsidRPr="00EB42D5" w:rsidRDefault="00EB42D5" w:rsidP="005A665F">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TEL:</w:t>
    </w:r>
    <w:r w:rsidR="005A665F" w:rsidRPr="00EB42D5">
      <w:rPr>
        <w:rFonts w:ascii="AR CENA" w:eastAsia="Calibri" w:hAnsi="AR CENA" w:cs="Times New Roman"/>
        <w:color w:val="ED7D31"/>
        <w:sz w:val="28"/>
        <w:szCs w:val="28"/>
        <w:vertAlign w:val="superscript"/>
        <w:lang w:eastAsia="ja-JP"/>
      </w:rPr>
      <w:t xml:space="preserve"> 603-55690758, 603-</w:t>
    </w:r>
    <w:r w:rsidRPr="00EB42D5">
      <w:rPr>
        <w:rFonts w:ascii="AR CENA" w:eastAsia="Calibri" w:hAnsi="AR CENA" w:cs="Times New Roman"/>
        <w:color w:val="ED7D31"/>
        <w:sz w:val="28"/>
        <w:szCs w:val="28"/>
        <w:vertAlign w:val="superscript"/>
        <w:lang w:eastAsia="ja-JP"/>
      </w:rPr>
      <w:t>55690759,</w:t>
    </w:r>
    <w:r w:rsidR="005A665F" w:rsidRPr="00EB42D5">
      <w:rPr>
        <w:rFonts w:ascii="AR CENA" w:eastAsia="Calibri" w:hAnsi="AR CENA" w:cs="Times New Roman"/>
        <w:color w:val="ED7D31"/>
        <w:sz w:val="28"/>
        <w:szCs w:val="28"/>
        <w:vertAlign w:val="superscript"/>
        <w:lang w:eastAsia="ja-JP"/>
      </w:rPr>
      <w:t xml:space="preserve"> </w:t>
    </w:r>
    <w:r w:rsidRPr="00EB42D5">
      <w:rPr>
        <w:rFonts w:ascii="AR CENA" w:eastAsia="Calibri" w:hAnsi="AR CENA" w:cs="Times New Roman"/>
        <w:color w:val="ED7D31"/>
        <w:sz w:val="28"/>
        <w:szCs w:val="28"/>
        <w:vertAlign w:val="superscript"/>
        <w:lang w:eastAsia="ja-JP"/>
      </w:rPr>
      <w:t>FAX:</w:t>
    </w:r>
    <w:r w:rsidR="005A665F" w:rsidRPr="00EB42D5">
      <w:rPr>
        <w:rFonts w:ascii="AR CENA" w:eastAsia="Calibri" w:hAnsi="AR CENA" w:cs="Times New Roman"/>
        <w:color w:val="ED7D31"/>
        <w:sz w:val="28"/>
        <w:szCs w:val="28"/>
        <w:vertAlign w:val="superscript"/>
        <w:lang w:eastAsia="ja-JP"/>
      </w:rPr>
      <w:t xml:space="preserve"> 603-55690763,</w:t>
    </w:r>
  </w:p>
  <w:p w:rsidR="005A665F" w:rsidRDefault="00EB42D5" w:rsidP="005A665F">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EMAIL:</w:t>
    </w:r>
    <w:r w:rsidR="005A665F" w:rsidRPr="00EB42D5">
      <w:rPr>
        <w:rFonts w:ascii="AR CENA" w:eastAsia="Calibri" w:hAnsi="AR CENA" w:cs="Times New Roman"/>
        <w:color w:val="ED7D31"/>
        <w:sz w:val="28"/>
        <w:szCs w:val="28"/>
        <w:vertAlign w:val="superscript"/>
        <w:lang w:eastAsia="ja-JP"/>
      </w:rPr>
      <w:t xml:space="preserve"> </w:t>
    </w:r>
    <w:hyperlink r:id="rId1" w:history="1">
      <w:r w:rsidR="005A665F" w:rsidRPr="00EB42D5">
        <w:rPr>
          <w:rFonts w:ascii="AR CENA" w:eastAsia="Calibri" w:hAnsi="AR CENA" w:cs="Times New Roman"/>
          <w:color w:val="ED7D31"/>
          <w:sz w:val="28"/>
          <w:szCs w:val="28"/>
          <w:u w:val="single"/>
          <w:vertAlign w:val="superscript"/>
          <w:lang w:eastAsia="ja-JP"/>
        </w:rPr>
        <w:t>ssjsa101@yahoo.com</w:t>
      </w:r>
    </w:hyperlink>
    <w:r w:rsidR="005A665F" w:rsidRPr="00EB42D5">
      <w:rPr>
        <w:rFonts w:ascii="AR CENA" w:eastAsia="Calibri" w:hAnsi="AR CENA" w:cs="Times New Roman"/>
        <w:color w:val="ED7D31"/>
        <w:sz w:val="28"/>
        <w:szCs w:val="28"/>
        <w:vertAlign w:val="superscript"/>
        <w:lang w:eastAsia="ja-JP"/>
      </w:rPr>
      <w:t xml:space="preserve">, </w:t>
    </w:r>
    <w:hyperlink r:id="rId2" w:history="1">
      <w:r w:rsidR="005A665F" w:rsidRPr="00EB42D5">
        <w:rPr>
          <w:rFonts w:ascii="AR CENA" w:eastAsia="Calibri" w:hAnsi="AR CENA" w:cs="Times New Roman"/>
          <w:color w:val="ED7D31"/>
          <w:sz w:val="28"/>
          <w:szCs w:val="28"/>
          <w:u w:val="single"/>
          <w:vertAlign w:val="superscript"/>
          <w:lang w:eastAsia="ja-JP"/>
        </w:rPr>
        <w:t>info@saintifikjaya.com</w:t>
      </w:r>
    </w:hyperlink>
    <w:r w:rsidRPr="00EB42D5">
      <w:rPr>
        <w:rFonts w:ascii="AR CENA" w:eastAsia="Calibri" w:hAnsi="AR CENA" w:cs="Times New Roman"/>
        <w:color w:val="ED7D31"/>
        <w:sz w:val="28"/>
        <w:szCs w:val="28"/>
        <w:u w:val="single"/>
        <w:vertAlign w:val="superscript"/>
        <w:lang w:eastAsia="ja-JP"/>
      </w:rPr>
      <w:t xml:space="preserve">, </w:t>
    </w:r>
    <w:r w:rsidRPr="00EB42D5">
      <w:rPr>
        <w:rFonts w:ascii="AR CENA" w:eastAsia="Calibri" w:hAnsi="AR CENA" w:cs="Times New Roman"/>
        <w:color w:val="ED7D31"/>
        <w:sz w:val="28"/>
        <w:szCs w:val="28"/>
        <w:vertAlign w:val="superscript"/>
        <w:lang w:eastAsia="ja-JP"/>
      </w:rPr>
      <w:t>WEBSITE:</w:t>
    </w:r>
    <w:r w:rsidR="005A665F" w:rsidRPr="00EB42D5">
      <w:rPr>
        <w:rFonts w:ascii="AR CENA" w:eastAsia="Calibri" w:hAnsi="AR CENA" w:cs="Times New Roman"/>
        <w:color w:val="ED7D31"/>
        <w:sz w:val="28"/>
        <w:szCs w:val="28"/>
        <w:vertAlign w:val="superscript"/>
        <w:lang w:eastAsia="ja-JP"/>
      </w:rPr>
      <w:t xml:space="preserve"> </w:t>
    </w:r>
    <w:hyperlink r:id="rId3" w:history="1">
      <w:r w:rsidR="004141A1" w:rsidRPr="00225F26">
        <w:rPr>
          <w:rStyle w:val="Hyperlink"/>
          <w:rFonts w:ascii="AR CENA" w:eastAsia="Calibri" w:hAnsi="AR CENA" w:cs="Times New Roman"/>
          <w:sz w:val="28"/>
          <w:szCs w:val="28"/>
          <w:vertAlign w:val="superscript"/>
          <w:lang w:eastAsia="ja-JP"/>
        </w:rPr>
        <w:t>www.saintifikjaya.com</w:t>
      </w:r>
    </w:hyperlink>
  </w:p>
  <w:p w:rsidR="004141A1" w:rsidRPr="004141A1" w:rsidRDefault="004141A1" w:rsidP="004141A1">
    <w:pPr>
      <w:rPr>
        <w:rFonts w:ascii="AR CENA" w:hAnsi="AR CENA"/>
      </w:rPr>
    </w:pPr>
    <w:r>
      <w:rPr>
        <w:rFonts w:ascii="AR CENA" w:hAnsi="AR CENA"/>
      </w:rPr>
      <w:t xml:space="preserve">                                                                         </w:t>
    </w:r>
    <w:r w:rsidRPr="004141A1">
      <w:rPr>
        <w:rFonts w:ascii="AR CENA" w:hAnsi="AR CENA"/>
      </w:rPr>
      <w:t>This product is manufactured in India</w:t>
    </w:r>
  </w:p>
  <w:p w:rsidR="004141A1" w:rsidRPr="004141A1" w:rsidRDefault="004141A1" w:rsidP="004141A1">
    <w:pPr>
      <w:pStyle w:val="BodyText"/>
      <w:rPr>
        <w:rFonts w:ascii="Pristina" w:hAnsi="Pristina"/>
        <w:b/>
        <w:sz w:val="22"/>
        <w:szCs w:val="22"/>
      </w:rPr>
    </w:pPr>
  </w:p>
  <w:p w:rsidR="004141A1" w:rsidRPr="004141A1" w:rsidRDefault="004141A1" w:rsidP="004141A1">
    <w:pPr>
      <w:spacing w:before="1"/>
      <w:ind w:left="2240" w:right="1514"/>
      <w:rPr>
        <w:rFonts w:ascii="Pristina" w:hAnsi="Pristina"/>
        <w:b/>
        <w:i/>
      </w:rPr>
    </w:pPr>
    <w:r w:rsidRPr="004141A1">
      <w:rPr>
        <w:rFonts w:ascii="Pristina" w:hAnsi="Pristina"/>
        <w:b/>
        <w:i/>
      </w:rPr>
      <w:t xml:space="preserve">      © The copyright of this instruction book is the property of Syarikat Saintifik Jaya.</w:t>
    </w:r>
  </w:p>
  <w:p w:rsidR="004141A1" w:rsidRPr="004141A1" w:rsidRDefault="004141A1" w:rsidP="005A665F">
    <w:pPr>
      <w:widowControl/>
      <w:autoSpaceDE/>
      <w:autoSpaceDN/>
      <w:jc w:val="center"/>
      <w:rPr>
        <w:rFonts w:ascii="AR CENA" w:eastAsia="Calibri" w:hAnsi="AR CENA" w:cs="Times New Roman"/>
        <w:color w:val="ED7D31"/>
        <w:vertAlign w:val="superscript"/>
        <w:lang w:eastAsia="ja-JP"/>
      </w:rPr>
    </w:pPr>
  </w:p>
  <w:p w:rsidR="005A665F" w:rsidRDefault="005A6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AC" w:rsidRPr="00EB42D5" w:rsidRDefault="00175FAC" w:rsidP="00175FAC">
    <w:pPr>
      <w:widowControl/>
      <w:autoSpaceDE/>
      <w:autoSpaceDN/>
      <w:jc w:val="center"/>
      <w:rPr>
        <w:rFonts w:ascii="AR CENA" w:eastAsia="Calibri" w:hAnsi="AR CENA" w:cs="Times New Roman"/>
        <w:color w:val="ED7D31"/>
        <w:sz w:val="40"/>
        <w:szCs w:val="40"/>
        <w:lang w:eastAsia="ja-JP"/>
      </w:rPr>
    </w:pPr>
    <w:r w:rsidRPr="00EB42D5">
      <w:rPr>
        <w:rFonts w:ascii="AR CENA" w:eastAsia="Calibri" w:hAnsi="AR CENA" w:cs="Times New Roman"/>
        <w:color w:val="ED7D31"/>
        <w:sz w:val="40"/>
        <w:szCs w:val="40"/>
        <w:lang w:eastAsia="ja-JP"/>
      </w:rPr>
      <w:t>SYARIKAT SAINTIFIK JAYA</w:t>
    </w:r>
    <w:r w:rsidRPr="00EB42D5">
      <w:rPr>
        <w:rFonts w:ascii="AR CENA" w:eastAsia="Calibri" w:hAnsi="AR CENA" w:cs="Times New Roman"/>
        <w:i/>
        <w:color w:val="ED7D31"/>
        <w:sz w:val="20"/>
        <w:szCs w:val="20"/>
        <w:lang w:eastAsia="ja-JP"/>
      </w:rPr>
      <w:t xml:space="preserve"> (000629996-A)</w:t>
    </w:r>
  </w:p>
  <w:p w:rsidR="00175FAC" w:rsidRPr="00EB42D5" w:rsidRDefault="00175FAC" w:rsidP="00175FAC">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NO.69, JALAN PENERBIT U1/43, TEMASYA INDUSTRIAL PARK, GLENMARIE, 40150 – SHAH ALAM,SELANGOR,MALAYSIA.</w:t>
    </w:r>
  </w:p>
  <w:p w:rsidR="00175FAC" w:rsidRPr="00EB42D5" w:rsidRDefault="00175FAC" w:rsidP="00175FAC">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TEL: 603-55690758, 603-55690759, FAX: 603-55690763,</w:t>
    </w:r>
  </w:p>
  <w:p w:rsidR="00175FAC" w:rsidRDefault="00175FAC" w:rsidP="00175FAC">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 xml:space="preserve">EMAIL: </w:t>
    </w:r>
    <w:hyperlink r:id="rId1" w:history="1">
      <w:r w:rsidRPr="00EB42D5">
        <w:rPr>
          <w:rFonts w:ascii="AR CENA" w:eastAsia="Calibri" w:hAnsi="AR CENA" w:cs="Times New Roman"/>
          <w:color w:val="ED7D31"/>
          <w:sz w:val="28"/>
          <w:szCs w:val="28"/>
          <w:u w:val="single"/>
          <w:vertAlign w:val="superscript"/>
          <w:lang w:eastAsia="ja-JP"/>
        </w:rPr>
        <w:t>ssjsa101@yahoo.com</w:t>
      </w:r>
    </w:hyperlink>
    <w:r w:rsidRPr="00EB42D5">
      <w:rPr>
        <w:rFonts w:ascii="AR CENA" w:eastAsia="Calibri" w:hAnsi="AR CENA" w:cs="Times New Roman"/>
        <w:color w:val="ED7D31"/>
        <w:sz w:val="28"/>
        <w:szCs w:val="28"/>
        <w:vertAlign w:val="superscript"/>
        <w:lang w:eastAsia="ja-JP"/>
      </w:rPr>
      <w:t xml:space="preserve">, </w:t>
    </w:r>
    <w:hyperlink r:id="rId2" w:history="1">
      <w:r w:rsidRPr="00EB42D5">
        <w:rPr>
          <w:rFonts w:ascii="AR CENA" w:eastAsia="Calibri" w:hAnsi="AR CENA" w:cs="Times New Roman"/>
          <w:color w:val="ED7D31"/>
          <w:sz w:val="28"/>
          <w:szCs w:val="28"/>
          <w:u w:val="single"/>
          <w:vertAlign w:val="superscript"/>
          <w:lang w:eastAsia="ja-JP"/>
        </w:rPr>
        <w:t>info@saintifikjaya.com</w:t>
      </w:r>
    </w:hyperlink>
    <w:r w:rsidRPr="00EB42D5">
      <w:rPr>
        <w:rFonts w:ascii="AR CENA" w:eastAsia="Calibri" w:hAnsi="AR CENA" w:cs="Times New Roman"/>
        <w:color w:val="ED7D31"/>
        <w:sz w:val="28"/>
        <w:szCs w:val="28"/>
        <w:u w:val="single"/>
        <w:vertAlign w:val="superscript"/>
        <w:lang w:eastAsia="ja-JP"/>
      </w:rPr>
      <w:t xml:space="preserve">, </w:t>
    </w:r>
    <w:r w:rsidRPr="00EB42D5">
      <w:rPr>
        <w:rFonts w:ascii="AR CENA" w:eastAsia="Calibri" w:hAnsi="AR CENA" w:cs="Times New Roman"/>
        <w:color w:val="ED7D31"/>
        <w:sz w:val="28"/>
        <w:szCs w:val="28"/>
        <w:vertAlign w:val="superscript"/>
        <w:lang w:eastAsia="ja-JP"/>
      </w:rPr>
      <w:t xml:space="preserve">WEBSITE: </w:t>
    </w:r>
    <w:hyperlink r:id="rId3" w:history="1">
      <w:r w:rsidR="004141A1" w:rsidRPr="00225F26">
        <w:rPr>
          <w:rStyle w:val="Hyperlink"/>
          <w:rFonts w:ascii="AR CENA" w:eastAsia="Calibri" w:hAnsi="AR CENA" w:cs="Times New Roman"/>
          <w:sz w:val="28"/>
          <w:szCs w:val="28"/>
          <w:vertAlign w:val="superscript"/>
          <w:lang w:eastAsia="ja-JP"/>
        </w:rPr>
        <w:t>www.saintifikjaya.com</w:t>
      </w:r>
    </w:hyperlink>
  </w:p>
  <w:p w:rsidR="004141A1" w:rsidRPr="004141A1" w:rsidRDefault="004141A1" w:rsidP="004141A1">
    <w:pPr>
      <w:rPr>
        <w:rFonts w:ascii="AR CENA" w:hAnsi="AR CENA"/>
      </w:rPr>
    </w:pPr>
    <w:r>
      <w:rPr>
        <w:rFonts w:ascii="AR CENA" w:hAnsi="AR CENA"/>
      </w:rPr>
      <w:t xml:space="preserve">                                                                       </w:t>
    </w:r>
    <w:r w:rsidRPr="004141A1">
      <w:rPr>
        <w:rFonts w:ascii="AR CENA" w:hAnsi="AR CENA"/>
      </w:rPr>
      <w:t>This product is manufactured in India</w:t>
    </w:r>
  </w:p>
  <w:p w:rsidR="004141A1" w:rsidRPr="004141A1" w:rsidRDefault="004141A1" w:rsidP="004141A1">
    <w:pPr>
      <w:pStyle w:val="BodyText"/>
      <w:rPr>
        <w:rFonts w:ascii="Pristina" w:hAnsi="Pristina"/>
        <w:b/>
        <w:sz w:val="22"/>
        <w:szCs w:val="22"/>
      </w:rPr>
    </w:pPr>
  </w:p>
  <w:p w:rsidR="004141A1" w:rsidRPr="004141A1" w:rsidRDefault="004141A1" w:rsidP="004141A1">
    <w:pPr>
      <w:spacing w:before="1"/>
      <w:ind w:left="2240" w:right="1514"/>
      <w:rPr>
        <w:rFonts w:ascii="Pristina" w:hAnsi="Pristina"/>
        <w:b/>
        <w:i/>
      </w:rPr>
    </w:pPr>
    <w:r w:rsidRPr="004141A1">
      <w:rPr>
        <w:rFonts w:ascii="Pristina" w:hAnsi="Pristina"/>
        <w:b/>
        <w:i/>
      </w:rPr>
      <w:t xml:space="preserve">      © The copyright of this instruction book is the property of Syarikat Saintifik Jaya.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38" w:rsidRPr="00EB42D5" w:rsidRDefault="00BD1C38" w:rsidP="00BD1C38">
    <w:pPr>
      <w:widowControl/>
      <w:autoSpaceDE/>
      <w:autoSpaceDN/>
      <w:jc w:val="center"/>
      <w:rPr>
        <w:rFonts w:ascii="AR CENA" w:eastAsia="Calibri" w:hAnsi="AR CENA" w:cs="Times New Roman"/>
        <w:color w:val="ED7D31"/>
        <w:sz w:val="40"/>
        <w:szCs w:val="40"/>
        <w:lang w:eastAsia="ja-JP"/>
      </w:rPr>
    </w:pPr>
    <w:r w:rsidRPr="00EB42D5">
      <w:rPr>
        <w:rFonts w:ascii="AR CENA" w:eastAsia="Calibri" w:hAnsi="AR CENA" w:cs="Times New Roman"/>
        <w:color w:val="ED7D31"/>
        <w:sz w:val="40"/>
        <w:szCs w:val="40"/>
        <w:lang w:eastAsia="ja-JP"/>
      </w:rPr>
      <w:t>SYARIKAT SAINTIFIK JAYA</w:t>
    </w:r>
    <w:r w:rsidRPr="00EB42D5">
      <w:rPr>
        <w:rFonts w:ascii="AR CENA" w:eastAsia="Calibri" w:hAnsi="AR CENA" w:cs="Times New Roman"/>
        <w:i/>
        <w:color w:val="ED7D31"/>
        <w:sz w:val="20"/>
        <w:szCs w:val="20"/>
        <w:lang w:eastAsia="ja-JP"/>
      </w:rPr>
      <w:t xml:space="preserve"> (000629996-A)</w:t>
    </w:r>
  </w:p>
  <w:p w:rsidR="00BD1C38" w:rsidRPr="00EB42D5" w:rsidRDefault="00BD1C38" w:rsidP="00BD1C38">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NO.69, JALAN PENERBIT U1/43, TEMASYA INDUSTRIAL PARK, GLENMARIE, 40150 – SHAH ALAM,SELANGOR,MALAYSIA.</w:t>
    </w:r>
  </w:p>
  <w:p w:rsidR="00BD1C38" w:rsidRPr="00EB42D5" w:rsidRDefault="00BD1C38" w:rsidP="00BD1C38">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TEL: 603-55690758, 603-55690759, FAX: 603-55690763,</w:t>
    </w:r>
  </w:p>
  <w:p w:rsidR="00BD1C38" w:rsidRDefault="00BD1C38" w:rsidP="00BD1C38">
    <w:pPr>
      <w:widowControl/>
      <w:autoSpaceDE/>
      <w:autoSpaceDN/>
      <w:jc w:val="center"/>
      <w:rPr>
        <w:rFonts w:ascii="AR CENA" w:eastAsia="Calibri" w:hAnsi="AR CENA" w:cs="Times New Roman"/>
        <w:color w:val="ED7D31"/>
        <w:sz w:val="28"/>
        <w:szCs w:val="28"/>
        <w:vertAlign w:val="superscript"/>
        <w:lang w:eastAsia="ja-JP"/>
      </w:rPr>
    </w:pPr>
    <w:r w:rsidRPr="00EB42D5">
      <w:rPr>
        <w:rFonts w:ascii="AR CENA" w:eastAsia="Calibri" w:hAnsi="AR CENA" w:cs="Times New Roman"/>
        <w:color w:val="ED7D31"/>
        <w:sz w:val="28"/>
        <w:szCs w:val="28"/>
        <w:vertAlign w:val="superscript"/>
        <w:lang w:eastAsia="ja-JP"/>
      </w:rPr>
      <w:t xml:space="preserve">EMAIL: </w:t>
    </w:r>
    <w:hyperlink r:id="rId1" w:history="1">
      <w:r w:rsidRPr="00EB42D5">
        <w:rPr>
          <w:rFonts w:ascii="AR CENA" w:eastAsia="Calibri" w:hAnsi="AR CENA" w:cs="Times New Roman"/>
          <w:color w:val="ED7D31"/>
          <w:sz w:val="28"/>
          <w:szCs w:val="28"/>
          <w:u w:val="single"/>
          <w:vertAlign w:val="superscript"/>
          <w:lang w:eastAsia="ja-JP"/>
        </w:rPr>
        <w:t>ssjsa101@yahoo.com</w:t>
      </w:r>
    </w:hyperlink>
    <w:r w:rsidRPr="00EB42D5">
      <w:rPr>
        <w:rFonts w:ascii="AR CENA" w:eastAsia="Calibri" w:hAnsi="AR CENA" w:cs="Times New Roman"/>
        <w:color w:val="ED7D31"/>
        <w:sz w:val="28"/>
        <w:szCs w:val="28"/>
        <w:vertAlign w:val="superscript"/>
        <w:lang w:eastAsia="ja-JP"/>
      </w:rPr>
      <w:t xml:space="preserve">, </w:t>
    </w:r>
    <w:hyperlink r:id="rId2" w:history="1">
      <w:r w:rsidRPr="00EB42D5">
        <w:rPr>
          <w:rFonts w:ascii="AR CENA" w:eastAsia="Calibri" w:hAnsi="AR CENA" w:cs="Times New Roman"/>
          <w:color w:val="ED7D31"/>
          <w:sz w:val="28"/>
          <w:szCs w:val="28"/>
          <w:u w:val="single"/>
          <w:vertAlign w:val="superscript"/>
          <w:lang w:eastAsia="ja-JP"/>
        </w:rPr>
        <w:t>info@saintifikjaya.com</w:t>
      </w:r>
    </w:hyperlink>
    <w:r w:rsidRPr="00EB42D5">
      <w:rPr>
        <w:rFonts w:ascii="AR CENA" w:eastAsia="Calibri" w:hAnsi="AR CENA" w:cs="Times New Roman"/>
        <w:color w:val="ED7D31"/>
        <w:sz w:val="28"/>
        <w:szCs w:val="28"/>
        <w:u w:val="single"/>
        <w:vertAlign w:val="superscript"/>
        <w:lang w:eastAsia="ja-JP"/>
      </w:rPr>
      <w:t xml:space="preserve">, </w:t>
    </w:r>
    <w:r w:rsidRPr="00EB42D5">
      <w:rPr>
        <w:rFonts w:ascii="AR CENA" w:eastAsia="Calibri" w:hAnsi="AR CENA" w:cs="Times New Roman"/>
        <w:color w:val="ED7D31"/>
        <w:sz w:val="28"/>
        <w:szCs w:val="28"/>
        <w:vertAlign w:val="superscript"/>
        <w:lang w:eastAsia="ja-JP"/>
      </w:rPr>
      <w:t xml:space="preserve">WEBSITE: </w:t>
    </w:r>
    <w:hyperlink r:id="rId3" w:history="1">
      <w:r w:rsidRPr="00225F26">
        <w:rPr>
          <w:rStyle w:val="Hyperlink"/>
          <w:rFonts w:ascii="AR CENA" w:eastAsia="Calibri" w:hAnsi="AR CENA" w:cs="Times New Roman"/>
          <w:sz w:val="28"/>
          <w:szCs w:val="28"/>
          <w:vertAlign w:val="superscript"/>
          <w:lang w:eastAsia="ja-JP"/>
        </w:rPr>
        <w:t>www.saintifikjaya.com</w:t>
      </w:r>
    </w:hyperlink>
  </w:p>
  <w:p w:rsidR="00BD1C38" w:rsidRPr="004141A1" w:rsidRDefault="00BD1C38" w:rsidP="00BD1C38">
    <w:pPr>
      <w:rPr>
        <w:rFonts w:ascii="AR CENA" w:hAnsi="AR CENA"/>
      </w:rPr>
    </w:pPr>
    <w:r>
      <w:rPr>
        <w:rFonts w:ascii="AR CENA" w:hAnsi="AR CENA"/>
      </w:rPr>
      <w:t xml:space="preserve">                                                                       </w:t>
    </w:r>
    <w:r w:rsidRPr="004141A1">
      <w:rPr>
        <w:rFonts w:ascii="AR CENA" w:hAnsi="AR CENA"/>
      </w:rPr>
      <w:t>This product is manufactured in India</w:t>
    </w:r>
  </w:p>
  <w:p w:rsidR="00BD1C38" w:rsidRPr="004141A1" w:rsidRDefault="00BD1C38" w:rsidP="00BD1C38">
    <w:pPr>
      <w:pStyle w:val="BodyText"/>
      <w:tabs>
        <w:tab w:val="left" w:pos="7020"/>
      </w:tabs>
      <w:rPr>
        <w:rFonts w:ascii="Pristina" w:hAnsi="Pristina"/>
        <w:b/>
        <w:sz w:val="22"/>
        <w:szCs w:val="22"/>
      </w:rPr>
    </w:pPr>
    <w:r>
      <w:rPr>
        <w:rFonts w:ascii="Pristina" w:hAnsi="Pristina"/>
        <w:b/>
        <w:sz w:val="22"/>
        <w:szCs w:val="22"/>
      </w:rPr>
      <w:tab/>
    </w:r>
  </w:p>
  <w:p w:rsidR="00BD1C38" w:rsidRPr="004141A1" w:rsidRDefault="00BD1C38" w:rsidP="00BD1C38">
    <w:pPr>
      <w:spacing w:before="1"/>
      <w:ind w:left="2240" w:right="1514"/>
      <w:rPr>
        <w:rFonts w:ascii="Pristina" w:hAnsi="Pristina"/>
        <w:b/>
        <w:i/>
      </w:rPr>
    </w:pPr>
    <w:r w:rsidRPr="004141A1">
      <w:rPr>
        <w:rFonts w:ascii="Pristina" w:hAnsi="Pristina"/>
        <w:b/>
        <w:i/>
      </w:rPr>
      <w:t xml:space="preserve">      © The copyright of this instruction book is the property of Syarikat Saintifik Jaya.</w:t>
    </w:r>
  </w:p>
  <w:p w:rsidR="005A665F" w:rsidRDefault="005A665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79" w:rsidRDefault="002C5379">
      <w:r>
        <w:separator/>
      </w:r>
    </w:p>
  </w:footnote>
  <w:footnote w:type="continuationSeparator" w:id="0">
    <w:p w:rsidR="002C5379" w:rsidRDefault="002C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5F" w:rsidRDefault="005A665F" w:rsidP="005A665F">
    <w:pPr>
      <w:spacing w:before="89"/>
      <w:ind w:right="111"/>
    </w:pPr>
    <w:r>
      <w:rPr>
        <w:noProof/>
      </w:rPr>
      <w:drawing>
        <wp:inline distT="0" distB="0" distL="0" distR="0">
          <wp:extent cx="3568700" cy="65405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jpg"/>
                  <pic:cNvPicPr/>
                </pic:nvPicPr>
                <pic:blipFill>
                  <a:blip r:embed="rId1">
                    <a:extLst>
                      <a:ext uri="{28A0092B-C50C-407E-A947-70E740481C1C}">
                        <a14:useLocalDpi xmlns:a14="http://schemas.microsoft.com/office/drawing/2010/main" val="0"/>
                      </a:ext>
                    </a:extLst>
                  </a:blip>
                  <a:stretch>
                    <a:fillRect/>
                  </a:stretch>
                </pic:blipFill>
                <pic:spPr>
                  <a:xfrm>
                    <a:off x="0" y="0"/>
                    <a:ext cx="3568700" cy="654050"/>
                  </a:xfrm>
                  <a:prstGeom prst="rect">
                    <a:avLst/>
                  </a:prstGeom>
                </pic:spPr>
              </pic:pic>
            </a:graphicData>
          </a:graphic>
        </wp:inline>
      </w:drawing>
    </w:r>
    <w:r>
      <w:t xml:space="preserve">                                                           </w:t>
    </w:r>
    <w:r>
      <w:rPr>
        <w:rFonts w:ascii="Trebuchet MS"/>
        <w:noProof/>
        <w:color w:val="121617"/>
        <w:sz w:val="46"/>
      </w:rPr>
      <w:drawing>
        <wp:inline distT="0" distB="0" distL="0" distR="0" wp14:anchorId="0B29D494" wp14:editId="5ECCD8BA">
          <wp:extent cx="1257300" cy="52070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1-21 at 1.56.48 PM.jpeg"/>
                  <pic:cNvPicPr/>
                </pic:nvPicPr>
                <pic:blipFill>
                  <a:blip r:embed="rId2">
                    <a:extLst>
                      <a:ext uri="{28A0092B-C50C-407E-A947-70E740481C1C}">
                        <a14:useLocalDpi xmlns:a14="http://schemas.microsoft.com/office/drawing/2010/main" val="0"/>
                      </a:ext>
                    </a:extLst>
                  </a:blip>
                  <a:stretch>
                    <a:fillRect/>
                  </a:stretch>
                </pic:blipFill>
                <pic:spPr>
                  <a:xfrm>
                    <a:off x="0" y="0"/>
                    <a:ext cx="1257300" cy="520700"/>
                  </a:xfrm>
                  <a:prstGeom prst="rect">
                    <a:avLst/>
                  </a:prstGeom>
                </pic:spPr>
              </pic:pic>
            </a:graphicData>
          </a:graphic>
        </wp:inline>
      </w:drawing>
    </w:r>
    <w:r>
      <w:t xml:space="preserve">                                 </w:t>
    </w:r>
  </w:p>
  <w:p w:rsidR="005A665F" w:rsidRDefault="005A665F" w:rsidP="005A665F">
    <w:pPr>
      <w:spacing w:before="89"/>
      <w:ind w:right="111"/>
    </w:pPr>
  </w:p>
  <w:p w:rsidR="005A665F" w:rsidRPr="005A665F" w:rsidRDefault="005A665F" w:rsidP="005A665F">
    <w:pPr>
      <w:spacing w:before="89"/>
      <w:ind w:left="5760" w:right="111" w:firstLine="720"/>
      <w:rPr>
        <w:rFonts w:ascii="Franklin Gothic Medium" w:hAnsi="Franklin Gothic Medium"/>
        <w:sz w:val="46"/>
      </w:rPr>
    </w:pPr>
    <w:r>
      <w:rPr>
        <w:rFonts w:ascii="Trebuchet MS"/>
        <w:color w:val="121617"/>
        <w:sz w:val="46"/>
      </w:rPr>
      <w:t xml:space="preserve"> </w:t>
    </w:r>
    <w:r w:rsidRPr="005A665F">
      <w:rPr>
        <w:rFonts w:ascii="Franklin Gothic Medium" w:hAnsi="Franklin Gothic Medium"/>
        <w:color w:val="121617"/>
        <w:sz w:val="46"/>
      </w:rPr>
      <w:t>EXTRACTION MANTLES</w:t>
    </w:r>
  </w:p>
  <w:p w:rsidR="005A665F" w:rsidRDefault="005A6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E2037"/>
    <w:multiLevelType w:val="hybridMultilevel"/>
    <w:tmpl w:val="4D645124"/>
    <w:lvl w:ilvl="0" w:tplc="5538B502">
      <w:numFmt w:val="bullet"/>
      <w:lvlText w:val=""/>
      <w:lvlJc w:val="left"/>
      <w:pPr>
        <w:ind w:left="2240" w:hanging="360"/>
      </w:pPr>
      <w:rPr>
        <w:rFonts w:ascii="Symbol" w:eastAsia="Symbol" w:hAnsi="Symbol" w:cs="Symbol" w:hint="default"/>
        <w:w w:val="99"/>
        <w:sz w:val="20"/>
        <w:szCs w:val="20"/>
        <w:lang w:val="en-US" w:eastAsia="en-US" w:bidi="ar-SA"/>
      </w:rPr>
    </w:lvl>
    <w:lvl w:ilvl="1" w:tplc="9C481E86">
      <w:numFmt w:val="bullet"/>
      <w:lvlText w:val="•"/>
      <w:lvlJc w:val="left"/>
      <w:pPr>
        <w:ind w:left="3150" w:hanging="360"/>
      </w:pPr>
      <w:rPr>
        <w:rFonts w:hint="default"/>
        <w:lang w:val="en-US" w:eastAsia="en-US" w:bidi="ar-SA"/>
      </w:rPr>
    </w:lvl>
    <w:lvl w:ilvl="2" w:tplc="7988F1AC">
      <w:numFmt w:val="bullet"/>
      <w:lvlText w:val="•"/>
      <w:lvlJc w:val="left"/>
      <w:pPr>
        <w:ind w:left="4061" w:hanging="360"/>
      </w:pPr>
      <w:rPr>
        <w:rFonts w:hint="default"/>
        <w:lang w:val="en-US" w:eastAsia="en-US" w:bidi="ar-SA"/>
      </w:rPr>
    </w:lvl>
    <w:lvl w:ilvl="3" w:tplc="E8FEDF2C">
      <w:numFmt w:val="bullet"/>
      <w:lvlText w:val="•"/>
      <w:lvlJc w:val="left"/>
      <w:pPr>
        <w:ind w:left="4971" w:hanging="360"/>
      </w:pPr>
      <w:rPr>
        <w:rFonts w:hint="default"/>
        <w:lang w:val="en-US" w:eastAsia="en-US" w:bidi="ar-SA"/>
      </w:rPr>
    </w:lvl>
    <w:lvl w:ilvl="4" w:tplc="22DEFD64">
      <w:numFmt w:val="bullet"/>
      <w:lvlText w:val="•"/>
      <w:lvlJc w:val="left"/>
      <w:pPr>
        <w:ind w:left="5882" w:hanging="360"/>
      </w:pPr>
      <w:rPr>
        <w:rFonts w:hint="default"/>
        <w:lang w:val="en-US" w:eastAsia="en-US" w:bidi="ar-SA"/>
      </w:rPr>
    </w:lvl>
    <w:lvl w:ilvl="5" w:tplc="8CF4108E">
      <w:numFmt w:val="bullet"/>
      <w:lvlText w:val="•"/>
      <w:lvlJc w:val="left"/>
      <w:pPr>
        <w:ind w:left="6792" w:hanging="360"/>
      </w:pPr>
      <w:rPr>
        <w:rFonts w:hint="default"/>
        <w:lang w:val="en-US" w:eastAsia="en-US" w:bidi="ar-SA"/>
      </w:rPr>
    </w:lvl>
    <w:lvl w:ilvl="6" w:tplc="670483A6">
      <w:numFmt w:val="bullet"/>
      <w:lvlText w:val="•"/>
      <w:lvlJc w:val="left"/>
      <w:pPr>
        <w:ind w:left="7703" w:hanging="360"/>
      </w:pPr>
      <w:rPr>
        <w:rFonts w:hint="default"/>
        <w:lang w:val="en-US" w:eastAsia="en-US" w:bidi="ar-SA"/>
      </w:rPr>
    </w:lvl>
    <w:lvl w:ilvl="7" w:tplc="1A164142">
      <w:numFmt w:val="bullet"/>
      <w:lvlText w:val="•"/>
      <w:lvlJc w:val="left"/>
      <w:pPr>
        <w:ind w:left="8613" w:hanging="360"/>
      </w:pPr>
      <w:rPr>
        <w:rFonts w:hint="default"/>
        <w:lang w:val="en-US" w:eastAsia="en-US" w:bidi="ar-SA"/>
      </w:rPr>
    </w:lvl>
    <w:lvl w:ilvl="8" w:tplc="D826BCF8">
      <w:numFmt w:val="bullet"/>
      <w:lvlText w:val="•"/>
      <w:lvlJc w:val="left"/>
      <w:pPr>
        <w:ind w:left="9524" w:hanging="360"/>
      </w:pPr>
      <w:rPr>
        <w:rFonts w:hint="default"/>
        <w:lang w:val="en-US" w:eastAsia="en-US" w:bidi="ar-SA"/>
      </w:rPr>
    </w:lvl>
  </w:abstractNum>
  <w:abstractNum w:abstractNumId="1" w15:restartNumberingAfterBreak="0">
    <w:nsid w:val="2DB4099D"/>
    <w:multiLevelType w:val="hybridMultilevel"/>
    <w:tmpl w:val="D672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A4C00"/>
    <w:multiLevelType w:val="multilevel"/>
    <w:tmpl w:val="1DA81D4A"/>
    <w:lvl w:ilvl="0">
      <w:start w:val="1"/>
      <w:numFmt w:val="decimal"/>
      <w:lvlText w:val="%1."/>
      <w:lvlJc w:val="left"/>
      <w:pPr>
        <w:ind w:left="540" w:hanging="360"/>
        <w:jc w:val="right"/>
      </w:pPr>
      <w:rPr>
        <w:rFonts w:hint="default"/>
        <w:b/>
        <w:bCs/>
        <w:spacing w:val="-1"/>
        <w:w w:val="99"/>
        <w:lang w:val="en-US" w:eastAsia="en-US" w:bidi="ar-SA"/>
      </w:rPr>
    </w:lvl>
    <w:lvl w:ilvl="1">
      <w:start w:val="1"/>
      <w:numFmt w:val="decimal"/>
      <w:lvlText w:val="%1.%2."/>
      <w:lvlJc w:val="left"/>
      <w:pPr>
        <w:ind w:left="2212" w:hanging="507"/>
      </w:pPr>
      <w:rPr>
        <w:rFonts w:hint="default"/>
        <w:b/>
        <w:bCs/>
        <w:spacing w:val="-1"/>
        <w:w w:val="99"/>
        <w:lang w:val="en-US" w:eastAsia="en-US" w:bidi="ar-SA"/>
      </w:rPr>
    </w:lvl>
    <w:lvl w:ilvl="2">
      <w:start w:val="1"/>
      <w:numFmt w:val="decimal"/>
      <w:lvlText w:val="%1.%2.%3."/>
      <w:lvlJc w:val="left"/>
      <w:pPr>
        <w:ind w:left="2880" w:hanging="507"/>
      </w:pPr>
      <w:rPr>
        <w:rFonts w:ascii="Arial" w:eastAsia="Arial" w:hAnsi="Arial" w:cs="Arial" w:hint="default"/>
        <w:b/>
        <w:bCs/>
        <w:spacing w:val="-1"/>
        <w:w w:val="99"/>
        <w:sz w:val="20"/>
        <w:szCs w:val="20"/>
        <w:lang w:val="en-US" w:eastAsia="en-US" w:bidi="ar-SA"/>
      </w:rPr>
    </w:lvl>
    <w:lvl w:ilvl="3">
      <w:numFmt w:val="bullet"/>
      <w:lvlText w:val="•"/>
      <w:lvlJc w:val="left"/>
      <w:pPr>
        <w:ind w:left="2340" w:hanging="507"/>
      </w:pPr>
      <w:rPr>
        <w:rFonts w:hint="default"/>
        <w:lang w:val="en-US" w:eastAsia="en-US" w:bidi="ar-SA"/>
      </w:rPr>
    </w:lvl>
    <w:lvl w:ilvl="4">
      <w:numFmt w:val="bullet"/>
      <w:lvlText w:val="•"/>
      <w:lvlJc w:val="left"/>
      <w:pPr>
        <w:ind w:left="2880" w:hanging="507"/>
      </w:pPr>
      <w:rPr>
        <w:rFonts w:hint="default"/>
        <w:lang w:val="en-US" w:eastAsia="en-US" w:bidi="ar-SA"/>
      </w:rPr>
    </w:lvl>
    <w:lvl w:ilvl="5">
      <w:numFmt w:val="bullet"/>
      <w:lvlText w:val="•"/>
      <w:lvlJc w:val="left"/>
      <w:pPr>
        <w:ind w:left="4277" w:hanging="507"/>
      </w:pPr>
      <w:rPr>
        <w:rFonts w:hint="default"/>
        <w:lang w:val="en-US" w:eastAsia="en-US" w:bidi="ar-SA"/>
      </w:rPr>
    </w:lvl>
    <w:lvl w:ilvl="6">
      <w:numFmt w:val="bullet"/>
      <w:lvlText w:val="•"/>
      <w:lvlJc w:val="left"/>
      <w:pPr>
        <w:ind w:left="5675" w:hanging="507"/>
      </w:pPr>
      <w:rPr>
        <w:rFonts w:hint="default"/>
        <w:lang w:val="en-US" w:eastAsia="en-US" w:bidi="ar-SA"/>
      </w:rPr>
    </w:lvl>
    <w:lvl w:ilvl="7">
      <w:numFmt w:val="bullet"/>
      <w:lvlText w:val="•"/>
      <w:lvlJc w:val="left"/>
      <w:pPr>
        <w:ind w:left="7072" w:hanging="507"/>
      </w:pPr>
      <w:rPr>
        <w:rFonts w:hint="default"/>
        <w:lang w:val="en-US" w:eastAsia="en-US" w:bidi="ar-SA"/>
      </w:rPr>
    </w:lvl>
    <w:lvl w:ilvl="8">
      <w:numFmt w:val="bullet"/>
      <w:lvlText w:val="•"/>
      <w:lvlJc w:val="left"/>
      <w:pPr>
        <w:ind w:left="8470" w:hanging="507"/>
      </w:pPr>
      <w:rPr>
        <w:rFonts w:hint="default"/>
        <w:lang w:val="en-US" w:eastAsia="en-US" w:bidi="ar-SA"/>
      </w:rPr>
    </w:lvl>
  </w:abstractNum>
  <w:abstractNum w:abstractNumId="3" w15:restartNumberingAfterBreak="0">
    <w:nsid w:val="39B10A6A"/>
    <w:multiLevelType w:val="hybridMultilevel"/>
    <w:tmpl w:val="4FD8A166"/>
    <w:lvl w:ilvl="0" w:tplc="3E383DCC">
      <w:numFmt w:val="bullet"/>
      <w:lvlText w:val=""/>
      <w:lvlJc w:val="left"/>
      <w:pPr>
        <w:ind w:left="2960" w:hanging="360"/>
      </w:pPr>
      <w:rPr>
        <w:rFonts w:ascii="Symbol" w:eastAsia="Symbol" w:hAnsi="Symbol" w:cs="Symbol" w:hint="default"/>
        <w:w w:val="99"/>
        <w:sz w:val="20"/>
        <w:szCs w:val="20"/>
        <w:lang w:val="en-US" w:eastAsia="en-US" w:bidi="ar-SA"/>
      </w:rPr>
    </w:lvl>
    <w:lvl w:ilvl="1" w:tplc="0914C7F6">
      <w:numFmt w:val="bullet"/>
      <w:lvlText w:val="•"/>
      <w:lvlJc w:val="left"/>
      <w:pPr>
        <w:ind w:left="3798" w:hanging="360"/>
      </w:pPr>
      <w:rPr>
        <w:rFonts w:hint="default"/>
        <w:lang w:val="en-US" w:eastAsia="en-US" w:bidi="ar-SA"/>
      </w:rPr>
    </w:lvl>
    <w:lvl w:ilvl="2" w:tplc="B10E0916">
      <w:numFmt w:val="bullet"/>
      <w:lvlText w:val="•"/>
      <w:lvlJc w:val="left"/>
      <w:pPr>
        <w:ind w:left="4637" w:hanging="360"/>
      </w:pPr>
      <w:rPr>
        <w:rFonts w:hint="default"/>
        <w:lang w:val="en-US" w:eastAsia="en-US" w:bidi="ar-SA"/>
      </w:rPr>
    </w:lvl>
    <w:lvl w:ilvl="3" w:tplc="F0A448A8">
      <w:numFmt w:val="bullet"/>
      <w:lvlText w:val="•"/>
      <w:lvlJc w:val="left"/>
      <w:pPr>
        <w:ind w:left="5475" w:hanging="360"/>
      </w:pPr>
      <w:rPr>
        <w:rFonts w:hint="default"/>
        <w:lang w:val="en-US" w:eastAsia="en-US" w:bidi="ar-SA"/>
      </w:rPr>
    </w:lvl>
    <w:lvl w:ilvl="4" w:tplc="BA8C1FC6">
      <w:numFmt w:val="bullet"/>
      <w:lvlText w:val="•"/>
      <w:lvlJc w:val="left"/>
      <w:pPr>
        <w:ind w:left="6314" w:hanging="360"/>
      </w:pPr>
      <w:rPr>
        <w:rFonts w:hint="default"/>
        <w:lang w:val="en-US" w:eastAsia="en-US" w:bidi="ar-SA"/>
      </w:rPr>
    </w:lvl>
    <w:lvl w:ilvl="5" w:tplc="5B74C8EE">
      <w:numFmt w:val="bullet"/>
      <w:lvlText w:val="•"/>
      <w:lvlJc w:val="left"/>
      <w:pPr>
        <w:ind w:left="7152" w:hanging="360"/>
      </w:pPr>
      <w:rPr>
        <w:rFonts w:hint="default"/>
        <w:lang w:val="en-US" w:eastAsia="en-US" w:bidi="ar-SA"/>
      </w:rPr>
    </w:lvl>
    <w:lvl w:ilvl="6" w:tplc="0122AE0A">
      <w:numFmt w:val="bullet"/>
      <w:lvlText w:val="•"/>
      <w:lvlJc w:val="left"/>
      <w:pPr>
        <w:ind w:left="7991" w:hanging="360"/>
      </w:pPr>
      <w:rPr>
        <w:rFonts w:hint="default"/>
        <w:lang w:val="en-US" w:eastAsia="en-US" w:bidi="ar-SA"/>
      </w:rPr>
    </w:lvl>
    <w:lvl w:ilvl="7" w:tplc="39E6A99E">
      <w:numFmt w:val="bullet"/>
      <w:lvlText w:val="•"/>
      <w:lvlJc w:val="left"/>
      <w:pPr>
        <w:ind w:left="8829" w:hanging="360"/>
      </w:pPr>
      <w:rPr>
        <w:rFonts w:hint="default"/>
        <w:lang w:val="en-US" w:eastAsia="en-US" w:bidi="ar-SA"/>
      </w:rPr>
    </w:lvl>
    <w:lvl w:ilvl="8" w:tplc="938A81A6">
      <w:numFmt w:val="bullet"/>
      <w:lvlText w:val="•"/>
      <w:lvlJc w:val="left"/>
      <w:pPr>
        <w:ind w:left="9668" w:hanging="360"/>
      </w:pPr>
      <w:rPr>
        <w:rFonts w:hint="default"/>
        <w:lang w:val="en-US" w:eastAsia="en-US" w:bidi="ar-SA"/>
      </w:rPr>
    </w:lvl>
  </w:abstractNum>
  <w:abstractNum w:abstractNumId="4" w15:restartNumberingAfterBreak="0">
    <w:nsid w:val="48D31395"/>
    <w:multiLevelType w:val="hybridMultilevel"/>
    <w:tmpl w:val="01AA4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269CE"/>
    <w:multiLevelType w:val="hybridMultilevel"/>
    <w:tmpl w:val="B5D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74B02"/>
    <w:multiLevelType w:val="hybridMultilevel"/>
    <w:tmpl w:val="BEF082C6"/>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6B23054"/>
    <w:multiLevelType w:val="hybridMultilevel"/>
    <w:tmpl w:val="63F2BD18"/>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8" w15:restartNumberingAfterBreak="0">
    <w:nsid w:val="7CB0433C"/>
    <w:multiLevelType w:val="hybridMultilevel"/>
    <w:tmpl w:val="2FD440B4"/>
    <w:lvl w:ilvl="0" w:tplc="B7ACB486">
      <w:numFmt w:val="bullet"/>
      <w:lvlText w:val=""/>
      <w:lvlJc w:val="left"/>
      <w:pPr>
        <w:ind w:left="2960" w:hanging="360"/>
      </w:pPr>
      <w:rPr>
        <w:rFonts w:ascii="Symbol" w:eastAsia="Symbol" w:hAnsi="Symbol" w:cs="Symbol" w:hint="default"/>
        <w:w w:val="99"/>
        <w:sz w:val="20"/>
        <w:szCs w:val="20"/>
        <w:lang w:val="en-US" w:eastAsia="en-US" w:bidi="ar-SA"/>
      </w:rPr>
    </w:lvl>
    <w:lvl w:ilvl="1" w:tplc="237CB01A">
      <w:numFmt w:val="bullet"/>
      <w:lvlText w:val="•"/>
      <w:lvlJc w:val="left"/>
      <w:pPr>
        <w:ind w:left="3798" w:hanging="360"/>
      </w:pPr>
      <w:rPr>
        <w:rFonts w:hint="default"/>
        <w:lang w:val="en-US" w:eastAsia="en-US" w:bidi="ar-SA"/>
      </w:rPr>
    </w:lvl>
    <w:lvl w:ilvl="2" w:tplc="649E5876">
      <w:numFmt w:val="bullet"/>
      <w:lvlText w:val="•"/>
      <w:lvlJc w:val="left"/>
      <w:pPr>
        <w:ind w:left="4637" w:hanging="360"/>
      </w:pPr>
      <w:rPr>
        <w:rFonts w:hint="default"/>
        <w:lang w:val="en-US" w:eastAsia="en-US" w:bidi="ar-SA"/>
      </w:rPr>
    </w:lvl>
    <w:lvl w:ilvl="3" w:tplc="2D6CF452">
      <w:numFmt w:val="bullet"/>
      <w:lvlText w:val="•"/>
      <w:lvlJc w:val="left"/>
      <w:pPr>
        <w:ind w:left="5475" w:hanging="360"/>
      </w:pPr>
      <w:rPr>
        <w:rFonts w:hint="default"/>
        <w:lang w:val="en-US" w:eastAsia="en-US" w:bidi="ar-SA"/>
      </w:rPr>
    </w:lvl>
    <w:lvl w:ilvl="4" w:tplc="782C9CE0">
      <w:numFmt w:val="bullet"/>
      <w:lvlText w:val="•"/>
      <w:lvlJc w:val="left"/>
      <w:pPr>
        <w:ind w:left="6314" w:hanging="360"/>
      </w:pPr>
      <w:rPr>
        <w:rFonts w:hint="default"/>
        <w:lang w:val="en-US" w:eastAsia="en-US" w:bidi="ar-SA"/>
      </w:rPr>
    </w:lvl>
    <w:lvl w:ilvl="5" w:tplc="C754902A">
      <w:numFmt w:val="bullet"/>
      <w:lvlText w:val="•"/>
      <w:lvlJc w:val="left"/>
      <w:pPr>
        <w:ind w:left="7152" w:hanging="360"/>
      </w:pPr>
      <w:rPr>
        <w:rFonts w:hint="default"/>
        <w:lang w:val="en-US" w:eastAsia="en-US" w:bidi="ar-SA"/>
      </w:rPr>
    </w:lvl>
    <w:lvl w:ilvl="6" w:tplc="04A20BEE">
      <w:numFmt w:val="bullet"/>
      <w:lvlText w:val="•"/>
      <w:lvlJc w:val="left"/>
      <w:pPr>
        <w:ind w:left="7991" w:hanging="360"/>
      </w:pPr>
      <w:rPr>
        <w:rFonts w:hint="default"/>
        <w:lang w:val="en-US" w:eastAsia="en-US" w:bidi="ar-SA"/>
      </w:rPr>
    </w:lvl>
    <w:lvl w:ilvl="7" w:tplc="266C78EA">
      <w:numFmt w:val="bullet"/>
      <w:lvlText w:val="•"/>
      <w:lvlJc w:val="left"/>
      <w:pPr>
        <w:ind w:left="8829" w:hanging="360"/>
      </w:pPr>
      <w:rPr>
        <w:rFonts w:hint="default"/>
        <w:lang w:val="en-US" w:eastAsia="en-US" w:bidi="ar-SA"/>
      </w:rPr>
    </w:lvl>
    <w:lvl w:ilvl="8" w:tplc="177E913E">
      <w:numFmt w:val="bullet"/>
      <w:lvlText w:val="•"/>
      <w:lvlJc w:val="left"/>
      <w:pPr>
        <w:ind w:left="9668" w:hanging="360"/>
      </w:pPr>
      <w:rPr>
        <w:rFonts w:hint="default"/>
        <w:lang w:val="en-US" w:eastAsia="en-US" w:bidi="ar-SA"/>
      </w:rPr>
    </w:lvl>
  </w:abstractNum>
  <w:num w:numId="1">
    <w:abstractNumId w:val="3"/>
  </w:num>
  <w:num w:numId="2">
    <w:abstractNumId w:val="0"/>
  </w:num>
  <w:num w:numId="3">
    <w:abstractNumId w:val="8"/>
  </w:num>
  <w:num w:numId="4">
    <w:abstractNumId w:val="2"/>
  </w:num>
  <w:num w:numId="5">
    <w:abstractNumId w:val="7"/>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10"/>
    <w:rsid w:val="00175FAC"/>
    <w:rsid w:val="00223D55"/>
    <w:rsid w:val="002C5379"/>
    <w:rsid w:val="003A36EC"/>
    <w:rsid w:val="004141A1"/>
    <w:rsid w:val="0044115E"/>
    <w:rsid w:val="00592D9F"/>
    <w:rsid w:val="005A665F"/>
    <w:rsid w:val="005B4644"/>
    <w:rsid w:val="007A41B4"/>
    <w:rsid w:val="009F7BCD"/>
    <w:rsid w:val="00A07410"/>
    <w:rsid w:val="00A9752F"/>
    <w:rsid w:val="00AC44CD"/>
    <w:rsid w:val="00B3077E"/>
    <w:rsid w:val="00B9459C"/>
    <w:rsid w:val="00BD1C38"/>
    <w:rsid w:val="00C66643"/>
    <w:rsid w:val="00E462E2"/>
    <w:rsid w:val="00EB42D5"/>
    <w:rsid w:val="00FF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FB60C-B2A9-46EF-8D72-B718C07B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5"/>
      <w:ind w:left="1880" w:hanging="361"/>
      <w:outlineLvl w:val="0"/>
    </w:pPr>
    <w:rPr>
      <w:b/>
      <w:bCs/>
      <w:sz w:val="24"/>
      <w:szCs w:val="24"/>
    </w:rPr>
  </w:style>
  <w:style w:type="paragraph" w:styleId="Heading2">
    <w:name w:val="heading 2"/>
    <w:basedOn w:val="Normal"/>
    <w:uiPriority w:val="1"/>
    <w:qFormat/>
    <w:pPr>
      <w:spacing w:before="77"/>
      <w:ind w:left="117" w:right="38"/>
      <w:jc w:val="both"/>
      <w:outlineLvl w:val="1"/>
    </w:pPr>
    <w:rPr>
      <w:rFonts w:ascii="Trebuchet MS" w:eastAsia="Trebuchet MS" w:hAnsi="Trebuchet MS" w:cs="Trebuchet MS"/>
    </w:rPr>
  </w:style>
  <w:style w:type="paragraph" w:styleId="Heading3">
    <w:name w:val="heading 3"/>
    <w:basedOn w:val="Normal"/>
    <w:uiPriority w:val="1"/>
    <w:qFormat/>
    <w:pPr>
      <w:ind w:left="231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744" w:hanging="5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65F"/>
    <w:pPr>
      <w:tabs>
        <w:tab w:val="center" w:pos="4680"/>
        <w:tab w:val="right" w:pos="9360"/>
      </w:tabs>
    </w:pPr>
  </w:style>
  <w:style w:type="character" w:customStyle="1" w:styleId="HeaderChar">
    <w:name w:val="Header Char"/>
    <w:basedOn w:val="DefaultParagraphFont"/>
    <w:link w:val="Header"/>
    <w:uiPriority w:val="99"/>
    <w:rsid w:val="005A665F"/>
    <w:rPr>
      <w:rFonts w:ascii="Arial" w:eastAsia="Arial" w:hAnsi="Arial" w:cs="Arial"/>
    </w:rPr>
  </w:style>
  <w:style w:type="paragraph" w:styleId="Footer">
    <w:name w:val="footer"/>
    <w:basedOn w:val="Normal"/>
    <w:link w:val="FooterChar"/>
    <w:uiPriority w:val="99"/>
    <w:unhideWhenUsed/>
    <w:rsid w:val="005A665F"/>
    <w:pPr>
      <w:tabs>
        <w:tab w:val="center" w:pos="4680"/>
        <w:tab w:val="right" w:pos="9360"/>
      </w:tabs>
    </w:pPr>
  </w:style>
  <w:style w:type="character" w:customStyle="1" w:styleId="FooterChar">
    <w:name w:val="Footer Char"/>
    <w:basedOn w:val="DefaultParagraphFont"/>
    <w:link w:val="Footer"/>
    <w:uiPriority w:val="99"/>
    <w:rsid w:val="005A665F"/>
    <w:rPr>
      <w:rFonts w:ascii="Arial" w:eastAsia="Arial" w:hAnsi="Arial" w:cs="Arial"/>
    </w:rPr>
  </w:style>
  <w:style w:type="table" w:styleId="TableGrid">
    <w:name w:val="Table Grid"/>
    <w:basedOn w:val="TableNormal"/>
    <w:uiPriority w:val="39"/>
    <w:rsid w:val="001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75F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141A1"/>
    <w:rPr>
      <w:color w:val="0000FF" w:themeColor="hyperlink"/>
      <w:u w:val="single"/>
    </w:rPr>
  </w:style>
  <w:style w:type="paragraph" w:styleId="Title">
    <w:name w:val="Title"/>
    <w:basedOn w:val="Normal"/>
    <w:link w:val="TitleChar"/>
    <w:uiPriority w:val="1"/>
    <w:qFormat/>
    <w:rsid w:val="00A9752F"/>
    <w:pPr>
      <w:spacing w:before="51"/>
      <w:ind w:left="224"/>
    </w:pPr>
    <w:rPr>
      <w:sz w:val="32"/>
      <w:szCs w:val="32"/>
    </w:rPr>
  </w:style>
  <w:style w:type="character" w:customStyle="1" w:styleId="TitleChar">
    <w:name w:val="Title Char"/>
    <w:basedOn w:val="DefaultParagraphFont"/>
    <w:link w:val="Title"/>
    <w:uiPriority w:val="1"/>
    <w:rsid w:val="00A9752F"/>
    <w:rPr>
      <w:rFonts w:ascii="Arial" w:eastAsia="Arial" w:hAnsi="Arial" w:cs="Arial"/>
      <w:sz w:val="32"/>
      <w:szCs w:val="32"/>
    </w:rPr>
  </w:style>
  <w:style w:type="table" w:styleId="GridTable4-Accent6">
    <w:name w:val="Grid Table 4 Accent 6"/>
    <w:basedOn w:val="TableNormal"/>
    <w:uiPriority w:val="49"/>
    <w:rsid w:val="00C666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C666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www.saintifikjaya.com" TargetMode="External"/><Relationship Id="rId2" Type="http://schemas.openxmlformats.org/officeDocument/2006/relationships/hyperlink" Target="mailto:info@saintifikjaya.com" TargetMode="External"/><Relationship Id="rId1" Type="http://schemas.openxmlformats.org/officeDocument/2006/relationships/hyperlink" Target="mailto:ssjsa101@yahoo.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aintifikjaya.com" TargetMode="External"/><Relationship Id="rId2" Type="http://schemas.openxmlformats.org/officeDocument/2006/relationships/hyperlink" Target="mailto:info@saintifikjaya.com" TargetMode="External"/><Relationship Id="rId1" Type="http://schemas.openxmlformats.org/officeDocument/2006/relationships/hyperlink" Target="mailto:ssjsa101@yahoo.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saintifikjaya.com" TargetMode="External"/><Relationship Id="rId2" Type="http://schemas.openxmlformats.org/officeDocument/2006/relationships/hyperlink" Target="mailto:info@saintifikjaya.com" TargetMode="External"/><Relationship Id="rId1" Type="http://schemas.openxmlformats.org/officeDocument/2006/relationships/hyperlink" Target="mailto:ssjsa101@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9DDB-FEB2-4763-A036-AD2C20D7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Godden</dc:creator>
  <cp:lastModifiedBy>user</cp:lastModifiedBy>
  <cp:revision>3</cp:revision>
  <dcterms:created xsi:type="dcterms:W3CDTF">2022-03-02T04:00:00Z</dcterms:created>
  <dcterms:modified xsi:type="dcterms:W3CDTF">2022-03-02T08:27:00Z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2013</vt:lpwstr>
  </property>
  <property fmtid="{D5CDD505-2E9C-101B-9397-08002B2CF9AE}" pid="4" name="LastSaved">
    <vt:filetime>2022-03-02T00:00:00Z</vt:filetime>
  </property>
</Properties>
</file>