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64A2" w14:textId="696D68B1" w:rsidR="00A32AFD" w:rsidRDefault="00A32AFD" w:rsidP="00A32AFD">
      <w:pPr>
        <w:pStyle w:val="NoSpacing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Feller Investigations</w:t>
      </w:r>
    </w:p>
    <w:p w14:paraId="13284291" w14:textId="16455571" w:rsidR="00A32AFD" w:rsidRDefault="00A32AFD" w:rsidP="00A32AFD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</w:rPr>
        <w:t>PI 188979</w:t>
      </w:r>
    </w:p>
    <w:p w14:paraId="0A8E727F" w14:textId="746A3672" w:rsidR="00A32AFD" w:rsidRDefault="00A32AFD" w:rsidP="00A32AFD">
      <w:pPr>
        <w:pStyle w:val="Header"/>
        <w:spacing w:line="276" w:lineRule="auto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San Bernardino, CA 92407</w:t>
      </w:r>
    </w:p>
    <w:p w14:paraId="15CB1FFF" w14:textId="098089C6" w:rsidR="00A32AFD" w:rsidRDefault="00A32AFD" w:rsidP="00A32AFD">
      <w:pPr>
        <w:pStyle w:val="Header"/>
        <w:spacing w:line="276" w:lineRule="auto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(909) 301-0542 </w:t>
      </w:r>
    </w:p>
    <w:p w14:paraId="2C973368" w14:textId="77777777" w:rsidR="00A32AFD" w:rsidRDefault="00A32AFD" w:rsidP="00A32AFD">
      <w:pPr>
        <w:pStyle w:val="Header"/>
        <w:spacing w:line="276" w:lineRule="auto"/>
        <w:jc w:val="center"/>
        <w:rPr>
          <w:rFonts w:cs="Arial"/>
          <w:sz w:val="22"/>
          <w:szCs w:val="22"/>
        </w:rPr>
      </w:pPr>
    </w:p>
    <w:p w14:paraId="3F9BF858" w14:textId="77777777" w:rsidR="00A32AFD" w:rsidRDefault="00A32AFD" w:rsidP="00A32AF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Fee Schedule</w:t>
      </w:r>
    </w:p>
    <w:p w14:paraId="5D932075" w14:textId="77777777" w:rsidR="00A32AFD" w:rsidRDefault="00A32AFD" w:rsidP="00A32AFD"/>
    <w:p w14:paraId="70511632" w14:textId="18EFBD3D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General Investigative Services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             $</w:t>
      </w:r>
      <w:r w:rsidR="002D4F02">
        <w:rPr>
          <w:rFonts w:ascii="Arial" w:hAnsi="Arial" w:cs="Arial"/>
          <w:b/>
          <w:bCs/>
          <w:u w:val="single"/>
        </w:rPr>
        <w:t>100</w:t>
      </w:r>
      <w:r>
        <w:rPr>
          <w:rFonts w:ascii="Arial" w:hAnsi="Arial" w:cs="Arial"/>
          <w:b/>
          <w:bCs/>
          <w:u w:val="single"/>
        </w:rPr>
        <w:t>/ hour/Sub Contractor $</w:t>
      </w:r>
      <w:r w:rsidR="002D4F02">
        <w:rPr>
          <w:rFonts w:ascii="Arial" w:hAnsi="Arial" w:cs="Arial"/>
          <w:b/>
          <w:bCs/>
          <w:u w:val="single"/>
        </w:rPr>
        <w:t>60</w:t>
      </w:r>
      <w:r>
        <w:rPr>
          <w:rFonts w:ascii="Arial" w:hAnsi="Arial" w:cs="Arial"/>
          <w:b/>
          <w:bCs/>
          <w:u w:val="single"/>
        </w:rPr>
        <w:t>hour</w:t>
      </w:r>
    </w:p>
    <w:p w14:paraId="71CD795E" w14:textId="77777777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To include: research, intelligence gathering, surveillance, report writing, scouting, and interviewing. Billed to nearest quarter hour.</w:t>
      </w:r>
    </w:p>
    <w:p w14:paraId="72B5F911" w14:textId="7CD90AA2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Mileage: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proofErr w:type="gramStart"/>
      <w:r>
        <w:rPr>
          <w:rFonts w:ascii="Arial" w:hAnsi="Arial" w:cs="Arial"/>
          <w:b/>
          <w:bCs/>
          <w:u w:val="single"/>
        </w:rPr>
        <w:tab/>
        <w:t xml:space="preserve">  </w:t>
      </w:r>
      <w:r>
        <w:rPr>
          <w:rFonts w:ascii="Arial" w:hAnsi="Arial" w:cs="Arial"/>
          <w:b/>
          <w:bCs/>
          <w:u w:val="single"/>
        </w:rPr>
        <w:tab/>
      </w:r>
      <w:proofErr w:type="gramEnd"/>
      <w:r>
        <w:rPr>
          <w:rFonts w:ascii="Arial" w:hAnsi="Arial" w:cs="Arial"/>
          <w:b/>
          <w:bCs/>
          <w:u w:val="single"/>
        </w:rPr>
        <w:t xml:space="preserve">                    .</w:t>
      </w:r>
      <w:r w:rsidR="002D4F02">
        <w:rPr>
          <w:rFonts w:ascii="Arial" w:hAnsi="Arial" w:cs="Arial"/>
          <w:b/>
          <w:bCs/>
          <w:u w:val="single"/>
        </w:rPr>
        <w:t>72</w:t>
      </w:r>
      <w:r>
        <w:rPr>
          <w:rFonts w:ascii="Arial" w:hAnsi="Arial" w:cs="Arial"/>
          <w:b/>
          <w:bCs/>
          <w:u w:val="single"/>
        </w:rPr>
        <w:t xml:space="preserve"> / mile</w:t>
      </w:r>
    </w:p>
    <w:p w14:paraId="4A20ECFF" w14:textId="77777777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Billed to nearest full mile.</w:t>
      </w:r>
    </w:p>
    <w:p w14:paraId="6C30DB29" w14:textId="0F89E7A0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Court Testimony: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            $</w:t>
      </w:r>
      <w:r w:rsidR="002D4F02">
        <w:rPr>
          <w:rFonts w:ascii="Arial" w:hAnsi="Arial" w:cs="Arial"/>
          <w:b/>
          <w:bCs/>
          <w:u w:val="single"/>
        </w:rPr>
        <w:t>75</w:t>
      </w:r>
      <w:r>
        <w:rPr>
          <w:rFonts w:ascii="Arial" w:hAnsi="Arial" w:cs="Arial"/>
          <w:b/>
          <w:bCs/>
          <w:u w:val="single"/>
        </w:rPr>
        <w:t xml:space="preserve"> / hour</w:t>
      </w:r>
    </w:p>
    <w:p w14:paraId="29549CA5" w14:textId="3EA4CE9E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C2986">
        <w:rPr>
          <w:rFonts w:ascii="Arial" w:hAnsi="Arial" w:cs="Arial"/>
        </w:rPr>
        <w:t>include</w:t>
      </w:r>
      <w:r>
        <w:rPr>
          <w:rFonts w:ascii="Arial" w:hAnsi="Arial" w:cs="Arial"/>
        </w:rPr>
        <w:t xml:space="preserve"> State, Federal, Grand Jury, WCAB, and Depositions. Billed to nearest quarter hour.</w:t>
      </w:r>
    </w:p>
    <w:p w14:paraId="59E1B177" w14:textId="2E773267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Expert Witness Testimony – Consulting 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</w:t>
      </w:r>
      <w:r>
        <w:rPr>
          <w:rFonts w:ascii="Arial" w:hAnsi="Arial" w:cs="Arial"/>
          <w:b/>
          <w:bCs/>
          <w:u w:val="single"/>
        </w:rPr>
        <w:tab/>
        <w:t xml:space="preserve"> $75.00 hour</w:t>
      </w:r>
    </w:p>
    <w:p w14:paraId="42620C67" w14:textId="77777777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Locates: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          $80.00 / name</w:t>
      </w:r>
    </w:p>
    <w:p w14:paraId="4682B405" w14:textId="54561F6E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Development of a subject’s most current residential / business addresses and or telephone numbers. To </w:t>
      </w:r>
      <w:r w:rsidR="005C2986">
        <w:rPr>
          <w:rFonts w:ascii="Arial" w:hAnsi="Arial" w:cs="Arial"/>
        </w:rPr>
        <w:t>include</w:t>
      </w:r>
      <w:r>
        <w:rPr>
          <w:rFonts w:ascii="Arial" w:hAnsi="Arial" w:cs="Arial"/>
        </w:rPr>
        <w:t xml:space="preserve"> brief outline of biographical, company, and corporate data. Any additional investigation will be charged beginning with the start of the second hour at the above hourly rate. </w:t>
      </w:r>
    </w:p>
    <w:p w14:paraId="18D78428" w14:textId="148F8DD4" w:rsidR="00A32AFD" w:rsidRP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</w:p>
    <w:p w14:paraId="1EF5BDD6" w14:textId="77777777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Database fees at cost incurred 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         At Cost</w:t>
      </w:r>
    </w:p>
    <w:p w14:paraId="54808346" w14:textId="77777777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increase in database fees is incurred by client.</w:t>
      </w:r>
    </w:p>
    <w:p w14:paraId="6138E7AC" w14:textId="77777777" w:rsidR="00A32AFD" w:rsidRDefault="00A32AFD" w:rsidP="00A32AFD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Supplies: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                      At Cost</w:t>
      </w:r>
    </w:p>
    <w:p w14:paraId="5F1CAA1E" w14:textId="29C44473" w:rsidR="00A32AFD" w:rsidRDefault="00A32AFD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C2986">
        <w:rPr>
          <w:rFonts w:ascii="Arial" w:hAnsi="Arial" w:cs="Arial"/>
        </w:rPr>
        <w:t>include</w:t>
      </w:r>
      <w:r>
        <w:rPr>
          <w:rFonts w:ascii="Arial" w:hAnsi="Arial" w:cs="Arial"/>
        </w:rPr>
        <w:t xml:space="preserve"> </w:t>
      </w:r>
      <w:r w:rsidR="00E95233">
        <w:rPr>
          <w:rFonts w:ascii="Arial" w:hAnsi="Arial" w:cs="Arial"/>
        </w:rPr>
        <w:t>thumb drives</w:t>
      </w:r>
      <w:r>
        <w:rPr>
          <w:rFonts w:ascii="Arial" w:hAnsi="Arial" w:cs="Arial"/>
        </w:rPr>
        <w:t>, binding, and any ancillary materials.</w:t>
      </w:r>
    </w:p>
    <w:p w14:paraId="7E680A57" w14:textId="7939A126" w:rsidR="00857209" w:rsidRDefault="00857209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Technical Surveillance Countermeasures (TSCM)</w:t>
      </w:r>
    </w:p>
    <w:p w14:paraId="32E82544" w14:textId="2D25B5BA" w:rsidR="00857209" w:rsidRDefault="00857209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-Vehicles $500-$1000</w:t>
      </w:r>
    </w:p>
    <w:p w14:paraId="1AB96E20" w14:textId="31A44315" w:rsidR="00857209" w:rsidRDefault="00857209" w:rsidP="00A32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-Houses and apartments (under 1500 square feet) $1500, offices and large houses over 1500 square feet up to 5000</w:t>
      </w:r>
      <w:r w:rsidR="00305556">
        <w:rPr>
          <w:rFonts w:ascii="Arial" w:hAnsi="Arial" w:cs="Arial"/>
        </w:rPr>
        <w:t xml:space="preserve"> square feet, $3000.</w:t>
      </w:r>
      <w:r>
        <w:rPr>
          <w:rFonts w:ascii="Arial" w:hAnsi="Arial" w:cs="Arial"/>
        </w:rPr>
        <w:t xml:space="preserve"> </w:t>
      </w:r>
    </w:p>
    <w:p w14:paraId="6C568A04" w14:textId="77777777" w:rsidR="00D64E76" w:rsidRDefault="00D64E76"/>
    <w:sectPr w:rsidR="00D64E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EBA0B" w14:textId="77777777" w:rsidR="005F217B" w:rsidRDefault="005F217B" w:rsidP="005C2986">
      <w:pPr>
        <w:spacing w:after="0" w:line="240" w:lineRule="auto"/>
      </w:pPr>
      <w:r>
        <w:separator/>
      </w:r>
    </w:p>
  </w:endnote>
  <w:endnote w:type="continuationSeparator" w:id="0">
    <w:p w14:paraId="1629F03B" w14:textId="77777777" w:rsidR="005F217B" w:rsidRDefault="005F217B" w:rsidP="005C2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5FCAF" w14:textId="77777777" w:rsidR="005C2986" w:rsidRDefault="005C2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33B4" w14:textId="77777777" w:rsidR="005C2986" w:rsidRDefault="005C29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38DB" w14:textId="77777777" w:rsidR="005C2986" w:rsidRDefault="005C2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7EAC" w14:textId="77777777" w:rsidR="005F217B" w:rsidRDefault="005F217B" w:rsidP="005C2986">
      <w:pPr>
        <w:spacing w:after="0" w:line="240" w:lineRule="auto"/>
      </w:pPr>
      <w:r>
        <w:separator/>
      </w:r>
    </w:p>
  </w:footnote>
  <w:footnote w:type="continuationSeparator" w:id="0">
    <w:p w14:paraId="54DDB44B" w14:textId="77777777" w:rsidR="005F217B" w:rsidRDefault="005F217B" w:rsidP="005C2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B3DC" w14:textId="0FA74F7F" w:rsidR="005C2986" w:rsidRDefault="002D4F02">
    <w:pPr>
      <w:pStyle w:val="Header"/>
    </w:pPr>
    <w:r>
      <w:rPr>
        <w:noProof/>
      </w:rPr>
      <w:pict w14:anchorId="0C9D75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949735" o:spid="_x0000_s1026" type="#_x0000_t136" style="position:absolute;margin-left:0;margin-top:0;width:573.7pt;height:86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LLER INVESTIGATIONS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B747" w14:textId="362B32C6" w:rsidR="005C2986" w:rsidRDefault="002D4F02">
    <w:pPr>
      <w:pStyle w:val="Header"/>
    </w:pPr>
    <w:r>
      <w:rPr>
        <w:noProof/>
      </w:rPr>
      <w:pict w14:anchorId="78176F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949736" o:spid="_x0000_s1027" type="#_x0000_t136" style="position:absolute;margin-left:0;margin-top:0;width:573.7pt;height:116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LLER INVESTIGATIONS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70F2" w14:textId="05A6E626" w:rsidR="005C2986" w:rsidRDefault="002D4F02">
    <w:pPr>
      <w:pStyle w:val="Header"/>
    </w:pPr>
    <w:r>
      <w:rPr>
        <w:noProof/>
      </w:rPr>
      <w:pict w14:anchorId="7C3E85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949734" o:spid="_x0000_s1025" type="#_x0000_t136" style="position:absolute;margin-left:0;margin-top:0;width:573.7pt;height:86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LLER INVESTIGATIONS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FD"/>
    <w:rsid w:val="002D4F02"/>
    <w:rsid w:val="00305556"/>
    <w:rsid w:val="00357911"/>
    <w:rsid w:val="005C2986"/>
    <w:rsid w:val="005F217B"/>
    <w:rsid w:val="00857209"/>
    <w:rsid w:val="00A32AFD"/>
    <w:rsid w:val="00D64E76"/>
    <w:rsid w:val="00E9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E9AEA"/>
  <w15:chartTrackingRefBased/>
  <w15:docId w15:val="{AE0929F2-90DB-4CEA-9A26-9B8524B9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AF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AFD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32AFD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A32AFD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2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Feller</dc:creator>
  <cp:keywords/>
  <dc:description/>
  <cp:lastModifiedBy>Jeffrey Feller</cp:lastModifiedBy>
  <cp:revision>2</cp:revision>
  <dcterms:created xsi:type="dcterms:W3CDTF">2026-09-28T01:41:00Z</dcterms:created>
  <dcterms:modified xsi:type="dcterms:W3CDTF">2026-09-28T01:41:00Z</dcterms:modified>
</cp:coreProperties>
</file>