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1AD2" w14:textId="77777777" w:rsidR="00A7494E" w:rsidRDefault="00A7494E"/>
    <w:p w14:paraId="0FAC8EBD" w14:textId="6BC14D81" w:rsidR="00327C43" w:rsidRDefault="00714E18" w:rsidP="00714E18">
      <w:pPr>
        <w:pStyle w:val="ListParagraph"/>
        <w:numPr>
          <w:ilvl w:val="0"/>
          <w:numId w:val="1"/>
        </w:numPr>
      </w:pPr>
      <w:r w:rsidRPr="00714E18">
        <w:rPr>
          <w:rFonts w:ascii="Aptos" w:hAnsi="Aptos"/>
          <w:color w:val="000000"/>
        </w:rPr>
        <w:t>Studies show African Americans in the US often get less effective pain management, fewer prescriptions, and lower doses than white patients.</w:t>
      </w:r>
      <w:r>
        <w:rPr>
          <w:rFonts w:ascii="Aptos" w:hAnsi="Aptos"/>
          <w:color w:val="000000"/>
        </w:rPr>
        <w:t xml:space="preserve"> </w:t>
      </w:r>
      <w:r w:rsidR="004C3C0C">
        <w:t>(</w:t>
      </w:r>
      <w:r w:rsidR="00327C43" w:rsidRPr="00327C43">
        <w:rPr>
          <w:b/>
          <w:bCs/>
        </w:rPr>
        <w:t>True</w:t>
      </w:r>
      <w:r w:rsidR="00327C43">
        <w:t xml:space="preserve"> or False) </w:t>
      </w:r>
      <w:r w:rsidR="00327C43" w:rsidRPr="00327C43">
        <w:t>This disparity is often linked to physicians biases stemming from harmful stereoty</w:t>
      </w:r>
      <w:r w:rsidR="00327C43">
        <w:t>pes,</w:t>
      </w:r>
      <w:r w:rsidR="00327C43" w:rsidRPr="00327C43">
        <w:t xml:space="preserve"> such as the false belief that </w:t>
      </w:r>
      <w:r w:rsidR="00327C43">
        <w:t>B</w:t>
      </w:r>
      <w:r w:rsidR="00327C43" w:rsidRPr="00327C43">
        <w:t>lack people feel less pain</w:t>
      </w:r>
      <w:r w:rsidR="00327C43">
        <w:t>.</w:t>
      </w:r>
      <w:r w:rsidR="00327C43" w:rsidRPr="00327C43">
        <w:t xml:space="preserve"> </w:t>
      </w:r>
    </w:p>
    <w:p w14:paraId="1322E5D9" w14:textId="43FC665C" w:rsidR="00327C43" w:rsidRDefault="000B255C" w:rsidP="00327C43">
      <w:pPr>
        <w:pStyle w:val="ListParagraph"/>
        <w:numPr>
          <w:ilvl w:val="0"/>
          <w:numId w:val="1"/>
        </w:numPr>
      </w:pPr>
      <w:r w:rsidRPr="000B255C">
        <w:t xml:space="preserve">There are two persistent psychological falsehoods that </w:t>
      </w:r>
      <w:r>
        <w:t>B</w:t>
      </w:r>
      <w:r w:rsidRPr="000B255C">
        <w:t>lack people were impervious to pain and that they had weak lungs that could be strengthen</w:t>
      </w:r>
      <w:r>
        <w:t>ed</w:t>
      </w:r>
      <w:r w:rsidRPr="000B255C">
        <w:t xml:space="preserve"> through </w:t>
      </w:r>
      <w:r w:rsidR="00593B35" w:rsidRPr="000B255C">
        <w:t>challenging work</w:t>
      </w:r>
      <w:r w:rsidRPr="000B255C">
        <w:t>.</w:t>
      </w:r>
      <w:r>
        <w:t xml:space="preserve"> (True or </w:t>
      </w:r>
      <w:r w:rsidRPr="00BD7705">
        <w:rPr>
          <w:b/>
          <w:bCs/>
        </w:rPr>
        <w:t>False</w:t>
      </w:r>
      <w:r>
        <w:t xml:space="preserve">) </w:t>
      </w:r>
      <w:r w:rsidRPr="000B255C">
        <w:t xml:space="preserve">These </w:t>
      </w:r>
      <w:r>
        <w:t>pseudo-scientifi</w:t>
      </w:r>
      <w:r w:rsidRPr="000B255C">
        <w:t>c claims were used to support racist ide</w:t>
      </w:r>
      <w:r>
        <w:t>ologies,</w:t>
      </w:r>
      <w:r w:rsidRPr="000B255C">
        <w:t xml:space="preserve"> portraying </w:t>
      </w:r>
      <w:r>
        <w:t>B</w:t>
      </w:r>
      <w:r w:rsidRPr="000B255C">
        <w:t>lack people as physically different and inferior</w:t>
      </w:r>
      <w:r>
        <w:t>,</w:t>
      </w:r>
      <w:r w:rsidRPr="000B255C">
        <w:t xml:space="preserve"> and have no basis in fact.</w:t>
      </w:r>
      <w:r w:rsidR="00DE5FC3">
        <w:t xml:space="preserve"> Some white doctors are less likely to recommend appropriate treatment for Black patients.</w:t>
      </w:r>
    </w:p>
    <w:p w14:paraId="30355DEA" w14:textId="74165A4A" w:rsidR="002C595F" w:rsidRDefault="00E57788" w:rsidP="00327C43">
      <w:pPr>
        <w:pStyle w:val="ListParagraph"/>
        <w:numPr>
          <w:ilvl w:val="0"/>
          <w:numId w:val="1"/>
        </w:numPr>
      </w:pPr>
      <w:r>
        <w:t xml:space="preserve">The early Black church, an independent </w:t>
      </w:r>
      <w:r w:rsidR="00CE5C16">
        <w:t>institution,</w:t>
      </w:r>
      <w:r>
        <w:t xml:space="preserve"> </w:t>
      </w:r>
      <w:r w:rsidR="004D45FE">
        <w:t>operated</w:t>
      </w:r>
      <w:r>
        <w:t xml:space="preserve"> free of white</w:t>
      </w:r>
      <w:r w:rsidR="00CE5C16">
        <w:t>s</w:t>
      </w:r>
      <w:r>
        <w:t xml:space="preserve"> and </w:t>
      </w:r>
      <w:r w:rsidR="00CE5C16">
        <w:t xml:space="preserve">their </w:t>
      </w:r>
      <w:r>
        <w:t xml:space="preserve">oversight has often made it an object of white fear and anger. </w:t>
      </w:r>
      <w:r w:rsidR="00B26B83">
        <w:t>(</w:t>
      </w:r>
      <w:r w:rsidRPr="008A1CC6">
        <w:rPr>
          <w:b/>
          <w:bCs/>
        </w:rPr>
        <w:t>True</w:t>
      </w:r>
      <w:r>
        <w:t xml:space="preserve"> or False) </w:t>
      </w:r>
      <w:r w:rsidRPr="00E57788">
        <w:t xml:space="preserve">During the widespread violence that followed the </w:t>
      </w:r>
      <w:r>
        <w:t>emancipation</w:t>
      </w:r>
      <w:r w:rsidRPr="00E57788">
        <w:t xml:space="preserve"> the </w:t>
      </w:r>
      <w:r>
        <w:t>K</w:t>
      </w:r>
      <w:r w:rsidRPr="00E57788">
        <w:t xml:space="preserve">u Klux Klan burned scores of </w:t>
      </w:r>
      <w:r>
        <w:t>B</w:t>
      </w:r>
      <w:r w:rsidRPr="00E57788">
        <w:t>lack churches to the ground</w:t>
      </w:r>
      <w:r>
        <w:t>,</w:t>
      </w:r>
      <w:r w:rsidRPr="00E57788">
        <w:t xml:space="preserve"> eventually helping to extinguish the promise of </w:t>
      </w:r>
      <w:r>
        <w:t>R</w:t>
      </w:r>
      <w:r w:rsidRPr="00E57788">
        <w:t>econstruction</w:t>
      </w:r>
      <w:r>
        <w:t>.</w:t>
      </w:r>
      <w:r w:rsidRPr="00E57788">
        <w:t xml:space="preserve"> </w:t>
      </w:r>
      <w:r>
        <w:t>I</w:t>
      </w:r>
      <w:r w:rsidRPr="00E57788">
        <w:t xml:space="preserve">n the building up to the </w:t>
      </w:r>
      <w:r>
        <w:t>Wilmington</w:t>
      </w:r>
      <w:r w:rsidRPr="00E57788">
        <w:t xml:space="preserve"> coup in 1898</w:t>
      </w:r>
      <w:r>
        <w:t>,</w:t>
      </w:r>
      <w:r w:rsidRPr="00E57788">
        <w:t xml:space="preserve"> white citizen patrol</w:t>
      </w:r>
      <w:r w:rsidR="004D45FE">
        <w:t>,</w:t>
      </w:r>
      <w:r w:rsidRPr="00E57788">
        <w:t xml:space="preserve"> harassed </w:t>
      </w:r>
      <w:r>
        <w:t>B</w:t>
      </w:r>
      <w:r w:rsidRPr="00E57788">
        <w:t xml:space="preserve">lack churches where they suspected leaders were conspiring. During the Tulsa </w:t>
      </w:r>
      <w:r>
        <w:t>R</w:t>
      </w:r>
      <w:r w:rsidRPr="00E57788">
        <w:t xml:space="preserve">ace </w:t>
      </w:r>
      <w:r>
        <w:t>M</w:t>
      </w:r>
      <w:r w:rsidRPr="00E57788">
        <w:t>assacre in 1921</w:t>
      </w:r>
      <w:r w:rsidR="00DC076F">
        <w:t>,</w:t>
      </w:r>
      <w:r w:rsidRPr="00E57788">
        <w:t xml:space="preserve"> white people fired machine guns at m</w:t>
      </w:r>
      <w:r w:rsidR="00DC076F">
        <w:t>ount</w:t>
      </w:r>
      <w:r w:rsidRPr="00E57788">
        <w:t xml:space="preserve"> </w:t>
      </w:r>
      <w:r w:rsidR="00DC076F">
        <w:t>Zion</w:t>
      </w:r>
      <w:r w:rsidRPr="00E57788">
        <w:t xml:space="preserve"> Baptist Church. And on September the 15</w:t>
      </w:r>
      <w:r w:rsidRPr="00DC076F">
        <w:rPr>
          <w:vertAlign w:val="superscript"/>
        </w:rPr>
        <w:t>th</w:t>
      </w:r>
      <w:r w:rsidR="00DC076F">
        <w:t>,</w:t>
      </w:r>
      <w:r w:rsidRPr="00E57788">
        <w:t xml:space="preserve"> 1963 member</w:t>
      </w:r>
      <w:r w:rsidR="00DC076F">
        <w:t>s</w:t>
      </w:r>
      <w:r w:rsidRPr="00E57788">
        <w:t xml:space="preserve"> of the Ku Klux Klan bombed the </w:t>
      </w:r>
      <w:r w:rsidR="00DC076F">
        <w:t>Sixteenth</w:t>
      </w:r>
      <w:r w:rsidRPr="00E57788">
        <w:t xml:space="preserve"> St</w:t>
      </w:r>
      <w:r w:rsidR="00DC076F">
        <w:t>reet</w:t>
      </w:r>
      <w:r w:rsidRPr="00E57788">
        <w:t xml:space="preserve"> Baptist Church in Birmingham</w:t>
      </w:r>
      <w:r w:rsidR="00DC076F">
        <w:t>,</w:t>
      </w:r>
      <w:r w:rsidRPr="00E57788">
        <w:t xml:space="preserve"> killing four little girls and injuring many other people.</w:t>
      </w:r>
      <w:r w:rsidR="00DC076F">
        <w:t xml:space="preserve"> </w:t>
      </w:r>
      <w:r w:rsidR="00DC076F" w:rsidRPr="00DC076F">
        <w:t xml:space="preserve">This long history of violence against </w:t>
      </w:r>
      <w:r w:rsidR="00DC076F">
        <w:t>B</w:t>
      </w:r>
      <w:r w:rsidR="00DC076F" w:rsidRPr="00DC076F">
        <w:t xml:space="preserve">lack churches </w:t>
      </w:r>
      <w:r w:rsidR="008A1CC6" w:rsidRPr="00DC076F">
        <w:t>continues</w:t>
      </w:r>
      <w:r w:rsidR="00DC076F" w:rsidRPr="00DC076F">
        <w:t xml:space="preserve"> in our own era.</w:t>
      </w:r>
    </w:p>
    <w:p w14:paraId="3B502AC5" w14:textId="7ABB915D" w:rsidR="008A1CC6" w:rsidRDefault="0090739F" w:rsidP="00327C43">
      <w:pPr>
        <w:pStyle w:val="ListParagraph"/>
        <w:numPr>
          <w:ilvl w:val="0"/>
          <w:numId w:val="1"/>
        </w:numPr>
      </w:pPr>
      <w:r>
        <w:t>In 1997, President Bill Clinton formally apologized on behalf of the United States to victims of the Tuskegee Syphilis Study. (</w:t>
      </w:r>
      <w:r w:rsidRPr="0090739F">
        <w:rPr>
          <w:b/>
          <w:bCs/>
        </w:rPr>
        <w:t>True</w:t>
      </w:r>
      <w:r>
        <w:t xml:space="preserve"> or False) There fallacies about Blacks immunity to pain, extra-thick skin and weaken lung function were introduced into the scientific literature by racist doctors. </w:t>
      </w:r>
    </w:p>
    <w:p w14:paraId="7A710019" w14:textId="35BFA503" w:rsidR="0090739F" w:rsidRPr="003225A4" w:rsidRDefault="00AB24A7" w:rsidP="00AB24A7">
      <w:pPr>
        <w:pStyle w:val="ListParagraph"/>
        <w:numPr>
          <w:ilvl w:val="0"/>
          <w:numId w:val="1"/>
        </w:numPr>
      </w:pPr>
      <w:r w:rsidRPr="00AB24A7">
        <w:rPr>
          <w:rFonts w:ascii="Aptos" w:hAnsi="Aptos"/>
          <w:color w:val="000000"/>
        </w:rPr>
        <w:t>Barack Obama belonged to Trinity United Church of Christ, led by Reverend Jeremiah Wright.</w:t>
      </w:r>
      <w:r>
        <w:rPr>
          <w:rFonts w:ascii="Aptos" w:hAnsi="Aptos"/>
          <w:color w:val="000000"/>
        </w:rPr>
        <w:t xml:space="preserve"> </w:t>
      </w:r>
      <w:r w:rsidRPr="00AB24A7">
        <w:rPr>
          <w:rFonts w:ascii="Aptos" w:hAnsi="Aptos"/>
          <w:color w:val="000000"/>
        </w:rPr>
        <w:t>(</w:t>
      </w:r>
      <w:r w:rsidRPr="003225A4">
        <w:rPr>
          <w:rFonts w:ascii="Aptos" w:hAnsi="Aptos"/>
          <w:b/>
          <w:bCs/>
          <w:color w:val="000000"/>
        </w:rPr>
        <w:t>True</w:t>
      </w:r>
      <w:r w:rsidRPr="00AB24A7">
        <w:rPr>
          <w:rFonts w:ascii="Aptos" w:hAnsi="Aptos"/>
          <w:color w:val="000000"/>
        </w:rPr>
        <w:t xml:space="preserve"> or False) Reverend Wright’s theology directly criticized American power, creating challenges for Barack Obama’s candidacy.</w:t>
      </w:r>
      <w:r w:rsidR="003225A4">
        <w:rPr>
          <w:rFonts w:ascii="Aptos" w:hAnsi="Aptos"/>
          <w:color w:val="000000"/>
        </w:rPr>
        <w:t xml:space="preserve"> Reverend Wright was attacked for being unpatriotic, for sowing seeds of division and hate. </w:t>
      </w:r>
      <w:r w:rsidR="003A3C79">
        <w:rPr>
          <w:rFonts w:ascii="Aptos" w:hAnsi="Aptos"/>
          <w:color w:val="000000"/>
        </w:rPr>
        <w:t>One of terms were, “</w:t>
      </w:r>
      <w:r w:rsidR="003225A4">
        <w:rPr>
          <w:rFonts w:ascii="Aptos" w:hAnsi="Aptos"/>
          <w:color w:val="000000"/>
        </w:rPr>
        <w:t>God, dam American.</w:t>
      </w:r>
      <w:r w:rsidR="003A3C79">
        <w:rPr>
          <w:rFonts w:ascii="Aptos" w:hAnsi="Aptos"/>
          <w:color w:val="000000"/>
        </w:rPr>
        <w:t>”</w:t>
      </w:r>
    </w:p>
    <w:p w14:paraId="1959045A" w14:textId="3E398F64" w:rsidR="003225A4" w:rsidRDefault="00263FF2" w:rsidP="00263FF2">
      <w:pPr>
        <w:pStyle w:val="ListParagraph"/>
        <w:numPr>
          <w:ilvl w:val="0"/>
          <w:numId w:val="1"/>
        </w:numPr>
      </w:pPr>
      <w:r w:rsidRPr="00263FF2">
        <w:rPr>
          <w:rFonts w:ascii="Aptos" w:hAnsi="Aptos"/>
          <w:color w:val="000000"/>
        </w:rPr>
        <w:t>In 1793, Philadelphia was struck by a virus outbreak during which African Americans made significant contributions as nurses, caretakers, and gravediggers.</w:t>
      </w:r>
      <w:r w:rsidR="00A0352E">
        <w:rPr>
          <w:rFonts w:ascii="Aptos" w:hAnsi="Aptos"/>
          <w:color w:val="000000"/>
        </w:rPr>
        <w:t xml:space="preserve"> (</w:t>
      </w:r>
      <w:r w:rsidRPr="00D41AC6">
        <w:rPr>
          <w:b/>
          <w:bCs/>
        </w:rPr>
        <w:t>True</w:t>
      </w:r>
      <w:r>
        <w:t xml:space="preserve"> or False) </w:t>
      </w:r>
      <w:proofErr w:type="gramStart"/>
      <w:r>
        <w:t>It was written by a Philadelphian</w:t>
      </w:r>
      <w:proofErr w:type="gramEnd"/>
      <w:r>
        <w:t xml:space="preserve">, “We </w:t>
      </w:r>
      <w:r w:rsidR="00E47F79">
        <w:t>do not</w:t>
      </w:r>
      <w:r>
        <w:t xml:space="preserve"> know what they would </w:t>
      </w:r>
      <w:r w:rsidR="00E47F79">
        <w:t>do if</w:t>
      </w:r>
      <w:r>
        <w:t xml:space="preserve"> it was not for the Negroes as they were the principal nurses. </w:t>
      </w:r>
      <w:r w:rsidRPr="00263FF2">
        <w:t>Bl</w:t>
      </w:r>
      <w:r>
        <w:t>ack</w:t>
      </w:r>
      <w:r w:rsidRPr="00263FF2">
        <w:t xml:space="preserve"> contributions to the city's survival during the epidemic was contested</w:t>
      </w:r>
      <w:r>
        <w:t>,</w:t>
      </w:r>
      <w:r w:rsidRPr="00263FF2">
        <w:t xml:space="preserve"> erased</w:t>
      </w:r>
      <w:r>
        <w:t>,</w:t>
      </w:r>
      <w:r w:rsidRPr="00263FF2">
        <w:t xml:space="preserve"> and denied with one white printer going as far as to a </w:t>
      </w:r>
      <w:r>
        <w:t>accuse</w:t>
      </w:r>
      <w:r w:rsidRPr="00263FF2">
        <w:t xml:space="preserve"> the city's </w:t>
      </w:r>
      <w:r>
        <w:t>B</w:t>
      </w:r>
      <w:r w:rsidRPr="00263FF2">
        <w:t>lack nurses of extorting large fees from their patients and l</w:t>
      </w:r>
      <w:r w:rsidR="00A0352E">
        <w:t>oot</w:t>
      </w:r>
      <w:r w:rsidRPr="00263FF2">
        <w:t>ing their homes.</w:t>
      </w:r>
    </w:p>
    <w:p w14:paraId="0144A114" w14:textId="0D503848" w:rsidR="00326162" w:rsidRDefault="00326162" w:rsidP="000B1CA2">
      <w:pPr>
        <w:pStyle w:val="ListParagraph"/>
        <w:numPr>
          <w:ilvl w:val="0"/>
          <w:numId w:val="1"/>
        </w:numPr>
      </w:pPr>
      <w:r w:rsidRPr="00326162">
        <w:t xml:space="preserve">The early colonists justified enslaving African Americans by using </w:t>
      </w:r>
      <w:r>
        <w:t>G</w:t>
      </w:r>
      <w:r w:rsidRPr="00326162">
        <w:t>enesis 9</w:t>
      </w:r>
      <w:r>
        <w:t>:</w:t>
      </w:r>
      <w:r w:rsidRPr="00326162">
        <w:t>25</w:t>
      </w:r>
      <w:r>
        <w:t>,</w:t>
      </w:r>
      <w:r w:rsidRPr="00326162">
        <w:t xml:space="preserve"> </w:t>
      </w:r>
      <w:r>
        <w:t>“</w:t>
      </w:r>
      <w:r w:rsidRPr="00326162">
        <w:t xml:space="preserve">the curse of </w:t>
      </w:r>
      <w:r>
        <w:t>H</w:t>
      </w:r>
      <w:r w:rsidRPr="00326162">
        <w:t>am.</w:t>
      </w:r>
      <w:r>
        <w:t>” (</w:t>
      </w:r>
      <w:r w:rsidRPr="00326162">
        <w:rPr>
          <w:b/>
          <w:bCs/>
        </w:rPr>
        <w:t>True</w:t>
      </w:r>
      <w:r>
        <w:t xml:space="preserve"> or False) Africans did practice traditional religions like Yoruba and Vodun; others were Muslim or Catholic. </w:t>
      </w:r>
      <w:r w:rsidR="000B1CA2" w:rsidRPr="000B1CA2">
        <w:rPr>
          <w:rFonts w:ascii="Aptos" w:hAnsi="Aptos"/>
          <w:color w:val="000000"/>
        </w:rPr>
        <w:t>Philip converted and baptized the Ethiopian eunuch.</w:t>
      </w:r>
    </w:p>
    <w:p w14:paraId="06B0ECDC" w14:textId="694B3E01" w:rsidR="005F444B" w:rsidRPr="002B65FE" w:rsidRDefault="000E704D" w:rsidP="000E704D">
      <w:pPr>
        <w:pStyle w:val="ListParagraph"/>
        <w:numPr>
          <w:ilvl w:val="0"/>
          <w:numId w:val="1"/>
        </w:numPr>
      </w:pPr>
      <w:r w:rsidRPr="000E704D">
        <w:rPr>
          <w:rFonts w:ascii="Aptos" w:hAnsi="Aptos"/>
          <w:color w:val="000000"/>
        </w:rPr>
        <w:t>Stokely Carmichael first introduced the term "Black Power" within the context of political activism. (</w:t>
      </w:r>
      <w:r w:rsidRPr="000E704D">
        <w:rPr>
          <w:rFonts w:ascii="Aptos" w:hAnsi="Aptos"/>
          <w:b/>
          <w:bCs/>
          <w:color w:val="000000"/>
        </w:rPr>
        <w:t>True</w:t>
      </w:r>
      <w:r w:rsidRPr="000E704D">
        <w:rPr>
          <w:rFonts w:ascii="Aptos" w:hAnsi="Aptos"/>
          <w:color w:val="000000"/>
        </w:rPr>
        <w:t xml:space="preserve"> or False) This statement quickly emerged as a guiding principle among younger individuals and served as an appeal for Black Americans to come together and acknowledge their cultural heritage.</w:t>
      </w:r>
    </w:p>
    <w:p w14:paraId="7EF2EEF0" w14:textId="77777777" w:rsidR="002B65FE" w:rsidRDefault="002B65FE" w:rsidP="002B65FE">
      <w:pPr>
        <w:pStyle w:val="ListParagraph"/>
        <w:rPr>
          <w:rFonts w:ascii="Aptos" w:hAnsi="Aptos"/>
          <w:color w:val="000000"/>
        </w:rPr>
      </w:pPr>
    </w:p>
    <w:p w14:paraId="5B2A4E3E" w14:textId="77777777" w:rsidR="002B65FE" w:rsidRDefault="002B65FE" w:rsidP="002B65FE">
      <w:pPr>
        <w:pStyle w:val="ListParagraph"/>
        <w:rPr>
          <w:rFonts w:ascii="Aptos" w:hAnsi="Aptos"/>
          <w:color w:val="000000"/>
        </w:rPr>
      </w:pPr>
    </w:p>
    <w:p w14:paraId="35C7710C" w14:textId="77777777" w:rsidR="00297656" w:rsidRPr="00297656" w:rsidRDefault="00297656" w:rsidP="00297656">
      <w:pPr>
        <w:pStyle w:val="ListParagraph"/>
      </w:pPr>
    </w:p>
    <w:p w14:paraId="2D255F6F" w14:textId="36F79FBF" w:rsidR="002B65FE" w:rsidRPr="008D6394" w:rsidRDefault="002B65FE" w:rsidP="00297656">
      <w:pPr>
        <w:pStyle w:val="ListParagraph"/>
        <w:numPr>
          <w:ilvl w:val="0"/>
          <w:numId w:val="1"/>
        </w:numPr>
      </w:pPr>
      <w:r w:rsidRPr="002B65FE">
        <w:rPr>
          <w:rFonts w:ascii="Aptos" w:hAnsi="Aptos"/>
          <w:color w:val="000000"/>
        </w:rPr>
        <w:t>Jarena Lee was a pioneering female preacher in the African Methodist Episcopal (AME) Church.</w:t>
      </w:r>
      <w:r>
        <w:rPr>
          <w:rFonts w:ascii="Aptos" w:hAnsi="Aptos"/>
          <w:color w:val="000000"/>
        </w:rPr>
        <w:t xml:space="preserve"> </w:t>
      </w:r>
      <w:r w:rsidR="00CD3C6A" w:rsidRPr="00CD3C6A">
        <w:rPr>
          <w:rFonts w:ascii="Aptos" w:hAnsi="Aptos"/>
          <w:color w:val="000000"/>
        </w:rPr>
        <w:t>(</w:t>
      </w:r>
      <w:r w:rsidR="00CD3C6A" w:rsidRPr="00CD3C6A">
        <w:rPr>
          <w:rFonts w:ascii="Aptos" w:hAnsi="Aptos"/>
          <w:b/>
          <w:color w:val="000000"/>
        </w:rPr>
        <w:t>True</w:t>
      </w:r>
      <w:r w:rsidR="00CD3C6A" w:rsidRPr="00CD3C6A">
        <w:rPr>
          <w:rFonts w:ascii="Aptos" w:hAnsi="Aptos"/>
          <w:color w:val="000000"/>
        </w:rPr>
        <w:t xml:space="preserve"> or False) Pastor Lee, born into a free Black family in New Jersey, requested Richard Allen, founder of the AME Church, to become a preacher.</w:t>
      </w:r>
    </w:p>
    <w:p w14:paraId="285DDA95" w14:textId="5A25BB8D" w:rsidR="008D6394" w:rsidRDefault="00585218" w:rsidP="00CD3C6A">
      <w:pPr>
        <w:pStyle w:val="ListParagraph"/>
        <w:numPr>
          <w:ilvl w:val="0"/>
          <w:numId w:val="1"/>
        </w:numPr>
      </w:pPr>
      <w:r>
        <w:t>Slaveholders and missionaries intentionally removed portions of the Bible, including the Book of Exodus. (</w:t>
      </w:r>
      <w:r w:rsidRPr="00585218">
        <w:rPr>
          <w:b/>
          <w:bCs/>
        </w:rPr>
        <w:t>True</w:t>
      </w:r>
      <w:r>
        <w:t xml:space="preserve"> or False) They wanted to prevent enslaved people from being inspired to rebel. </w:t>
      </w:r>
      <w:r w:rsidRPr="00585218">
        <w:t>This abridged version</w:t>
      </w:r>
      <w:r>
        <w:t>,</w:t>
      </w:r>
      <w:r w:rsidRPr="00585218">
        <w:t xml:space="preserve"> sometime called the</w:t>
      </w:r>
      <w:r>
        <w:t>”</w:t>
      </w:r>
      <w:r w:rsidRPr="00585218">
        <w:t xml:space="preserve"> </w:t>
      </w:r>
      <w:r>
        <w:t>Slave Bible,”</w:t>
      </w:r>
      <w:r w:rsidRPr="00585218">
        <w:t xml:space="preserve"> was created to support the institution of slavery by removing stories of liberation and equality</w:t>
      </w:r>
      <w:r>
        <w:t>,</w:t>
      </w:r>
      <w:r w:rsidRPr="00585218">
        <w:t xml:space="preserve"> while retaining passages that emphasize obedience</w:t>
      </w:r>
      <w:r>
        <w:t>.</w:t>
      </w:r>
    </w:p>
    <w:p w14:paraId="2CB9728F" w14:textId="684652DF" w:rsidR="00585218" w:rsidRPr="00B439F9" w:rsidRDefault="00024930" w:rsidP="00024930">
      <w:pPr>
        <w:pStyle w:val="ListParagraph"/>
        <w:numPr>
          <w:ilvl w:val="0"/>
          <w:numId w:val="1"/>
        </w:numPr>
      </w:pPr>
      <w:r w:rsidRPr="00024930">
        <w:rPr>
          <w:rFonts w:ascii="Aptos" w:hAnsi="Aptos"/>
          <w:color w:val="000000"/>
        </w:rPr>
        <w:t>Enslaved people used biblical stories</w:t>
      </w:r>
      <w:r w:rsidR="00686425">
        <w:rPr>
          <w:rFonts w:ascii="Aptos" w:hAnsi="Aptos"/>
          <w:color w:val="000000"/>
        </w:rPr>
        <w:t xml:space="preserve"> while the</w:t>
      </w:r>
      <w:r w:rsidR="005D78FE">
        <w:rPr>
          <w:rFonts w:ascii="Aptos" w:hAnsi="Aptos"/>
          <w:color w:val="000000"/>
        </w:rPr>
        <w:t>y</w:t>
      </w:r>
      <w:r w:rsidR="00686425">
        <w:rPr>
          <w:rFonts w:ascii="Aptos" w:hAnsi="Aptos"/>
          <w:color w:val="000000"/>
        </w:rPr>
        <w:t xml:space="preserve"> worked,</w:t>
      </w:r>
      <w:r w:rsidRPr="00024930">
        <w:rPr>
          <w:rFonts w:ascii="Aptos" w:hAnsi="Aptos"/>
          <w:color w:val="000000"/>
        </w:rPr>
        <w:t xml:space="preserve"> in their sermons and songs. (</w:t>
      </w:r>
      <w:r w:rsidRPr="00024930">
        <w:rPr>
          <w:rFonts w:ascii="Aptos" w:hAnsi="Aptos"/>
          <w:b/>
          <w:bCs/>
          <w:color w:val="000000"/>
        </w:rPr>
        <w:t>True</w:t>
      </w:r>
      <w:r w:rsidRPr="00024930">
        <w:rPr>
          <w:rFonts w:ascii="Aptos" w:hAnsi="Aptos"/>
          <w:color w:val="000000"/>
        </w:rPr>
        <w:t xml:space="preserve"> or False) They sang as they worked, even though many never learned to read.</w:t>
      </w:r>
    </w:p>
    <w:p w14:paraId="0AB7722B" w14:textId="41F402E9" w:rsidR="00B439F9" w:rsidRPr="00CF7AF9" w:rsidRDefault="00B439F9" w:rsidP="00B439F9">
      <w:pPr>
        <w:pStyle w:val="ListParagraph"/>
        <w:numPr>
          <w:ilvl w:val="0"/>
          <w:numId w:val="1"/>
        </w:numPr>
      </w:pPr>
      <w:r w:rsidRPr="00B439F9">
        <w:rPr>
          <w:rFonts w:ascii="Aptos" w:hAnsi="Aptos"/>
          <w:color w:val="000000"/>
        </w:rPr>
        <w:t>In Atlanta</w:t>
      </w:r>
      <w:r>
        <w:rPr>
          <w:rFonts w:ascii="Aptos" w:hAnsi="Aptos"/>
          <w:color w:val="000000"/>
        </w:rPr>
        <w:t>,</w:t>
      </w:r>
      <w:r w:rsidRPr="00B439F9">
        <w:rPr>
          <w:rFonts w:ascii="Aptos" w:hAnsi="Aptos"/>
          <w:color w:val="000000"/>
        </w:rPr>
        <w:t xml:space="preserve"> as in dozens of cities across America</w:t>
      </w:r>
      <w:r>
        <w:rPr>
          <w:rFonts w:ascii="Aptos" w:hAnsi="Aptos"/>
          <w:color w:val="000000"/>
        </w:rPr>
        <w:t>,</w:t>
      </w:r>
      <w:r w:rsidRPr="00B439F9">
        <w:rPr>
          <w:rFonts w:ascii="Aptos" w:hAnsi="Aptos"/>
          <w:color w:val="000000"/>
        </w:rPr>
        <w:t xml:space="preserve"> daily congestion is a direct consequence of a campaign to segregate the races that unfold over a century and</w:t>
      </w:r>
      <w:r>
        <w:rPr>
          <w:rFonts w:ascii="Aptos" w:hAnsi="Aptos"/>
          <w:color w:val="000000"/>
        </w:rPr>
        <w:t xml:space="preserve"> a half. </w:t>
      </w:r>
      <w:r w:rsidRPr="00B439F9">
        <w:rPr>
          <w:rFonts w:ascii="Aptos" w:hAnsi="Aptos"/>
          <w:color w:val="000000"/>
        </w:rPr>
        <w:t>(</w:t>
      </w:r>
      <w:r w:rsidRPr="00B439F9">
        <w:rPr>
          <w:rFonts w:ascii="Aptos" w:hAnsi="Aptos"/>
          <w:b/>
          <w:bCs/>
          <w:color w:val="000000"/>
        </w:rPr>
        <w:t>True</w:t>
      </w:r>
      <w:r w:rsidRPr="00B439F9">
        <w:rPr>
          <w:rFonts w:ascii="Aptos" w:hAnsi="Aptos"/>
          <w:color w:val="000000"/>
        </w:rPr>
        <w:t xml:space="preserve"> or False) Segregation resulted in separate communities, where many people lived far from where they worked. This created a need for transportation systems to help residents travel between home and work, which led to more cars on the road and longer commute times.</w:t>
      </w:r>
      <w:r w:rsidR="00455551">
        <w:rPr>
          <w:rFonts w:ascii="Aptos" w:hAnsi="Aptos"/>
          <w:color w:val="000000"/>
        </w:rPr>
        <w:t xml:space="preserve"> </w:t>
      </w:r>
      <w:r w:rsidR="00455551" w:rsidRPr="00455551">
        <w:rPr>
          <w:rFonts w:ascii="Aptos" w:hAnsi="Aptos"/>
          <w:color w:val="000000"/>
        </w:rPr>
        <w:t>For much of the nation's history</w:t>
      </w:r>
      <w:r w:rsidR="00455551">
        <w:rPr>
          <w:rFonts w:ascii="Aptos" w:hAnsi="Aptos"/>
          <w:color w:val="000000"/>
        </w:rPr>
        <w:t>,</w:t>
      </w:r>
      <w:r w:rsidR="00455551" w:rsidRPr="00455551">
        <w:rPr>
          <w:rFonts w:ascii="Aptos" w:hAnsi="Aptos"/>
          <w:color w:val="000000"/>
        </w:rPr>
        <w:t xml:space="preserve"> the campaign to keep African Americans </w:t>
      </w:r>
      <w:r w:rsidR="00455551">
        <w:rPr>
          <w:rFonts w:ascii="Aptos" w:hAnsi="Aptos"/>
          <w:color w:val="000000"/>
        </w:rPr>
        <w:t>“</w:t>
      </w:r>
      <w:r w:rsidR="00455551" w:rsidRPr="00455551">
        <w:rPr>
          <w:rFonts w:ascii="Aptos" w:hAnsi="Aptos"/>
          <w:color w:val="000000"/>
        </w:rPr>
        <w:t>in their place</w:t>
      </w:r>
      <w:r w:rsidR="00455551">
        <w:rPr>
          <w:rFonts w:ascii="Aptos" w:hAnsi="Aptos"/>
          <w:color w:val="000000"/>
        </w:rPr>
        <w:t>”</w:t>
      </w:r>
      <w:r w:rsidR="00455551" w:rsidRPr="00455551">
        <w:rPr>
          <w:rFonts w:ascii="Aptos" w:hAnsi="Aptos"/>
          <w:color w:val="000000"/>
        </w:rPr>
        <w:t xml:space="preserve"> socially</w:t>
      </w:r>
      <w:r w:rsidR="00455551">
        <w:rPr>
          <w:rFonts w:ascii="Aptos" w:hAnsi="Aptos"/>
          <w:color w:val="000000"/>
        </w:rPr>
        <w:t xml:space="preserve"> and</w:t>
      </w:r>
      <w:r w:rsidR="00455551" w:rsidRPr="00455551">
        <w:rPr>
          <w:rFonts w:ascii="Aptos" w:hAnsi="Aptos"/>
          <w:color w:val="000000"/>
        </w:rPr>
        <w:t xml:space="preserve"> politically manifested itself to keep them quite literally in one place or another</w:t>
      </w:r>
      <w:r w:rsidR="00455551">
        <w:rPr>
          <w:rFonts w:ascii="Aptos" w:hAnsi="Aptos"/>
          <w:color w:val="000000"/>
        </w:rPr>
        <w:t>.</w:t>
      </w:r>
    </w:p>
    <w:p w14:paraId="43648E40" w14:textId="6496B316" w:rsidR="00CF7AF9" w:rsidRPr="00CF7AF9" w:rsidRDefault="00CF7AF9" w:rsidP="00CF7AF9">
      <w:pPr>
        <w:pStyle w:val="ListParagraph"/>
        <w:numPr>
          <w:ilvl w:val="0"/>
          <w:numId w:val="1"/>
        </w:numPr>
      </w:pPr>
      <w:r w:rsidRPr="00CF7AF9">
        <w:rPr>
          <w:rFonts w:ascii="Aptos" w:hAnsi="Aptos"/>
          <w:color w:val="000000"/>
        </w:rPr>
        <w:t xml:space="preserve">Urban renewal disproportionately harmed </w:t>
      </w:r>
      <w:r w:rsidR="0006061A">
        <w:rPr>
          <w:rFonts w:ascii="Aptos" w:hAnsi="Aptos"/>
          <w:color w:val="000000"/>
        </w:rPr>
        <w:t>B</w:t>
      </w:r>
      <w:r w:rsidRPr="00CF7AF9">
        <w:rPr>
          <w:rFonts w:ascii="Aptos" w:hAnsi="Aptos"/>
          <w:color w:val="000000"/>
        </w:rPr>
        <w:t>lack communities.</w:t>
      </w:r>
      <w:r>
        <w:rPr>
          <w:rFonts w:ascii="Aptos" w:hAnsi="Aptos"/>
          <w:color w:val="000000"/>
        </w:rPr>
        <w:t xml:space="preserve"> (</w:t>
      </w:r>
      <w:r w:rsidRPr="00CF7AF9">
        <w:rPr>
          <w:rFonts w:ascii="Aptos" w:hAnsi="Aptos"/>
          <w:b/>
          <w:bCs/>
          <w:color w:val="000000"/>
        </w:rPr>
        <w:t>True</w:t>
      </w:r>
      <w:r>
        <w:rPr>
          <w:rFonts w:ascii="Aptos" w:hAnsi="Aptos"/>
          <w:color w:val="000000"/>
        </w:rPr>
        <w:t xml:space="preserve"> or False) </w:t>
      </w:r>
      <w:r w:rsidRPr="00CF7AF9">
        <w:rPr>
          <w:rFonts w:ascii="Aptos" w:hAnsi="Aptos"/>
          <w:color w:val="000000"/>
        </w:rPr>
        <w:t>Yes</w:t>
      </w:r>
      <w:r>
        <w:rPr>
          <w:rFonts w:ascii="Aptos" w:hAnsi="Aptos"/>
          <w:color w:val="000000"/>
        </w:rPr>
        <w:t>,</w:t>
      </w:r>
      <w:r w:rsidRPr="00CF7AF9">
        <w:rPr>
          <w:rFonts w:ascii="Aptos" w:hAnsi="Aptos"/>
          <w:color w:val="000000"/>
        </w:rPr>
        <w:t xml:space="preserve"> by displacing millions of residents by eminent domain</w:t>
      </w:r>
      <w:r>
        <w:rPr>
          <w:rFonts w:ascii="Aptos" w:hAnsi="Aptos"/>
          <w:color w:val="000000"/>
        </w:rPr>
        <w:t>,</w:t>
      </w:r>
      <w:r w:rsidRPr="00CF7AF9">
        <w:rPr>
          <w:rFonts w:ascii="Aptos" w:hAnsi="Aptos"/>
          <w:color w:val="000000"/>
        </w:rPr>
        <w:t xml:space="preserve"> demolishing thriving neighborhoods</w:t>
      </w:r>
      <w:r>
        <w:rPr>
          <w:rFonts w:ascii="Aptos" w:hAnsi="Aptos"/>
          <w:color w:val="000000"/>
        </w:rPr>
        <w:t>,</w:t>
      </w:r>
      <w:r w:rsidRPr="00CF7AF9">
        <w:rPr>
          <w:rFonts w:ascii="Aptos" w:hAnsi="Aptos"/>
          <w:color w:val="000000"/>
        </w:rPr>
        <w:t xml:space="preserve"> and s</w:t>
      </w:r>
      <w:r>
        <w:rPr>
          <w:rFonts w:ascii="Aptos" w:hAnsi="Aptos"/>
          <w:color w:val="000000"/>
        </w:rPr>
        <w:t>evering</w:t>
      </w:r>
      <w:r w:rsidRPr="00CF7AF9">
        <w:rPr>
          <w:rFonts w:ascii="Aptos" w:hAnsi="Aptos"/>
          <w:color w:val="000000"/>
        </w:rPr>
        <w:t xml:space="preserve"> social and economic networks.</w:t>
      </w:r>
      <w:r>
        <w:rPr>
          <w:rFonts w:ascii="Aptos" w:hAnsi="Aptos"/>
          <w:color w:val="000000"/>
        </w:rPr>
        <w:t xml:space="preserve"> </w:t>
      </w:r>
      <w:r w:rsidRPr="00CF7AF9">
        <w:rPr>
          <w:rFonts w:ascii="Aptos" w:hAnsi="Aptos"/>
          <w:color w:val="000000"/>
        </w:rPr>
        <w:t>Additionally, it undermined the community by contributing to the decline of essential institutions such as churches and businesses.</w:t>
      </w:r>
      <w:r w:rsidR="00D432CF">
        <w:rPr>
          <w:rFonts w:ascii="Aptos" w:hAnsi="Aptos"/>
          <w:color w:val="000000"/>
        </w:rPr>
        <w:t xml:space="preserve"> The modern form used of displacement process as gentrification.</w:t>
      </w:r>
    </w:p>
    <w:p w14:paraId="603A8316" w14:textId="730B3DA1" w:rsidR="00CF7AF9" w:rsidRPr="00B50E16" w:rsidRDefault="00BF7650" w:rsidP="00B50E16">
      <w:pPr>
        <w:pStyle w:val="ListParagraph"/>
        <w:numPr>
          <w:ilvl w:val="0"/>
          <w:numId w:val="1"/>
        </w:numPr>
      </w:pPr>
      <w:r w:rsidRPr="00BF7650">
        <w:rPr>
          <w:rFonts w:ascii="Aptos" w:hAnsi="Aptos"/>
          <w:color w:val="000000"/>
        </w:rPr>
        <w:t xml:space="preserve">Interstate highways were frequently constructed through Black neighborhoods, resulting in their displacement; these highways also served to separate Black and white residential areas. </w:t>
      </w:r>
      <w:r w:rsidR="00B50E16" w:rsidRPr="00B50E16">
        <w:rPr>
          <w:rFonts w:ascii="Aptos" w:hAnsi="Aptos"/>
          <w:color w:val="000000"/>
        </w:rPr>
        <w:t>(</w:t>
      </w:r>
      <w:r w:rsidR="00B50E16" w:rsidRPr="00B50E16">
        <w:rPr>
          <w:rFonts w:ascii="Aptos" w:hAnsi="Aptos"/>
          <w:b/>
          <w:bCs/>
          <w:color w:val="000000"/>
        </w:rPr>
        <w:t>True</w:t>
      </w:r>
      <w:r w:rsidR="00B50E16" w:rsidRPr="00B50E16">
        <w:rPr>
          <w:rFonts w:ascii="Aptos" w:hAnsi="Aptos"/>
          <w:color w:val="000000"/>
        </w:rPr>
        <w:t xml:space="preserve"> or False) In cities such as Buffalo, Hartford, Kansas City, Milwaukee, Pittsburgh, and Saint Louis, major roads and highways are currently prominent dividing lines separating Black and white neighborhoods.</w:t>
      </w:r>
    </w:p>
    <w:p w14:paraId="1C4B881E" w14:textId="46B6C39F" w:rsidR="00B50E16" w:rsidRPr="00D75997" w:rsidRDefault="00DE5F74" w:rsidP="004F51EB">
      <w:pPr>
        <w:pStyle w:val="ListParagraph"/>
        <w:numPr>
          <w:ilvl w:val="0"/>
          <w:numId w:val="1"/>
        </w:numPr>
      </w:pPr>
      <w:r w:rsidRPr="00DE5F74">
        <w:rPr>
          <w:rFonts w:ascii="Aptos" w:hAnsi="Aptos"/>
          <w:color w:val="000000"/>
        </w:rPr>
        <w:t xml:space="preserve">As of October </w:t>
      </w:r>
      <w:r>
        <w:rPr>
          <w:rFonts w:ascii="Aptos" w:hAnsi="Aptos"/>
          <w:color w:val="000000"/>
        </w:rPr>
        <w:t>20</w:t>
      </w:r>
      <w:r w:rsidRPr="00DE5F74">
        <w:rPr>
          <w:rFonts w:ascii="Aptos" w:hAnsi="Aptos"/>
          <w:color w:val="000000"/>
        </w:rPr>
        <w:t xml:space="preserve">25, Republican state legislators have introduced at least 469 bills related to voting rights restrictions across </w:t>
      </w:r>
      <w:r w:rsidR="00E47F79" w:rsidRPr="00DE5F74">
        <w:rPr>
          <w:rFonts w:ascii="Aptos" w:hAnsi="Aptos"/>
          <w:color w:val="000000"/>
        </w:rPr>
        <w:t>forty-seven</w:t>
      </w:r>
      <w:r w:rsidRPr="00DE5F74">
        <w:rPr>
          <w:rFonts w:ascii="Aptos" w:hAnsi="Aptos"/>
          <w:color w:val="000000"/>
        </w:rPr>
        <w:t xml:space="preserve"> states.</w:t>
      </w:r>
      <w:r>
        <w:rPr>
          <w:rFonts w:ascii="Aptos" w:hAnsi="Aptos"/>
          <w:color w:val="000000"/>
        </w:rPr>
        <w:t xml:space="preserve"> (</w:t>
      </w:r>
      <w:r w:rsidRPr="003C3C20">
        <w:rPr>
          <w:rFonts w:ascii="Aptos" w:hAnsi="Aptos"/>
          <w:b/>
          <w:bCs/>
          <w:color w:val="000000"/>
        </w:rPr>
        <w:t>True</w:t>
      </w:r>
      <w:r>
        <w:rPr>
          <w:rFonts w:ascii="Aptos" w:hAnsi="Aptos"/>
          <w:color w:val="000000"/>
        </w:rPr>
        <w:t xml:space="preserve"> or False) </w:t>
      </w:r>
      <w:r w:rsidRPr="00DE5F74">
        <w:rPr>
          <w:rFonts w:ascii="Aptos" w:hAnsi="Aptos"/>
          <w:color w:val="000000"/>
        </w:rPr>
        <w:t xml:space="preserve">The Supreme Court struck down federal </w:t>
      </w:r>
      <w:r>
        <w:rPr>
          <w:rFonts w:ascii="Aptos" w:hAnsi="Aptos"/>
          <w:color w:val="000000"/>
        </w:rPr>
        <w:t>pre</w:t>
      </w:r>
      <w:r w:rsidRPr="00DE5F74">
        <w:rPr>
          <w:rFonts w:ascii="Aptos" w:hAnsi="Aptos"/>
          <w:color w:val="000000"/>
        </w:rPr>
        <w:t xml:space="preserve">clearance section of the </w:t>
      </w:r>
      <w:r>
        <w:rPr>
          <w:rFonts w:ascii="Aptos" w:hAnsi="Aptos"/>
          <w:color w:val="000000"/>
        </w:rPr>
        <w:t>V</w:t>
      </w:r>
      <w:r w:rsidRPr="00DE5F74">
        <w:rPr>
          <w:rFonts w:ascii="Aptos" w:hAnsi="Aptos"/>
          <w:color w:val="000000"/>
        </w:rPr>
        <w:t xml:space="preserve">oter </w:t>
      </w:r>
      <w:r>
        <w:rPr>
          <w:rFonts w:ascii="Aptos" w:hAnsi="Aptos"/>
          <w:color w:val="000000"/>
        </w:rPr>
        <w:t>R</w:t>
      </w:r>
      <w:r w:rsidRPr="00DE5F74">
        <w:rPr>
          <w:rFonts w:ascii="Aptos" w:hAnsi="Aptos"/>
          <w:color w:val="000000"/>
        </w:rPr>
        <w:t xml:space="preserve">ights </w:t>
      </w:r>
      <w:r>
        <w:rPr>
          <w:rFonts w:ascii="Aptos" w:hAnsi="Aptos"/>
          <w:color w:val="000000"/>
        </w:rPr>
        <w:t>A</w:t>
      </w:r>
      <w:r w:rsidRPr="00DE5F74">
        <w:rPr>
          <w:rFonts w:ascii="Aptos" w:hAnsi="Aptos"/>
          <w:color w:val="000000"/>
        </w:rPr>
        <w:t>ct of 1965</w:t>
      </w:r>
      <w:r>
        <w:rPr>
          <w:rFonts w:ascii="Aptos" w:hAnsi="Aptos"/>
          <w:color w:val="000000"/>
        </w:rPr>
        <w:t>,</w:t>
      </w:r>
      <w:r w:rsidRPr="00DE5F74">
        <w:rPr>
          <w:rFonts w:ascii="Aptos" w:hAnsi="Aptos"/>
          <w:color w:val="000000"/>
        </w:rPr>
        <w:t xml:space="preserve"> which required certain </w:t>
      </w:r>
      <w:r>
        <w:rPr>
          <w:rFonts w:ascii="Aptos" w:hAnsi="Aptos"/>
          <w:color w:val="000000"/>
        </w:rPr>
        <w:t>s</w:t>
      </w:r>
      <w:r w:rsidRPr="00DE5F74">
        <w:rPr>
          <w:rFonts w:ascii="Aptos" w:hAnsi="Aptos"/>
          <w:color w:val="000000"/>
        </w:rPr>
        <w:t>tates and counties with history of electoral rac</w:t>
      </w:r>
      <w:r>
        <w:rPr>
          <w:rFonts w:ascii="Aptos" w:hAnsi="Aptos"/>
          <w:color w:val="000000"/>
        </w:rPr>
        <w:t>ism</w:t>
      </w:r>
      <w:r w:rsidRPr="00DE5F74">
        <w:rPr>
          <w:rFonts w:ascii="Aptos" w:hAnsi="Aptos"/>
          <w:color w:val="000000"/>
        </w:rPr>
        <w:t xml:space="preserve"> to receive federal approval before changing local voters laws or practices.</w:t>
      </w:r>
      <w:r w:rsidR="00D75997">
        <w:rPr>
          <w:rFonts w:ascii="Aptos" w:hAnsi="Aptos"/>
          <w:color w:val="000000"/>
        </w:rPr>
        <w:t xml:space="preserve"> </w:t>
      </w:r>
    </w:p>
    <w:p w14:paraId="097CF120" w14:textId="77777777" w:rsidR="00D75997" w:rsidRPr="00D432CF" w:rsidRDefault="00D75997" w:rsidP="00D75997">
      <w:pPr>
        <w:pStyle w:val="Heading2"/>
        <w:rPr>
          <w:sz w:val="28"/>
          <w:szCs w:val="28"/>
        </w:rPr>
      </w:pPr>
      <w:r w:rsidRPr="00D432CF">
        <w:rPr>
          <w:sz w:val="28"/>
          <w:szCs w:val="28"/>
        </w:rPr>
        <w:t>Theological Justification for American Slavery</w:t>
      </w:r>
    </w:p>
    <w:p w14:paraId="3D81AAC3" w14:textId="58888C58" w:rsidR="00D75997" w:rsidRPr="00D432CF" w:rsidRDefault="00D75997" w:rsidP="00D75997">
      <w:pPr>
        <w:rPr>
          <w:sz w:val="22"/>
          <w:szCs w:val="22"/>
        </w:rPr>
      </w:pPr>
      <w:r w:rsidRPr="00D432CF">
        <w:rPr>
          <w:sz w:val="22"/>
          <w:szCs w:val="22"/>
        </w:rPr>
        <w:t>Early theologians in colonial America played a significant role in shaping public opinion about slavery. By spreading propaganda, these religious leaders promoted the belief that American slavery was preferable to the so-called “miserable” freedom experienced in Africa. Their arguments framed slavery as a benevolent institution, suggesting that enslaved Africans benefited by being brought to America and subjected to Christian influence and civilization. These theological positions were used to justify and perpetuate the system of slavery, reinforcing the idea that enslavement in America was a form of improvement over African freedom.</w:t>
      </w:r>
    </w:p>
    <w:sectPr w:rsidR="00D75997" w:rsidRPr="00D432CF" w:rsidSect="00327C4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2E21" w14:textId="77777777" w:rsidR="00327C43" w:rsidRDefault="00327C43" w:rsidP="00327C43">
      <w:pPr>
        <w:spacing w:after="0" w:line="240" w:lineRule="auto"/>
      </w:pPr>
      <w:r>
        <w:separator/>
      </w:r>
    </w:p>
  </w:endnote>
  <w:endnote w:type="continuationSeparator" w:id="0">
    <w:p w14:paraId="7E259167" w14:textId="77777777" w:rsidR="00327C43" w:rsidRDefault="00327C43" w:rsidP="0032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4CBC" w14:textId="77777777" w:rsidR="00327C43" w:rsidRDefault="00327C43" w:rsidP="00327C43">
      <w:pPr>
        <w:spacing w:after="0" w:line="240" w:lineRule="auto"/>
      </w:pPr>
      <w:r>
        <w:separator/>
      </w:r>
    </w:p>
  </w:footnote>
  <w:footnote w:type="continuationSeparator" w:id="0">
    <w:p w14:paraId="6FB5D8FE" w14:textId="77777777" w:rsidR="00327C43" w:rsidRDefault="00327C43" w:rsidP="0032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C267" w14:textId="2D88939B" w:rsidR="00327C43" w:rsidRPr="00327C43" w:rsidRDefault="00327C43">
    <w:pPr>
      <w:pStyle w:val="Header"/>
      <w:rPr>
        <w:b/>
        <w:bCs/>
      </w:rPr>
    </w:pPr>
    <w:r>
      <w:rPr>
        <w:b/>
        <w:bCs/>
      </w:rPr>
      <w:t xml:space="preserve">The Queens </w:t>
    </w:r>
    <w:r w:rsidRPr="00327C43">
      <w:rPr>
        <w:b/>
        <w:bCs/>
      </w:rPr>
      <w:t>Ministry</w:t>
    </w:r>
    <w:r w:rsidRPr="00327C43">
      <w:rPr>
        <w:b/>
        <w:bCs/>
      </w:rPr>
      <w:ptab w:relativeTo="margin" w:alignment="center" w:leader="none"/>
    </w:r>
    <w:r>
      <w:rPr>
        <w:b/>
        <w:bCs/>
      </w:rPr>
      <w:t>Black History</w:t>
    </w:r>
    <w:r w:rsidRPr="00327C43">
      <w:rPr>
        <w:b/>
        <w:bCs/>
      </w:rPr>
      <w:ptab w:relativeTo="margin" w:alignment="right" w:leader="none"/>
    </w:r>
    <w:r>
      <w:rPr>
        <w:b/>
        <w:bCs/>
      </w:rPr>
      <w:t xml:space="preserve">Nov. 23,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2A8"/>
    <w:multiLevelType w:val="multilevel"/>
    <w:tmpl w:val="DA6639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26263AAC"/>
    <w:multiLevelType w:val="multilevel"/>
    <w:tmpl w:val="0B4E2D9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569C56D6"/>
    <w:multiLevelType w:val="hybridMultilevel"/>
    <w:tmpl w:val="2EFE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16242"/>
    <w:multiLevelType w:val="multilevel"/>
    <w:tmpl w:val="7E1C570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0">
    <w:nsid w:val="7ACA63C6"/>
    <w:multiLevelType w:val="multilevel"/>
    <w:tmpl w:val="FE5A595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88070703">
    <w:abstractNumId w:val="2"/>
  </w:num>
  <w:num w:numId="2" w16cid:durableId="2100329733">
    <w:abstractNumId w:val="3"/>
  </w:num>
  <w:num w:numId="3" w16cid:durableId="1756393075">
    <w:abstractNumId w:val="0"/>
  </w:num>
  <w:num w:numId="4" w16cid:durableId="1384715729">
    <w:abstractNumId w:val="1"/>
  </w:num>
  <w:num w:numId="5" w16cid:durableId="2072263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43"/>
    <w:rsid w:val="00024930"/>
    <w:rsid w:val="0006061A"/>
    <w:rsid w:val="000B1CA2"/>
    <w:rsid w:val="000B255C"/>
    <w:rsid w:val="000E704D"/>
    <w:rsid w:val="0017679F"/>
    <w:rsid w:val="001C5644"/>
    <w:rsid w:val="001C722B"/>
    <w:rsid w:val="00263FF2"/>
    <w:rsid w:val="00297656"/>
    <w:rsid w:val="002B1BEF"/>
    <w:rsid w:val="002B65FE"/>
    <w:rsid w:val="002C595F"/>
    <w:rsid w:val="002E7AD4"/>
    <w:rsid w:val="002F3F90"/>
    <w:rsid w:val="003225A4"/>
    <w:rsid w:val="00325D65"/>
    <w:rsid w:val="00326162"/>
    <w:rsid w:val="00327C43"/>
    <w:rsid w:val="003433E9"/>
    <w:rsid w:val="003A3C79"/>
    <w:rsid w:val="003C3C20"/>
    <w:rsid w:val="003C6402"/>
    <w:rsid w:val="004240CA"/>
    <w:rsid w:val="00455551"/>
    <w:rsid w:val="004A525E"/>
    <w:rsid w:val="004C3C0C"/>
    <w:rsid w:val="004D45FE"/>
    <w:rsid w:val="004F51EB"/>
    <w:rsid w:val="00585218"/>
    <w:rsid w:val="00593B35"/>
    <w:rsid w:val="005D78FE"/>
    <w:rsid w:val="005F444B"/>
    <w:rsid w:val="00686425"/>
    <w:rsid w:val="0069342D"/>
    <w:rsid w:val="006F20AB"/>
    <w:rsid w:val="006F5F32"/>
    <w:rsid w:val="00714E18"/>
    <w:rsid w:val="00790773"/>
    <w:rsid w:val="0083535D"/>
    <w:rsid w:val="008A1983"/>
    <w:rsid w:val="008A1CC6"/>
    <w:rsid w:val="008D6394"/>
    <w:rsid w:val="0090739F"/>
    <w:rsid w:val="00974720"/>
    <w:rsid w:val="00A0352E"/>
    <w:rsid w:val="00A26992"/>
    <w:rsid w:val="00A63B90"/>
    <w:rsid w:val="00A7494E"/>
    <w:rsid w:val="00AB24A7"/>
    <w:rsid w:val="00AF485C"/>
    <w:rsid w:val="00B26B83"/>
    <w:rsid w:val="00B439F9"/>
    <w:rsid w:val="00B50E16"/>
    <w:rsid w:val="00B74C5F"/>
    <w:rsid w:val="00BD7705"/>
    <w:rsid w:val="00BF7650"/>
    <w:rsid w:val="00C07A13"/>
    <w:rsid w:val="00CD3C6A"/>
    <w:rsid w:val="00CE5C16"/>
    <w:rsid w:val="00CF7AF9"/>
    <w:rsid w:val="00D41AC6"/>
    <w:rsid w:val="00D432CF"/>
    <w:rsid w:val="00D75997"/>
    <w:rsid w:val="00DC076F"/>
    <w:rsid w:val="00DE5F74"/>
    <w:rsid w:val="00DE5FC3"/>
    <w:rsid w:val="00E47F79"/>
    <w:rsid w:val="00E57788"/>
    <w:rsid w:val="00EC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8CCC"/>
  <w15:chartTrackingRefBased/>
  <w15:docId w15:val="{095FD6C7-FCFC-43F9-9804-D9974EC5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7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7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C43"/>
    <w:rPr>
      <w:rFonts w:eastAsiaTheme="majorEastAsia" w:cstheme="majorBidi"/>
      <w:color w:val="272727" w:themeColor="text1" w:themeTint="D8"/>
    </w:rPr>
  </w:style>
  <w:style w:type="paragraph" w:styleId="Title">
    <w:name w:val="Title"/>
    <w:basedOn w:val="Normal"/>
    <w:next w:val="Normal"/>
    <w:link w:val="TitleChar"/>
    <w:uiPriority w:val="10"/>
    <w:qFormat/>
    <w:rsid w:val="0032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C43"/>
    <w:pPr>
      <w:spacing w:before="160"/>
      <w:jc w:val="center"/>
    </w:pPr>
    <w:rPr>
      <w:i/>
      <w:iCs/>
      <w:color w:val="404040" w:themeColor="text1" w:themeTint="BF"/>
    </w:rPr>
  </w:style>
  <w:style w:type="character" w:customStyle="1" w:styleId="QuoteChar">
    <w:name w:val="Quote Char"/>
    <w:basedOn w:val="DefaultParagraphFont"/>
    <w:link w:val="Quote"/>
    <w:uiPriority w:val="29"/>
    <w:rsid w:val="00327C43"/>
    <w:rPr>
      <w:i/>
      <w:iCs/>
      <w:color w:val="404040" w:themeColor="text1" w:themeTint="BF"/>
    </w:rPr>
  </w:style>
  <w:style w:type="paragraph" w:styleId="ListParagraph">
    <w:name w:val="List Paragraph"/>
    <w:basedOn w:val="Normal"/>
    <w:uiPriority w:val="34"/>
    <w:qFormat/>
    <w:rsid w:val="00327C43"/>
    <w:pPr>
      <w:ind w:left="720"/>
      <w:contextualSpacing/>
    </w:pPr>
  </w:style>
  <w:style w:type="character" w:styleId="IntenseEmphasis">
    <w:name w:val="Intense Emphasis"/>
    <w:basedOn w:val="DefaultParagraphFont"/>
    <w:uiPriority w:val="21"/>
    <w:qFormat/>
    <w:rsid w:val="00327C43"/>
    <w:rPr>
      <w:i/>
      <w:iCs/>
      <w:color w:val="0F4761" w:themeColor="accent1" w:themeShade="BF"/>
    </w:rPr>
  </w:style>
  <w:style w:type="paragraph" w:styleId="IntenseQuote">
    <w:name w:val="Intense Quote"/>
    <w:basedOn w:val="Normal"/>
    <w:next w:val="Normal"/>
    <w:link w:val="IntenseQuoteChar"/>
    <w:uiPriority w:val="30"/>
    <w:qFormat/>
    <w:rsid w:val="00327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C43"/>
    <w:rPr>
      <w:i/>
      <w:iCs/>
      <w:color w:val="0F4761" w:themeColor="accent1" w:themeShade="BF"/>
    </w:rPr>
  </w:style>
  <w:style w:type="character" w:styleId="IntenseReference">
    <w:name w:val="Intense Reference"/>
    <w:basedOn w:val="DefaultParagraphFont"/>
    <w:uiPriority w:val="32"/>
    <w:qFormat/>
    <w:rsid w:val="00327C43"/>
    <w:rPr>
      <w:b/>
      <w:bCs/>
      <w:smallCaps/>
      <w:color w:val="0F4761" w:themeColor="accent1" w:themeShade="BF"/>
      <w:spacing w:val="5"/>
    </w:rPr>
  </w:style>
  <w:style w:type="paragraph" w:styleId="Header">
    <w:name w:val="header"/>
    <w:basedOn w:val="Normal"/>
    <w:link w:val="HeaderChar"/>
    <w:uiPriority w:val="99"/>
    <w:unhideWhenUsed/>
    <w:rsid w:val="0032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C43"/>
  </w:style>
  <w:style w:type="paragraph" w:styleId="Footer">
    <w:name w:val="footer"/>
    <w:basedOn w:val="Normal"/>
    <w:link w:val="FooterChar"/>
    <w:uiPriority w:val="99"/>
    <w:unhideWhenUsed/>
    <w:rsid w:val="0032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2</Pages>
  <Words>1019</Words>
  <Characters>5682</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Boyd</dc:creator>
  <cp:keywords/>
  <dc:description/>
  <cp:lastModifiedBy>Jim Boyd</cp:lastModifiedBy>
  <cp:revision>58</cp:revision>
  <dcterms:created xsi:type="dcterms:W3CDTF">2025-10-23T16:53:00Z</dcterms:created>
  <dcterms:modified xsi:type="dcterms:W3CDTF">2025-11-23T16:05:00Z</dcterms:modified>
</cp:coreProperties>
</file>