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D17B" w14:textId="585920DA" w:rsidR="00A7494E" w:rsidRDefault="00B6748A">
      <w:r>
        <w:t xml:space="preserve"> </w:t>
      </w:r>
    </w:p>
    <w:p w14:paraId="46E6FC54" w14:textId="3F7DC056" w:rsidR="00B6748A" w:rsidRPr="00D74054" w:rsidRDefault="00B6748A" w:rsidP="00B6748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During the Black Power movement of the 1960s, braids were re-embraced as a symbol of Black pride and resistance against Eurocentric beauty standards. (</w:t>
      </w:r>
      <w:r w:rsidRPr="00B6748A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Braids became a symbol of Black pride and self-expression.</w:t>
      </w:r>
    </w:p>
    <w:p w14:paraId="49E8FD0C" w14:textId="7D3F9F8A" w:rsidR="00D74054" w:rsidRPr="000324E5" w:rsidRDefault="00D74054" w:rsidP="00B6748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Henrietta Duterte Bowers</w:t>
      </w:r>
      <w:r w:rsidRPr="00D74054">
        <w:rPr>
          <w:sz w:val="24"/>
          <w:szCs w:val="24"/>
        </w:rPr>
        <w:t xml:space="preserve"> was </w:t>
      </w:r>
      <w:r>
        <w:rPr>
          <w:sz w:val="24"/>
          <w:szCs w:val="24"/>
        </w:rPr>
        <w:t>an African</w:t>
      </w:r>
      <w:r w:rsidRPr="00D74054">
        <w:rPr>
          <w:sz w:val="24"/>
          <w:szCs w:val="24"/>
        </w:rPr>
        <w:t xml:space="preserve"> American woman </w:t>
      </w:r>
      <w:r>
        <w:rPr>
          <w:sz w:val="24"/>
          <w:szCs w:val="24"/>
        </w:rPr>
        <w:t>who</w:t>
      </w:r>
      <w:r w:rsidRPr="00D74054">
        <w:rPr>
          <w:sz w:val="24"/>
          <w:szCs w:val="24"/>
        </w:rPr>
        <w:t xml:space="preserve"> own</w:t>
      </w:r>
      <w:r>
        <w:rPr>
          <w:sz w:val="24"/>
          <w:szCs w:val="24"/>
        </w:rPr>
        <w:t>ed</w:t>
      </w:r>
      <w:r w:rsidRPr="00D74054">
        <w:rPr>
          <w:sz w:val="24"/>
          <w:szCs w:val="24"/>
        </w:rPr>
        <w:t xml:space="preserve"> a Mortuary, and her business operated as a stop on the Underground Railroad. </w:t>
      </w:r>
      <w:r>
        <w:rPr>
          <w:sz w:val="24"/>
          <w:szCs w:val="24"/>
        </w:rPr>
        <w:t>(</w:t>
      </w:r>
      <w:r w:rsidRPr="00D74054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Ms. Bowers often hid runaway slaves in coffins or disguised them as part of a funeral procession.</w:t>
      </w:r>
    </w:p>
    <w:p w14:paraId="67C12372" w14:textId="5E5A5D7E" w:rsidR="000324E5" w:rsidRPr="001B79B9" w:rsidRDefault="000324E5" w:rsidP="00B6748A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The Floating Freedom School </w:t>
      </w:r>
      <w:r w:rsidRPr="000324E5">
        <w:rPr>
          <w:sz w:val="24"/>
          <w:szCs w:val="24"/>
        </w:rPr>
        <w:t xml:space="preserve">was the educational facility for free and enslaved African Americans on a Steamboat on the Mississippi River established by Baptist </w:t>
      </w:r>
      <w:r w:rsidR="005003A9">
        <w:rPr>
          <w:sz w:val="24"/>
          <w:szCs w:val="24"/>
        </w:rPr>
        <w:t>M</w:t>
      </w:r>
      <w:r w:rsidRPr="000324E5">
        <w:rPr>
          <w:sz w:val="24"/>
          <w:szCs w:val="24"/>
        </w:rPr>
        <w:t>inister John B</w:t>
      </w:r>
      <w:r>
        <w:rPr>
          <w:sz w:val="24"/>
          <w:szCs w:val="24"/>
        </w:rPr>
        <w:t>e</w:t>
      </w:r>
      <w:r w:rsidRPr="000324E5">
        <w:rPr>
          <w:sz w:val="24"/>
          <w:szCs w:val="24"/>
        </w:rPr>
        <w:t>rry M</w:t>
      </w:r>
      <w:r>
        <w:rPr>
          <w:sz w:val="24"/>
          <w:szCs w:val="24"/>
        </w:rPr>
        <w:t>eachu</w:t>
      </w:r>
      <w:r w:rsidRPr="000324E5">
        <w:rPr>
          <w:sz w:val="24"/>
          <w:szCs w:val="24"/>
        </w:rPr>
        <w:t>m.</w:t>
      </w:r>
      <w:r>
        <w:rPr>
          <w:sz w:val="24"/>
          <w:szCs w:val="24"/>
        </w:rPr>
        <w:t xml:space="preserve"> (</w:t>
      </w:r>
      <w:r w:rsidRPr="000324E5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T</w:t>
      </w:r>
      <w:r w:rsidRPr="000324E5">
        <w:rPr>
          <w:sz w:val="24"/>
          <w:szCs w:val="24"/>
        </w:rPr>
        <w:t>o circumvent the new state law in Missouri</w:t>
      </w:r>
      <w:r>
        <w:rPr>
          <w:sz w:val="24"/>
          <w:szCs w:val="24"/>
        </w:rPr>
        <w:t>,</w:t>
      </w:r>
      <w:r w:rsidRPr="000324E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0324E5">
        <w:rPr>
          <w:sz w:val="24"/>
          <w:szCs w:val="24"/>
        </w:rPr>
        <w:t xml:space="preserve">everend Meacham bought a </w:t>
      </w:r>
      <w:r>
        <w:rPr>
          <w:sz w:val="24"/>
          <w:szCs w:val="24"/>
        </w:rPr>
        <w:t>s</w:t>
      </w:r>
      <w:r w:rsidRPr="000324E5">
        <w:rPr>
          <w:sz w:val="24"/>
          <w:szCs w:val="24"/>
        </w:rPr>
        <w:t>teamboat which he anchored in the middle of the Mississippi River</w:t>
      </w:r>
      <w:r>
        <w:rPr>
          <w:sz w:val="24"/>
          <w:szCs w:val="24"/>
        </w:rPr>
        <w:t>,</w:t>
      </w:r>
      <w:r w:rsidRPr="000324E5">
        <w:rPr>
          <w:sz w:val="24"/>
          <w:szCs w:val="24"/>
        </w:rPr>
        <w:t xml:space="preserve"> thus placing it under the authority of the federal government. The new floatin</w:t>
      </w:r>
      <w:r>
        <w:rPr>
          <w:sz w:val="24"/>
          <w:szCs w:val="24"/>
        </w:rPr>
        <w:t>g</w:t>
      </w:r>
      <w:r w:rsidRPr="000324E5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0324E5">
        <w:rPr>
          <w:sz w:val="24"/>
          <w:szCs w:val="24"/>
        </w:rPr>
        <w:t xml:space="preserve">reedom </w:t>
      </w:r>
      <w:r>
        <w:rPr>
          <w:sz w:val="24"/>
          <w:szCs w:val="24"/>
        </w:rPr>
        <w:t>S</w:t>
      </w:r>
      <w:r w:rsidRPr="000324E5">
        <w:rPr>
          <w:sz w:val="24"/>
          <w:szCs w:val="24"/>
        </w:rPr>
        <w:t>chool was outfitted with desk</w:t>
      </w:r>
      <w:r w:rsidR="00F557E7">
        <w:rPr>
          <w:sz w:val="24"/>
          <w:szCs w:val="24"/>
        </w:rPr>
        <w:t>,</w:t>
      </w:r>
      <w:r w:rsidRPr="000324E5">
        <w:rPr>
          <w:sz w:val="24"/>
          <w:szCs w:val="24"/>
        </w:rPr>
        <w:t xml:space="preserve"> chairs and a library. </w:t>
      </w:r>
    </w:p>
    <w:p w14:paraId="364109FD" w14:textId="2A8832DC" w:rsidR="001B79B9" w:rsidRDefault="008425B3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4EF5">
        <w:rPr>
          <w:sz w:val="24"/>
          <w:szCs w:val="24"/>
        </w:rPr>
        <w:t>Catherine Allen Latimer (1896 – 1948) was the New York Public Library’s first African American librarian. (</w:t>
      </w:r>
      <w:r w:rsidRPr="00C34EF5">
        <w:rPr>
          <w:b/>
          <w:bCs/>
          <w:sz w:val="24"/>
          <w:szCs w:val="24"/>
        </w:rPr>
        <w:t>True</w:t>
      </w:r>
      <w:r w:rsidRPr="00C34EF5">
        <w:rPr>
          <w:sz w:val="24"/>
          <w:szCs w:val="24"/>
        </w:rPr>
        <w:t xml:space="preserve"> or False) Ms. Latimer was a notable authority on bibliographies of African American life and instrumental in forming the library’s Division of Negro History, Literature and Prints. </w:t>
      </w:r>
      <w:r w:rsidR="00C34EF5" w:rsidRPr="00C34EF5">
        <w:rPr>
          <w:sz w:val="24"/>
          <w:szCs w:val="24"/>
        </w:rPr>
        <w:t>She remained at the 135</w:t>
      </w:r>
      <w:r w:rsidR="00C34EF5" w:rsidRPr="00C34EF5">
        <w:rPr>
          <w:sz w:val="24"/>
          <w:szCs w:val="24"/>
          <w:vertAlign w:val="superscript"/>
        </w:rPr>
        <w:t>th</w:t>
      </w:r>
      <w:r w:rsidR="00C34EF5" w:rsidRPr="00C34EF5">
        <w:rPr>
          <w:sz w:val="24"/>
          <w:szCs w:val="24"/>
        </w:rPr>
        <w:t xml:space="preserve"> Street branch-termed “Harlem’s Cultural Center” – for the entirety of her career.</w:t>
      </w:r>
    </w:p>
    <w:p w14:paraId="1BF9D09D" w14:textId="2CFFD7CC" w:rsidR="00C34EF5" w:rsidRDefault="006914DE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Regina Anderson Andrews was the first African American </w:t>
      </w:r>
      <w:r w:rsidR="00F2213C">
        <w:rPr>
          <w:sz w:val="24"/>
          <w:szCs w:val="24"/>
        </w:rPr>
        <w:t>to head a branch of the New York Public Library. (</w:t>
      </w:r>
      <w:r w:rsidR="00F2213C" w:rsidRPr="00F2213C">
        <w:rPr>
          <w:b/>
          <w:bCs/>
          <w:sz w:val="24"/>
          <w:szCs w:val="24"/>
        </w:rPr>
        <w:t>True</w:t>
      </w:r>
      <w:r w:rsidR="00F2213C">
        <w:rPr>
          <w:sz w:val="24"/>
          <w:szCs w:val="24"/>
        </w:rPr>
        <w:t xml:space="preserve"> or False) Ms. Andrews fought for promotion and equal pay against entrenched sexism and racism. And she also played a key role in the Harlem Renaissance.</w:t>
      </w:r>
    </w:p>
    <w:p w14:paraId="17834BB7" w14:textId="77668DD6" w:rsidR="00D0674E" w:rsidRDefault="00D0674E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O.W. Gurley was a resident of Tulsa, Oklahoma during the prosperous days of the famous </w:t>
      </w:r>
      <w:r w:rsidR="00675A39">
        <w:rPr>
          <w:sz w:val="24"/>
          <w:szCs w:val="24"/>
        </w:rPr>
        <w:t>B</w:t>
      </w:r>
      <w:r>
        <w:rPr>
          <w:sz w:val="24"/>
          <w:szCs w:val="24"/>
        </w:rPr>
        <w:t>lack Wall Street</w:t>
      </w:r>
      <w:r w:rsidR="00675A39">
        <w:rPr>
          <w:sz w:val="24"/>
          <w:szCs w:val="24"/>
        </w:rPr>
        <w:t xml:space="preserve"> era,</w:t>
      </w:r>
      <w:r>
        <w:rPr>
          <w:sz w:val="24"/>
          <w:szCs w:val="24"/>
        </w:rPr>
        <w:t xml:space="preserve"> where</w:t>
      </w:r>
      <w:r w:rsidR="00675A39">
        <w:rPr>
          <w:sz w:val="24"/>
          <w:szCs w:val="24"/>
        </w:rPr>
        <w:t xml:space="preserve"> he</w:t>
      </w:r>
      <w:r>
        <w:rPr>
          <w:sz w:val="24"/>
          <w:szCs w:val="24"/>
        </w:rPr>
        <w:t xml:space="preserve"> amassed an estimated net worth between $500,000 and $1 million (between $6.8 million and $13.6 million in 2018 dollars) (</w:t>
      </w:r>
      <w:r w:rsidRPr="00675A39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He owned a rooming house, built </w:t>
      </w:r>
      <w:r w:rsidR="00675A39">
        <w:rPr>
          <w:sz w:val="24"/>
          <w:szCs w:val="24"/>
        </w:rPr>
        <w:t>three two-story buildings</w:t>
      </w:r>
      <w:r>
        <w:rPr>
          <w:sz w:val="24"/>
          <w:szCs w:val="24"/>
        </w:rPr>
        <w:t xml:space="preserve"> and five residences </w:t>
      </w:r>
      <w:r w:rsidR="00FF6B0C">
        <w:rPr>
          <w:sz w:val="24"/>
          <w:szCs w:val="24"/>
        </w:rPr>
        <w:t>and</w:t>
      </w:r>
      <w:r>
        <w:rPr>
          <w:sz w:val="24"/>
          <w:szCs w:val="24"/>
        </w:rPr>
        <w:t xml:space="preserve"> bought an 80-acre</w:t>
      </w:r>
      <w:r w:rsidR="00675A39">
        <w:rPr>
          <w:sz w:val="24"/>
          <w:szCs w:val="24"/>
        </w:rPr>
        <w:t xml:space="preserve"> farm.</w:t>
      </w:r>
    </w:p>
    <w:p w14:paraId="7026AD99" w14:textId="2DF7CECA" w:rsidR="00FF6B0C" w:rsidRDefault="00025D1A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Clara Belle Williams was the first African American to graduate from the New Mexico college at the age of </w:t>
      </w:r>
      <w:r w:rsidR="009272CA">
        <w:rPr>
          <w:sz w:val="24"/>
          <w:szCs w:val="24"/>
        </w:rPr>
        <w:t>fifty-one</w:t>
      </w:r>
      <w:r>
        <w:rPr>
          <w:sz w:val="24"/>
          <w:szCs w:val="24"/>
        </w:rPr>
        <w:t>. (</w:t>
      </w:r>
      <w:r w:rsidRPr="00025D1A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During her studies, professors did not allow he</w:t>
      </w:r>
      <w:r w:rsidR="00E14FD7">
        <w:rPr>
          <w:sz w:val="24"/>
          <w:szCs w:val="24"/>
        </w:rPr>
        <w:t>r</w:t>
      </w:r>
      <w:r>
        <w:rPr>
          <w:sz w:val="24"/>
          <w:szCs w:val="24"/>
        </w:rPr>
        <w:t xml:space="preserve"> into the lecture halls, she took notes and attended classes in the hallway.</w:t>
      </w:r>
    </w:p>
    <w:p w14:paraId="722893A3" w14:textId="234C678E" w:rsidR="003C1678" w:rsidRDefault="00EF775F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Oscarville, Georgia was a thriving Black community with a population of about thousand residents in 1912, when </w:t>
      </w:r>
      <w:r w:rsidR="009272CA">
        <w:rPr>
          <w:sz w:val="24"/>
          <w:szCs w:val="24"/>
        </w:rPr>
        <w:t>19-year-old white women</w:t>
      </w:r>
      <w:r>
        <w:rPr>
          <w:sz w:val="24"/>
          <w:szCs w:val="24"/>
        </w:rPr>
        <w:t xml:space="preserve"> was found dead near the town. When night came terror began a mobs of whites drove out all the Blacks. (</w:t>
      </w:r>
      <w:r w:rsidRPr="009272CA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9272CA">
        <w:rPr>
          <w:sz w:val="24"/>
          <w:szCs w:val="24"/>
        </w:rPr>
        <w:t xml:space="preserve">In the late 1950s, </w:t>
      </w:r>
      <w:r w:rsidR="00C4071F">
        <w:rPr>
          <w:sz w:val="24"/>
          <w:szCs w:val="24"/>
        </w:rPr>
        <w:t>Buford</w:t>
      </w:r>
      <w:r w:rsidR="009272CA">
        <w:rPr>
          <w:sz w:val="24"/>
          <w:szCs w:val="24"/>
        </w:rPr>
        <w:t xml:space="preserve"> Dam was built, and Lake Lanier was formed, covering up Oscarville and most of its history.</w:t>
      </w:r>
    </w:p>
    <w:p w14:paraId="545D24F2" w14:textId="6827CBAE" w:rsidR="00C4071F" w:rsidRPr="007F4A31" w:rsidRDefault="00D70421" w:rsidP="007F4A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421">
        <w:rPr>
          <w:sz w:val="24"/>
          <w:szCs w:val="24"/>
        </w:rPr>
        <w:t>Sundown towns are places where it was once legally or socially required African Americans to be out of town by a certain time usually sundown.</w:t>
      </w:r>
      <w:r>
        <w:rPr>
          <w:sz w:val="24"/>
          <w:szCs w:val="24"/>
        </w:rPr>
        <w:t xml:space="preserve"> (</w:t>
      </w:r>
      <w:r w:rsidRPr="00D70421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</w:t>
      </w:r>
      <w:r w:rsidR="007F4A31">
        <w:rPr>
          <w:sz w:val="24"/>
          <w:szCs w:val="24"/>
        </w:rPr>
        <w:t>W</w:t>
      </w:r>
      <w:r w:rsidRPr="007F4A31">
        <w:rPr>
          <w:sz w:val="24"/>
          <w:szCs w:val="24"/>
        </w:rPr>
        <w:t xml:space="preserve">hile most sundown towns have been </w:t>
      </w:r>
      <w:r w:rsidR="005D2685" w:rsidRPr="007F4A31">
        <w:rPr>
          <w:sz w:val="24"/>
          <w:szCs w:val="24"/>
        </w:rPr>
        <w:t>“</w:t>
      </w:r>
      <w:r w:rsidRPr="007F4A31">
        <w:rPr>
          <w:sz w:val="24"/>
          <w:szCs w:val="24"/>
        </w:rPr>
        <w:t>desegregated</w:t>
      </w:r>
      <w:r w:rsidR="00AB4B2F" w:rsidRPr="007F4A31">
        <w:rPr>
          <w:sz w:val="24"/>
          <w:szCs w:val="24"/>
        </w:rPr>
        <w:t>,”</w:t>
      </w:r>
      <w:r w:rsidRPr="007F4A31">
        <w:rPr>
          <w:sz w:val="24"/>
          <w:szCs w:val="24"/>
        </w:rPr>
        <w:t xml:space="preserve"> there are still a few that exist today.</w:t>
      </w:r>
    </w:p>
    <w:p w14:paraId="47EA7B1B" w14:textId="0B559FA3" w:rsidR="008729DC" w:rsidRDefault="00116765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6765">
        <w:rPr>
          <w:sz w:val="24"/>
          <w:szCs w:val="24"/>
        </w:rPr>
        <w:t>Ida B W</w:t>
      </w:r>
      <w:r w:rsidR="007A64D9">
        <w:rPr>
          <w:sz w:val="24"/>
          <w:szCs w:val="24"/>
        </w:rPr>
        <w:t>ell</w:t>
      </w:r>
      <w:r w:rsidRPr="00116765">
        <w:rPr>
          <w:sz w:val="24"/>
          <w:szCs w:val="24"/>
        </w:rPr>
        <w:t xml:space="preserve"> was an African American investigative journalist who wrote about the horror of lynching in the late 1800s.</w:t>
      </w:r>
      <w:r>
        <w:rPr>
          <w:sz w:val="24"/>
          <w:szCs w:val="24"/>
        </w:rPr>
        <w:t xml:space="preserve"> (</w:t>
      </w:r>
      <w:r w:rsidRPr="00116765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H</w:t>
      </w:r>
      <w:r w:rsidRPr="00116765">
        <w:rPr>
          <w:sz w:val="24"/>
          <w:szCs w:val="24"/>
        </w:rPr>
        <w:t>er pamphlets</w:t>
      </w:r>
      <w:r>
        <w:rPr>
          <w:sz w:val="24"/>
          <w:szCs w:val="24"/>
        </w:rPr>
        <w:t>,</w:t>
      </w:r>
      <w:r w:rsidRPr="00116765">
        <w:rPr>
          <w:sz w:val="24"/>
          <w:szCs w:val="24"/>
        </w:rPr>
        <w:t xml:space="preserve"> which detailed the brutalities that </w:t>
      </w:r>
      <w:r>
        <w:rPr>
          <w:sz w:val="24"/>
          <w:szCs w:val="24"/>
        </w:rPr>
        <w:t>B</w:t>
      </w:r>
      <w:r w:rsidRPr="00116765">
        <w:rPr>
          <w:sz w:val="24"/>
          <w:szCs w:val="24"/>
        </w:rPr>
        <w:t>lack people face</w:t>
      </w:r>
      <w:r>
        <w:rPr>
          <w:sz w:val="24"/>
          <w:szCs w:val="24"/>
        </w:rPr>
        <w:t>,</w:t>
      </w:r>
      <w:r w:rsidRPr="00116765">
        <w:rPr>
          <w:sz w:val="24"/>
          <w:szCs w:val="24"/>
        </w:rPr>
        <w:t xml:space="preserve"> were circulated widely</w:t>
      </w:r>
      <w:r>
        <w:rPr>
          <w:sz w:val="24"/>
          <w:szCs w:val="24"/>
        </w:rPr>
        <w:t>,</w:t>
      </w:r>
      <w:r w:rsidRPr="00116765">
        <w:rPr>
          <w:sz w:val="24"/>
          <w:szCs w:val="24"/>
        </w:rPr>
        <w:t xml:space="preserve"> and helped bring attention to this issue. This led to a new era of investigat</w:t>
      </w:r>
      <w:r>
        <w:rPr>
          <w:sz w:val="24"/>
          <w:szCs w:val="24"/>
        </w:rPr>
        <w:t>ive</w:t>
      </w:r>
      <w:r w:rsidRPr="00116765">
        <w:rPr>
          <w:sz w:val="24"/>
          <w:szCs w:val="24"/>
        </w:rPr>
        <w:t xml:space="preserve"> journalism. </w:t>
      </w:r>
    </w:p>
    <w:p w14:paraId="6DEDE955" w14:textId="223BE7DF" w:rsidR="0047007D" w:rsidRDefault="00585C22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blues song would substitute Oh, Lord! With Oh, Baby! (</w:t>
      </w:r>
      <w:r w:rsidRPr="00585C22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Often,</w:t>
      </w:r>
      <w:r w:rsidRPr="00585C22">
        <w:rPr>
          <w:sz w:val="24"/>
          <w:szCs w:val="24"/>
        </w:rPr>
        <w:t xml:space="preserve"> melodies carr</w:t>
      </w:r>
      <w:r>
        <w:rPr>
          <w:sz w:val="24"/>
          <w:szCs w:val="24"/>
        </w:rPr>
        <w:t>y</w:t>
      </w:r>
      <w:r w:rsidRPr="00585C22">
        <w:rPr>
          <w:sz w:val="24"/>
          <w:szCs w:val="24"/>
        </w:rPr>
        <w:t xml:space="preserve"> over from </w:t>
      </w:r>
      <w:r>
        <w:rPr>
          <w:sz w:val="24"/>
          <w:szCs w:val="24"/>
        </w:rPr>
        <w:t>b</w:t>
      </w:r>
      <w:r w:rsidRPr="00585C22">
        <w:rPr>
          <w:sz w:val="24"/>
          <w:szCs w:val="24"/>
        </w:rPr>
        <w:t>lues to gospel</w:t>
      </w:r>
      <w:r>
        <w:rPr>
          <w:sz w:val="24"/>
          <w:szCs w:val="24"/>
        </w:rPr>
        <w:t>,</w:t>
      </w:r>
      <w:r w:rsidRPr="00585C22">
        <w:rPr>
          <w:sz w:val="24"/>
          <w:szCs w:val="24"/>
        </w:rPr>
        <w:t xml:space="preserve"> and vice</w:t>
      </w:r>
      <w:r>
        <w:rPr>
          <w:sz w:val="24"/>
          <w:szCs w:val="24"/>
        </w:rPr>
        <w:t>-</w:t>
      </w:r>
      <w:r w:rsidRPr="00585C22">
        <w:rPr>
          <w:sz w:val="24"/>
          <w:szCs w:val="24"/>
        </w:rPr>
        <w:t>versa</w:t>
      </w:r>
      <w:r>
        <w:rPr>
          <w:sz w:val="24"/>
          <w:szCs w:val="24"/>
        </w:rPr>
        <w:t>,</w:t>
      </w:r>
      <w:r w:rsidRPr="00585C22">
        <w:rPr>
          <w:sz w:val="24"/>
          <w:szCs w:val="24"/>
        </w:rPr>
        <w:t xml:space="preserve"> with only the lyrics changing. For example</w:t>
      </w:r>
      <w:r>
        <w:rPr>
          <w:sz w:val="24"/>
          <w:szCs w:val="24"/>
        </w:rPr>
        <w:t>,</w:t>
      </w:r>
      <w:r w:rsidRPr="00585C22">
        <w:rPr>
          <w:sz w:val="24"/>
          <w:szCs w:val="24"/>
        </w:rPr>
        <w:t xml:space="preserve"> while a gospel song might be punctuated with </w:t>
      </w:r>
      <w:r w:rsidR="001729B1">
        <w:rPr>
          <w:sz w:val="24"/>
          <w:szCs w:val="24"/>
        </w:rPr>
        <w:t>C’mon</w:t>
      </w:r>
      <w:r>
        <w:rPr>
          <w:sz w:val="24"/>
          <w:szCs w:val="24"/>
        </w:rPr>
        <w:t>,</w:t>
      </w:r>
      <w:r w:rsidRPr="00585C22">
        <w:rPr>
          <w:sz w:val="24"/>
          <w:szCs w:val="24"/>
        </w:rPr>
        <w:t xml:space="preserve"> Hallelujah</w:t>
      </w:r>
      <w:r>
        <w:rPr>
          <w:sz w:val="24"/>
          <w:szCs w:val="24"/>
        </w:rPr>
        <w:t>s</w:t>
      </w:r>
      <w:r w:rsidRPr="00585C22">
        <w:rPr>
          <w:sz w:val="24"/>
          <w:szCs w:val="24"/>
        </w:rPr>
        <w:t xml:space="preserve"> and </w:t>
      </w:r>
      <w:r>
        <w:rPr>
          <w:sz w:val="24"/>
          <w:szCs w:val="24"/>
        </w:rPr>
        <w:t>Oh,</w:t>
      </w:r>
      <w:r w:rsidRPr="00585C2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585C22">
        <w:rPr>
          <w:sz w:val="24"/>
          <w:szCs w:val="24"/>
        </w:rPr>
        <w:t>lory</w:t>
      </w:r>
      <w:r>
        <w:rPr>
          <w:sz w:val="24"/>
          <w:szCs w:val="24"/>
        </w:rPr>
        <w:t>’s.</w:t>
      </w:r>
    </w:p>
    <w:p w14:paraId="39AB660C" w14:textId="4E13D118" w:rsidR="00F02CC7" w:rsidRDefault="008B0DBB" w:rsidP="00B674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Quincy Jones </w:t>
      </w:r>
      <w:r w:rsidR="00AC607B">
        <w:rPr>
          <w:sz w:val="24"/>
          <w:szCs w:val="24"/>
        </w:rPr>
        <w:t>is</w:t>
      </w:r>
      <w:r w:rsidR="0025319A">
        <w:rPr>
          <w:sz w:val="24"/>
          <w:szCs w:val="24"/>
        </w:rPr>
        <w:t xml:space="preserve"> the most Grammy nominated artist with eighty nominations and twenty-eight awards. (</w:t>
      </w:r>
      <w:r w:rsidR="0025319A" w:rsidRPr="00E850E9">
        <w:rPr>
          <w:b/>
          <w:bCs/>
          <w:sz w:val="24"/>
          <w:szCs w:val="24"/>
        </w:rPr>
        <w:t>True</w:t>
      </w:r>
      <w:r w:rsidR="0025319A">
        <w:rPr>
          <w:sz w:val="24"/>
          <w:szCs w:val="24"/>
        </w:rPr>
        <w:t xml:space="preserve"> or False) Jones is also one of the founders of the Institute for Black American Music.</w:t>
      </w:r>
    </w:p>
    <w:p w14:paraId="51C6886F" w14:textId="77777777" w:rsidR="0025319A" w:rsidRDefault="0025319A" w:rsidP="0025319A">
      <w:pPr>
        <w:pStyle w:val="ListParagraph"/>
        <w:rPr>
          <w:sz w:val="24"/>
          <w:szCs w:val="24"/>
        </w:rPr>
      </w:pPr>
    </w:p>
    <w:p w14:paraId="16A797D8" w14:textId="49F77114" w:rsidR="0025319A" w:rsidRDefault="00ED1D1B" w:rsidP="002531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Oscar Micheaux is regarded as the first African American </w:t>
      </w:r>
      <w:r w:rsidR="006F6A6A">
        <w:rPr>
          <w:sz w:val="24"/>
          <w:szCs w:val="24"/>
        </w:rPr>
        <w:t>feature filmmaker in 1919. (</w:t>
      </w:r>
      <w:r w:rsidR="006F6A6A" w:rsidRPr="00E850E9">
        <w:rPr>
          <w:b/>
          <w:bCs/>
          <w:sz w:val="24"/>
          <w:szCs w:val="24"/>
        </w:rPr>
        <w:t>True</w:t>
      </w:r>
      <w:r w:rsidR="006F6A6A">
        <w:rPr>
          <w:sz w:val="24"/>
          <w:szCs w:val="24"/>
        </w:rPr>
        <w:t xml:space="preserve"> or False) The film was titled “The Homesteader” and was based on Micheaux’s novel of the same name. It told a story of a Black settler who falls in love with a white woman on the South Dakota frontier.</w:t>
      </w:r>
      <w:r w:rsidR="009A59A9">
        <w:rPr>
          <w:sz w:val="24"/>
          <w:szCs w:val="24"/>
        </w:rPr>
        <w:t xml:space="preserve"> Micheaux work paved the way for generations of independent filmmakers.</w:t>
      </w:r>
    </w:p>
    <w:p w14:paraId="2E442C24" w14:textId="1482570F" w:rsidR="00C02A7C" w:rsidRPr="00B4053C" w:rsidRDefault="00E850E9" w:rsidP="00C02A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 December 1848, William and Ellen Craft were slaves and they devised a plan to disguise Ellen, who had lighter skin, as a sickly white male slaveholder, with William as hi</w:t>
      </w:r>
      <w:r w:rsidR="00DD0F48">
        <w:rPr>
          <w:sz w:val="24"/>
          <w:szCs w:val="24"/>
        </w:rPr>
        <w:t>s</w:t>
      </w:r>
      <w:r>
        <w:rPr>
          <w:sz w:val="24"/>
          <w:szCs w:val="24"/>
        </w:rPr>
        <w:t xml:space="preserve"> faithful enslave man. (</w:t>
      </w:r>
      <w:r w:rsidRPr="00E850E9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A</w:t>
      </w:r>
      <w:r w:rsidRPr="00E850E9">
        <w:rPr>
          <w:sz w:val="24"/>
          <w:szCs w:val="24"/>
        </w:rPr>
        <w:t>fter four days of traveling</w:t>
      </w:r>
      <w:r>
        <w:rPr>
          <w:sz w:val="24"/>
          <w:szCs w:val="24"/>
        </w:rPr>
        <w:t>,</w:t>
      </w:r>
      <w:r w:rsidRPr="00E850E9">
        <w:rPr>
          <w:sz w:val="24"/>
          <w:szCs w:val="24"/>
        </w:rPr>
        <w:t xml:space="preserve"> they succeeded in their quest for freedom by first arriving in Philadelphia and then later settling in Boston. </w:t>
      </w:r>
    </w:p>
    <w:p w14:paraId="53B6009D" w14:textId="5EA78781" w:rsidR="00E850E9" w:rsidRDefault="00456567" w:rsidP="00C02A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November 7, 1841, Madison Washington was an enslaved man who led a successful slave rebellion aboard the ship Creole. (</w:t>
      </w:r>
      <w:r w:rsidRPr="00456567">
        <w:rPr>
          <w:b/>
          <w:bCs/>
          <w:sz w:val="24"/>
          <w:szCs w:val="24"/>
        </w:rPr>
        <w:t>True</w:t>
      </w:r>
      <w:r>
        <w:rPr>
          <w:sz w:val="24"/>
          <w:szCs w:val="24"/>
        </w:rPr>
        <w:t xml:space="preserve"> or False) Mr. Washington led one hundred and twenty-eight people to freedom.</w:t>
      </w:r>
    </w:p>
    <w:p w14:paraId="314EF2CB" w14:textId="7A049A04" w:rsidR="00CD6A39" w:rsidRPr="00CD6A39" w:rsidRDefault="00CD6A39" w:rsidP="00CD6A39">
      <w:pPr>
        <w:pStyle w:val="ListParagraph"/>
        <w:rPr>
          <w:b/>
          <w:bCs/>
          <w:sz w:val="24"/>
          <w:szCs w:val="24"/>
        </w:rPr>
      </w:pPr>
    </w:p>
    <w:sectPr w:rsidR="00CD6A39" w:rsidRPr="00CD6A39" w:rsidSect="00B6748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9606" w14:textId="77777777" w:rsidR="00B6748A" w:rsidRDefault="00B6748A" w:rsidP="00B6748A">
      <w:pPr>
        <w:spacing w:after="0" w:line="240" w:lineRule="auto"/>
      </w:pPr>
      <w:r>
        <w:separator/>
      </w:r>
    </w:p>
  </w:endnote>
  <w:endnote w:type="continuationSeparator" w:id="0">
    <w:p w14:paraId="62B7C295" w14:textId="77777777" w:rsidR="00B6748A" w:rsidRDefault="00B6748A" w:rsidP="00B6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0EB4E" w14:textId="77777777" w:rsidR="00B6748A" w:rsidRDefault="00B6748A" w:rsidP="00B6748A">
      <w:pPr>
        <w:spacing w:after="0" w:line="240" w:lineRule="auto"/>
      </w:pPr>
      <w:r>
        <w:separator/>
      </w:r>
    </w:p>
  </w:footnote>
  <w:footnote w:type="continuationSeparator" w:id="0">
    <w:p w14:paraId="03EEEA32" w14:textId="77777777" w:rsidR="00B6748A" w:rsidRDefault="00B6748A" w:rsidP="00B6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9AF8" w14:textId="4A02613C" w:rsidR="00B6748A" w:rsidRPr="00B6748A" w:rsidRDefault="00B6748A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The Queens </w:t>
    </w:r>
    <w:r w:rsidRPr="00B6748A">
      <w:rPr>
        <w:b/>
        <w:bCs/>
        <w:sz w:val="24"/>
        <w:szCs w:val="24"/>
      </w:rPr>
      <w:t>Ministry</w:t>
    </w:r>
    <w:r w:rsidRPr="00B6748A">
      <w:rPr>
        <w:b/>
        <w:bCs/>
        <w:sz w:val="24"/>
        <w:szCs w:val="24"/>
      </w:rPr>
      <w:ptab w:relativeTo="margin" w:alignment="center" w:leader="none"/>
    </w:r>
    <w:r>
      <w:rPr>
        <w:b/>
        <w:bCs/>
        <w:sz w:val="24"/>
        <w:szCs w:val="24"/>
      </w:rPr>
      <w:t>Black History</w:t>
    </w:r>
    <w:r w:rsidRPr="00B6748A">
      <w:rPr>
        <w:b/>
        <w:bCs/>
        <w:sz w:val="24"/>
        <w:szCs w:val="24"/>
      </w:rPr>
      <w:ptab w:relativeTo="margin" w:alignment="right" w:leader="none"/>
    </w:r>
    <w:r>
      <w:rPr>
        <w:b/>
        <w:bCs/>
        <w:sz w:val="24"/>
        <w:szCs w:val="24"/>
      </w:rPr>
      <w:t>March 30,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32719"/>
    <w:multiLevelType w:val="hybridMultilevel"/>
    <w:tmpl w:val="B09E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8A"/>
    <w:rsid w:val="00025D1A"/>
    <w:rsid w:val="000324E5"/>
    <w:rsid w:val="00080933"/>
    <w:rsid w:val="00116765"/>
    <w:rsid w:val="00147C81"/>
    <w:rsid w:val="001729B1"/>
    <w:rsid w:val="001B79B9"/>
    <w:rsid w:val="001C722B"/>
    <w:rsid w:val="0025319A"/>
    <w:rsid w:val="002C6258"/>
    <w:rsid w:val="002D53B6"/>
    <w:rsid w:val="002E7AD4"/>
    <w:rsid w:val="003C1678"/>
    <w:rsid w:val="00456567"/>
    <w:rsid w:val="0047007D"/>
    <w:rsid w:val="005003A9"/>
    <w:rsid w:val="00585C22"/>
    <w:rsid w:val="005D2685"/>
    <w:rsid w:val="00675A39"/>
    <w:rsid w:val="006914DE"/>
    <w:rsid w:val="006A6899"/>
    <w:rsid w:val="006F6A6A"/>
    <w:rsid w:val="00726866"/>
    <w:rsid w:val="0073312F"/>
    <w:rsid w:val="00785F9F"/>
    <w:rsid w:val="007A64D9"/>
    <w:rsid w:val="007F4A31"/>
    <w:rsid w:val="008425B3"/>
    <w:rsid w:val="008729DC"/>
    <w:rsid w:val="008B0DBB"/>
    <w:rsid w:val="009272CA"/>
    <w:rsid w:val="00996338"/>
    <w:rsid w:val="009A59A9"/>
    <w:rsid w:val="009A7A5C"/>
    <w:rsid w:val="00A465D6"/>
    <w:rsid w:val="00A63F41"/>
    <w:rsid w:val="00A7494E"/>
    <w:rsid w:val="00AB4B2F"/>
    <w:rsid w:val="00AC607B"/>
    <w:rsid w:val="00B4053C"/>
    <w:rsid w:val="00B6748A"/>
    <w:rsid w:val="00BF7454"/>
    <w:rsid w:val="00C02A7C"/>
    <w:rsid w:val="00C34EF5"/>
    <w:rsid w:val="00C4071F"/>
    <w:rsid w:val="00CA3E11"/>
    <w:rsid w:val="00CD6A39"/>
    <w:rsid w:val="00D0674E"/>
    <w:rsid w:val="00D70421"/>
    <w:rsid w:val="00D74054"/>
    <w:rsid w:val="00DD0F48"/>
    <w:rsid w:val="00E14FD7"/>
    <w:rsid w:val="00E850E9"/>
    <w:rsid w:val="00ED1D1B"/>
    <w:rsid w:val="00EF775F"/>
    <w:rsid w:val="00F02CC7"/>
    <w:rsid w:val="00F2213C"/>
    <w:rsid w:val="00F557E7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1EC9"/>
  <w15:chartTrackingRefBased/>
  <w15:docId w15:val="{D6301BBC-726A-42C7-A48D-5AAB27B7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4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48A"/>
  </w:style>
  <w:style w:type="paragraph" w:styleId="Footer">
    <w:name w:val="footer"/>
    <w:basedOn w:val="Normal"/>
    <w:link w:val="FooterChar"/>
    <w:uiPriority w:val="99"/>
    <w:unhideWhenUsed/>
    <w:rsid w:val="00B67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Boyd</dc:creator>
  <cp:keywords/>
  <dc:description/>
  <cp:lastModifiedBy>Jim Boyd</cp:lastModifiedBy>
  <cp:revision>49</cp:revision>
  <dcterms:created xsi:type="dcterms:W3CDTF">2025-02-20T01:02:00Z</dcterms:created>
  <dcterms:modified xsi:type="dcterms:W3CDTF">2025-03-23T15:04:00Z</dcterms:modified>
</cp:coreProperties>
</file>