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7563D" w14:textId="64902313" w:rsidR="00A7494E" w:rsidRDefault="00A7494E">
      <w:pPr>
        <w:rPr>
          <w:sz w:val="24"/>
          <w:szCs w:val="24"/>
        </w:rPr>
      </w:pPr>
    </w:p>
    <w:p w14:paraId="42A71489" w14:textId="33045A7A" w:rsidR="009F331B" w:rsidRDefault="009F331B" w:rsidP="009F33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Dr. Charles R. Drew was a renowned surgeon and medical researcher who pioneered methods for long-term storage of plasma blood. (</w:t>
      </w:r>
      <w:r w:rsidRPr="009F331B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Dr. Drew’s techniques for blood storage allowed medics to save thousands of Allied forces’ lives during World War 2.</w:t>
      </w:r>
    </w:p>
    <w:p w14:paraId="7BF820D8" w14:textId="53EA1AD0" w:rsidR="009F331B" w:rsidRDefault="009F331B" w:rsidP="009F33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Dr. Charles R. Drew is most notably known for organizing America’s </w:t>
      </w:r>
      <w:r w:rsidR="00513E94">
        <w:rPr>
          <w:sz w:val="24"/>
          <w:szCs w:val="24"/>
        </w:rPr>
        <w:t>first large-scale blood bank. (</w:t>
      </w:r>
      <w:r w:rsidR="00513E94" w:rsidRPr="00513E94">
        <w:rPr>
          <w:b/>
          <w:bCs/>
          <w:sz w:val="24"/>
          <w:szCs w:val="24"/>
        </w:rPr>
        <w:t>True</w:t>
      </w:r>
      <w:r w:rsidR="00513E94">
        <w:rPr>
          <w:sz w:val="24"/>
          <w:szCs w:val="24"/>
        </w:rPr>
        <w:t xml:space="preserve"> or False) Dr. Drew taught biology and was a coach in Baltimore</w:t>
      </w:r>
      <w:r w:rsidR="006679AF">
        <w:rPr>
          <w:sz w:val="24"/>
          <w:szCs w:val="24"/>
        </w:rPr>
        <w:t>, Maryland</w:t>
      </w:r>
      <w:r w:rsidR="00513E94">
        <w:rPr>
          <w:sz w:val="24"/>
          <w:szCs w:val="24"/>
        </w:rPr>
        <w:t xml:space="preserve"> until he had enough money to enter medical school.</w:t>
      </w:r>
    </w:p>
    <w:p w14:paraId="2FA54558" w14:textId="77EEAA9B" w:rsidR="00513E94" w:rsidRDefault="00B2732D" w:rsidP="009F33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732D">
        <w:t>In 1688, the Germantown Quaker Petition was the first religious protest</w:t>
      </w:r>
      <w:r>
        <w:t>ing</w:t>
      </w:r>
      <w:r w:rsidRPr="00B2732D">
        <w:t xml:space="preserve"> against slavery in the Thirteen Colonies.</w:t>
      </w:r>
      <w:r w:rsidR="00070F34">
        <w:rPr>
          <w:sz w:val="24"/>
          <w:szCs w:val="24"/>
        </w:rPr>
        <w:t xml:space="preserve"> (</w:t>
      </w:r>
      <w:r w:rsidR="00070F34" w:rsidRPr="00070F34">
        <w:rPr>
          <w:b/>
          <w:bCs/>
          <w:sz w:val="24"/>
          <w:szCs w:val="24"/>
        </w:rPr>
        <w:t>True</w:t>
      </w:r>
      <w:r w:rsidR="00070F34">
        <w:rPr>
          <w:sz w:val="24"/>
          <w:szCs w:val="24"/>
        </w:rPr>
        <w:t xml:space="preserve"> or False) This petition was the first American public document to protest slavery.</w:t>
      </w:r>
    </w:p>
    <w:p w14:paraId="3B06C59C" w14:textId="158F9C23" w:rsidR="00070F34" w:rsidRDefault="000C2D71" w:rsidP="009F33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Slavery in Brazil was not officially abolished until 1888, near 30 years after the United States. (</w:t>
      </w:r>
      <w:r w:rsidRPr="002F560C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Nearly 40% of Brazilian population were slaves, and the county reliance on sugar </w:t>
      </w:r>
      <w:r w:rsidR="002F560C">
        <w:rPr>
          <w:sz w:val="24"/>
          <w:szCs w:val="24"/>
        </w:rPr>
        <w:t>production,</w:t>
      </w:r>
      <w:r>
        <w:rPr>
          <w:sz w:val="24"/>
          <w:szCs w:val="24"/>
        </w:rPr>
        <w:t xml:space="preserve"> which was largely dependent on slave labor.</w:t>
      </w:r>
    </w:p>
    <w:p w14:paraId="5EE4BB5C" w14:textId="4D003B5F" w:rsidR="00234041" w:rsidRDefault="00234041" w:rsidP="009F33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Cheyney </w:t>
      </w:r>
      <w:r w:rsidR="006C7299">
        <w:rPr>
          <w:sz w:val="24"/>
          <w:szCs w:val="24"/>
        </w:rPr>
        <w:t>University</w:t>
      </w:r>
      <w:r>
        <w:rPr>
          <w:sz w:val="24"/>
          <w:szCs w:val="24"/>
        </w:rPr>
        <w:t xml:space="preserve"> of Pennsylvania was founded in 1837 as the African Institute, making it the first Historically Black College and </w:t>
      </w:r>
      <w:r w:rsidR="006C7299">
        <w:rPr>
          <w:sz w:val="24"/>
          <w:szCs w:val="24"/>
        </w:rPr>
        <w:t>University (HBCU) in the United States. (</w:t>
      </w:r>
      <w:r w:rsidR="006C7299" w:rsidRPr="006C7299">
        <w:rPr>
          <w:b/>
          <w:bCs/>
          <w:sz w:val="24"/>
          <w:szCs w:val="24"/>
        </w:rPr>
        <w:t>True</w:t>
      </w:r>
      <w:r w:rsidR="006C7299">
        <w:rPr>
          <w:sz w:val="24"/>
          <w:szCs w:val="24"/>
        </w:rPr>
        <w:t xml:space="preserve"> or False) The school was established by Richard Humphreys, a Quaker philanthropist who donated $10,000 to the cause.</w:t>
      </w:r>
    </w:p>
    <w:p w14:paraId="1F545AF9" w14:textId="0D4D6C99" w:rsidR="006C7299" w:rsidRDefault="008F67D0" w:rsidP="009F33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1882 the Chinese Exclusion Act prohibited Chinese labors from entering the United States for 10 years. (</w:t>
      </w:r>
      <w:r w:rsidRPr="008F67D0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This was a marking the first class of immigrants to be excluded based on race. The Act also provided for the nation’s first immigrant inspectors and a process of deportation. There was a “1929 Immigration Act” that targeted Mexicans.</w:t>
      </w:r>
    </w:p>
    <w:p w14:paraId="474654A5" w14:textId="47B1355A" w:rsidR="008F67D0" w:rsidRDefault="00641BA8" w:rsidP="009F33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Ranch dressing was invented by a Black man named Steven Henson. (</w:t>
      </w:r>
      <w:r w:rsidRPr="00641BA8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He also started the company Hidden Valley Ranch and eventually sold it to Clorox.</w:t>
      </w:r>
    </w:p>
    <w:p w14:paraId="4F7DB9D7" w14:textId="3D35D2AC" w:rsidR="007F1E59" w:rsidRDefault="007F1E59" w:rsidP="009F33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Paul E. Williams an African American inventor patented the “first useful helicopter” the Lockheed Model 186 (XH-51) on the 26</w:t>
      </w:r>
      <w:r w:rsidRPr="007F1E5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November 1962. (</w:t>
      </w:r>
      <w:r w:rsidRPr="007F1E59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Mr. Williams invented the components of the “first useful helicopter.”</w:t>
      </w:r>
    </w:p>
    <w:p w14:paraId="2C80CB96" w14:textId="21954151" w:rsidR="007F1E59" w:rsidRDefault="005152CA" w:rsidP="009F33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Alfred L. Cralle </w:t>
      </w:r>
      <w:r w:rsidR="00802B9C">
        <w:rPr>
          <w:sz w:val="24"/>
          <w:szCs w:val="24"/>
        </w:rPr>
        <w:t>(September 4, 1866 – May 6, 1919) was an African American businessman and inventor, best known for inventing the “Ice Cream Scooper.” (</w:t>
      </w:r>
      <w:r w:rsidR="00802B9C" w:rsidRPr="00364086">
        <w:rPr>
          <w:b/>
          <w:bCs/>
          <w:sz w:val="24"/>
          <w:szCs w:val="24"/>
        </w:rPr>
        <w:t>True</w:t>
      </w:r>
      <w:r w:rsidR="00802B9C">
        <w:rPr>
          <w:sz w:val="24"/>
          <w:szCs w:val="24"/>
        </w:rPr>
        <w:t xml:space="preserve"> or False) Mr. Cralle who patent the ice cream scoop in 1897 after observing the difficulties of serving ice cream with spoons and ladles.</w:t>
      </w:r>
    </w:p>
    <w:p w14:paraId="358FE3C4" w14:textId="7C729340" w:rsidR="00802B9C" w:rsidRDefault="00DF6033" w:rsidP="009F33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 February 8, 1986, Oprah Winfrey became the </w:t>
      </w:r>
      <w:r w:rsidR="00F5393D">
        <w:rPr>
          <w:sz w:val="24"/>
          <w:szCs w:val="24"/>
        </w:rPr>
        <w:t xml:space="preserve">first </w:t>
      </w:r>
      <w:r>
        <w:rPr>
          <w:sz w:val="24"/>
          <w:szCs w:val="24"/>
        </w:rPr>
        <w:t xml:space="preserve">African American to host a nationally </w:t>
      </w:r>
      <w:r w:rsidR="00402D12">
        <w:rPr>
          <w:sz w:val="24"/>
          <w:szCs w:val="24"/>
        </w:rPr>
        <w:t>syndicated</w:t>
      </w:r>
      <w:r>
        <w:rPr>
          <w:sz w:val="24"/>
          <w:szCs w:val="24"/>
        </w:rPr>
        <w:t xml:space="preserve"> talk show. (</w:t>
      </w:r>
      <w:r w:rsidRPr="00364086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Oprah’s final talk show was aired on May 25, 2011. The show ended after 25 years.</w:t>
      </w:r>
    </w:p>
    <w:p w14:paraId="72E6FFA9" w14:textId="68BEA8BB" w:rsidR="00DF6033" w:rsidRDefault="00F362AF" w:rsidP="009F33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Nelson Mandella first day in a segregated school, he was given an English name. (</w:t>
      </w:r>
      <w:r w:rsidRPr="00402D12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This name changing was </w:t>
      </w:r>
      <w:r w:rsidR="00B2732D">
        <w:rPr>
          <w:sz w:val="24"/>
          <w:szCs w:val="24"/>
        </w:rPr>
        <w:t>a widespread practice</w:t>
      </w:r>
      <w:r>
        <w:rPr>
          <w:sz w:val="24"/>
          <w:szCs w:val="24"/>
        </w:rPr>
        <w:t xml:space="preserve"> </w:t>
      </w:r>
      <w:r w:rsidR="00402D12">
        <w:rPr>
          <w:sz w:val="24"/>
          <w:szCs w:val="24"/>
        </w:rPr>
        <w:t>in a society in which whites were either unable or unwilling to pronounce an African name</w:t>
      </w:r>
      <w:r w:rsidR="006C195B">
        <w:rPr>
          <w:sz w:val="24"/>
          <w:szCs w:val="24"/>
        </w:rPr>
        <w:t xml:space="preserve"> and considered it uncivilized to have one.</w:t>
      </w:r>
    </w:p>
    <w:p w14:paraId="793EA9FF" w14:textId="4381D92F" w:rsidR="006C195B" w:rsidRDefault="00C31827" w:rsidP="009F33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1827">
        <w:rPr>
          <w:sz w:val="24"/>
          <w:szCs w:val="24"/>
        </w:rPr>
        <w:t>In the first part of the 20th century</w:t>
      </w:r>
      <w:r>
        <w:rPr>
          <w:sz w:val="24"/>
          <w:szCs w:val="24"/>
        </w:rPr>
        <w:t>,</w:t>
      </w:r>
      <w:r w:rsidRPr="00C31827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C31827">
        <w:rPr>
          <w:sz w:val="24"/>
          <w:szCs w:val="24"/>
        </w:rPr>
        <w:t>orehouse</w:t>
      </w:r>
      <w:r>
        <w:rPr>
          <w:sz w:val="24"/>
          <w:szCs w:val="24"/>
        </w:rPr>
        <w:t>,</w:t>
      </w:r>
      <w:r w:rsidRPr="00C31827">
        <w:rPr>
          <w:sz w:val="24"/>
          <w:szCs w:val="24"/>
        </w:rPr>
        <w:t xml:space="preserve"> and along with Spelman College</w:t>
      </w:r>
      <w:r>
        <w:rPr>
          <w:sz w:val="24"/>
          <w:szCs w:val="24"/>
        </w:rPr>
        <w:t>,</w:t>
      </w:r>
      <w:r w:rsidRPr="00C31827">
        <w:rPr>
          <w:sz w:val="24"/>
          <w:szCs w:val="24"/>
        </w:rPr>
        <w:t xml:space="preserve"> also in Atlanta were symbols of hope and inspiration to </w:t>
      </w:r>
      <w:r>
        <w:rPr>
          <w:sz w:val="24"/>
          <w:szCs w:val="24"/>
        </w:rPr>
        <w:t>S</w:t>
      </w:r>
      <w:r w:rsidRPr="00C31827">
        <w:rPr>
          <w:sz w:val="24"/>
          <w:szCs w:val="24"/>
        </w:rPr>
        <w:t>outhern African Americans</w:t>
      </w:r>
      <w:r>
        <w:rPr>
          <w:sz w:val="24"/>
          <w:szCs w:val="24"/>
        </w:rPr>
        <w:t xml:space="preserve"> and</w:t>
      </w:r>
      <w:r w:rsidRPr="00C31827">
        <w:rPr>
          <w:sz w:val="24"/>
          <w:szCs w:val="24"/>
        </w:rPr>
        <w:t xml:space="preserve"> then overtime had a profound effect on the quality of leadership in Atlanta’s </w:t>
      </w:r>
      <w:r>
        <w:rPr>
          <w:sz w:val="24"/>
          <w:szCs w:val="24"/>
        </w:rPr>
        <w:t>B</w:t>
      </w:r>
      <w:r w:rsidRPr="00C31827">
        <w:rPr>
          <w:sz w:val="24"/>
          <w:szCs w:val="24"/>
        </w:rPr>
        <w:t>lack community.</w:t>
      </w:r>
      <w:r>
        <w:rPr>
          <w:sz w:val="24"/>
          <w:szCs w:val="24"/>
        </w:rPr>
        <w:t xml:space="preserve"> (</w:t>
      </w:r>
      <w:r w:rsidRPr="00C31827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Morehouse produced many influential alumni, including Dr. Martin Luther King. Jr., Julian Bond, Maynard Jackson, Spike Lee, Samuel L. Jackson, Edwin Moses, former Surgeon </w:t>
      </w:r>
      <w:r w:rsidR="00F5393D">
        <w:rPr>
          <w:sz w:val="24"/>
          <w:szCs w:val="24"/>
        </w:rPr>
        <w:t>G</w:t>
      </w:r>
      <w:r>
        <w:rPr>
          <w:sz w:val="24"/>
          <w:szCs w:val="24"/>
        </w:rPr>
        <w:t>eneral David Satcher, and Dr. Louis W. Sullivan, who served as Secretary of Health and Human Services under President George H.W. Bush in 1989.</w:t>
      </w:r>
    </w:p>
    <w:p w14:paraId="6A00B2D1" w14:textId="77777777" w:rsidR="00075CA6" w:rsidRDefault="00075CA6" w:rsidP="00075CA6">
      <w:pPr>
        <w:pStyle w:val="ListParagraph"/>
        <w:rPr>
          <w:sz w:val="24"/>
          <w:szCs w:val="24"/>
        </w:rPr>
      </w:pPr>
    </w:p>
    <w:p w14:paraId="151A6B8A" w14:textId="77777777" w:rsidR="00075CA6" w:rsidRDefault="00075CA6" w:rsidP="00075CA6">
      <w:pPr>
        <w:pStyle w:val="ListParagraph"/>
        <w:rPr>
          <w:sz w:val="24"/>
          <w:szCs w:val="24"/>
        </w:rPr>
      </w:pPr>
    </w:p>
    <w:p w14:paraId="64FAF0F6" w14:textId="77777777" w:rsidR="00727AFC" w:rsidRDefault="00727AFC" w:rsidP="00727AFC">
      <w:pPr>
        <w:pStyle w:val="ListParagraph"/>
        <w:rPr>
          <w:sz w:val="24"/>
          <w:szCs w:val="24"/>
        </w:rPr>
      </w:pPr>
    </w:p>
    <w:p w14:paraId="690D39FB" w14:textId="5C813C80" w:rsidR="00C31827" w:rsidRDefault="00AC718D" w:rsidP="00075CA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Tuskegee Airmen were initiated in the U.S. armed forces on February 19, 1942, as the first</w:t>
      </w:r>
      <w:r w:rsidR="00F5393D">
        <w:rPr>
          <w:sz w:val="24"/>
          <w:szCs w:val="24"/>
        </w:rPr>
        <w:t xml:space="preserve"> African</w:t>
      </w:r>
      <w:r>
        <w:rPr>
          <w:sz w:val="24"/>
          <w:szCs w:val="24"/>
        </w:rPr>
        <w:t xml:space="preserve"> American pilots who fought in World War 2. (</w:t>
      </w:r>
      <w:r w:rsidRPr="00AC718D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The were subjected to segregation and discrimination despite being as brave as the rest of the military.</w:t>
      </w:r>
    </w:p>
    <w:p w14:paraId="20B00D88" w14:textId="5BD85B90" w:rsidR="00075CA6" w:rsidRDefault="00943F17" w:rsidP="00075CA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Honorable John Lewis was at the forefront of the civil rights movement of the 1950s and 1960s. (</w:t>
      </w:r>
      <w:r w:rsidRPr="00943F17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Mr. Lewis led and helped organize many movements, including the Freedom Riders, the 1963 March on Washington, and the Selma to Montgomery </w:t>
      </w:r>
      <w:r w:rsidR="00B2732D">
        <w:rPr>
          <w:sz w:val="24"/>
          <w:szCs w:val="24"/>
        </w:rPr>
        <w:t>m</w:t>
      </w:r>
      <w:r>
        <w:rPr>
          <w:sz w:val="24"/>
          <w:szCs w:val="24"/>
        </w:rPr>
        <w:t>arches.</w:t>
      </w:r>
    </w:p>
    <w:p w14:paraId="458768D8" w14:textId="632A2D25" w:rsidR="00943F17" w:rsidRDefault="0092649A" w:rsidP="00075CA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the fall of 1947, Dr. Martin Luther King, Jr., delivered his first sermon at the Ebenezer Baptist Church in Atlanta, Georgia. (</w:t>
      </w:r>
      <w:r w:rsidRPr="0092649A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The congregation voted to license D</w:t>
      </w:r>
      <w:r w:rsidR="00F5393D">
        <w:rPr>
          <w:sz w:val="24"/>
          <w:szCs w:val="24"/>
        </w:rPr>
        <w:t>r</w:t>
      </w:r>
      <w:r>
        <w:rPr>
          <w:sz w:val="24"/>
          <w:szCs w:val="24"/>
        </w:rPr>
        <w:t>. King as a minister soon afterward, and he was ordained on February 25, 1948.</w:t>
      </w:r>
    </w:p>
    <w:p w14:paraId="2D63F18F" w14:textId="77777777" w:rsidR="00D5266B" w:rsidRDefault="00D5266B" w:rsidP="00D5266B">
      <w:pPr>
        <w:pStyle w:val="ListParagraph"/>
        <w:rPr>
          <w:sz w:val="24"/>
          <w:szCs w:val="24"/>
        </w:rPr>
      </w:pPr>
    </w:p>
    <w:sectPr w:rsidR="00D5266B" w:rsidSect="009F331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24B54" w14:textId="77777777" w:rsidR="009F331B" w:rsidRDefault="009F331B" w:rsidP="009F331B">
      <w:pPr>
        <w:spacing w:after="0" w:line="240" w:lineRule="auto"/>
      </w:pPr>
      <w:r>
        <w:separator/>
      </w:r>
    </w:p>
  </w:endnote>
  <w:endnote w:type="continuationSeparator" w:id="0">
    <w:p w14:paraId="479F2642" w14:textId="77777777" w:rsidR="009F331B" w:rsidRDefault="009F331B" w:rsidP="009F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2B93C" w14:textId="77777777" w:rsidR="009F331B" w:rsidRDefault="009F331B" w:rsidP="009F331B">
      <w:pPr>
        <w:spacing w:after="0" w:line="240" w:lineRule="auto"/>
      </w:pPr>
      <w:r>
        <w:separator/>
      </w:r>
    </w:p>
  </w:footnote>
  <w:footnote w:type="continuationSeparator" w:id="0">
    <w:p w14:paraId="4E7D3304" w14:textId="77777777" w:rsidR="009F331B" w:rsidRDefault="009F331B" w:rsidP="009F3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1CACB" w14:textId="113FB3B0" w:rsidR="009F331B" w:rsidRPr="009F331B" w:rsidRDefault="009F331B">
    <w:pPr>
      <w:pStyle w:val="Header"/>
      <w:rPr>
        <w:b/>
        <w:bCs/>
        <w:sz w:val="24"/>
        <w:szCs w:val="24"/>
      </w:rPr>
    </w:pPr>
    <w:r>
      <w:rPr>
        <w:b/>
        <w:bCs/>
      </w:rPr>
      <w:t xml:space="preserve">The Queens </w:t>
    </w:r>
    <w:r w:rsidRPr="009F331B">
      <w:rPr>
        <w:b/>
        <w:bCs/>
        <w:sz w:val="24"/>
        <w:szCs w:val="24"/>
      </w:rPr>
      <w:t>Ministry</w:t>
    </w:r>
    <w:r w:rsidRPr="009F331B">
      <w:rPr>
        <w:b/>
        <w:bCs/>
        <w:sz w:val="24"/>
        <w:szCs w:val="24"/>
      </w:rPr>
      <w:ptab w:relativeTo="margin" w:alignment="center" w:leader="none"/>
    </w:r>
    <w:r>
      <w:rPr>
        <w:b/>
        <w:bCs/>
        <w:sz w:val="24"/>
        <w:szCs w:val="24"/>
      </w:rPr>
      <w:t>Black History Presentation</w:t>
    </w:r>
    <w:r w:rsidRPr="009F331B">
      <w:rPr>
        <w:b/>
        <w:bCs/>
        <w:sz w:val="24"/>
        <w:szCs w:val="24"/>
      </w:rPr>
      <w:ptab w:relativeTo="margin" w:alignment="right" w:leader="none"/>
    </w:r>
    <w:r>
      <w:rPr>
        <w:b/>
        <w:bCs/>
        <w:sz w:val="24"/>
        <w:szCs w:val="24"/>
      </w:rPr>
      <w:t>February 2,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5103F"/>
    <w:multiLevelType w:val="hybridMultilevel"/>
    <w:tmpl w:val="F192F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250438"/>
    <w:multiLevelType w:val="hybridMultilevel"/>
    <w:tmpl w:val="3A22B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993274">
    <w:abstractNumId w:val="1"/>
  </w:num>
  <w:num w:numId="2" w16cid:durableId="156548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1B"/>
    <w:rsid w:val="00070F34"/>
    <w:rsid w:val="00075CA6"/>
    <w:rsid w:val="000C2D71"/>
    <w:rsid w:val="001C722B"/>
    <w:rsid w:val="00234041"/>
    <w:rsid w:val="002E6C55"/>
    <w:rsid w:val="002E7AD4"/>
    <w:rsid w:val="002F560C"/>
    <w:rsid w:val="00311B0E"/>
    <w:rsid w:val="00355B1B"/>
    <w:rsid w:val="00364086"/>
    <w:rsid w:val="00402D12"/>
    <w:rsid w:val="00513E94"/>
    <w:rsid w:val="005152CA"/>
    <w:rsid w:val="005A3EBB"/>
    <w:rsid w:val="005A3ECB"/>
    <w:rsid w:val="005E0B7B"/>
    <w:rsid w:val="00641BA8"/>
    <w:rsid w:val="00653F82"/>
    <w:rsid w:val="006679AF"/>
    <w:rsid w:val="006C195B"/>
    <w:rsid w:val="006C7299"/>
    <w:rsid w:val="00727AFC"/>
    <w:rsid w:val="007F1E59"/>
    <w:rsid w:val="00802B9C"/>
    <w:rsid w:val="00830A31"/>
    <w:rsid w:val="008F67D0"/>
    <w:rsid w:val="0092649A"/>
    <w:rsid w:val="00943F17"/>
    <w:rsid w:val="009F331B"/>
    <w:rsid w:val="00A7494E"/>
    <w:rsid w:val="00AC718D"/>
    <w:rsid w:val="00B12E54"/>
    <w:rsid w:val="00B2732D"/>
    <w:rsid w:val="00C31827"/>
    <w:rsid w:val="00CB1032"/>
    <w:rsid w:val="00CB51B1"/>
    <w:rsid w:val="00D5266B"/>
    <w:rsid w:val="00DF6033"/>
    <w:rsid w:val="00E54678"/>
    <w:rsid w:val="00F362AF"/>
    <w:rsid w:val="00F5393D"/>
    <w:rsid w:val="00FA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0DA98"/>
  <w15:chartTrackingRefBased/>
  <w15:docId w15:val="{0DDFB838-394E-40F8-8FDD-F89B2710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3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3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3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3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3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3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3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3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3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3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3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3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3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3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31B"/>
  </w:style>
  <w:style w:type="paragraph" w:styleId="Footer">
    <w:name w:val="footer"/>
    <w:basedOn w:val="Normal"/>
    <w:link w:val="FooterChar"/>
    <w:uiPriority w:val="99"/>
    <w:unhideWhenUsed/>
    <w:rsid w:val="009F3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Boyd</dc:creator>
  <cp:keywords/>
  <dc:description/>
  <cp:lastModifiedBy>Jim Boyd</cp:lastModifiedBy>
  <cp:revision>31</cp:revision>
  <dcterms:created xsi:type="dcterms:W3CDTF">2025-01-27T17:10:00Z</dcterms:created>
  <dcterms:modified xsi:type="dcterms:W3CDTF">2025-02-02T15:58:00Z</dcterms:modified>
</cp:coreProperties>
</file>