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AD0FF" w14:textId="626D9F50" w:rsidR="00B03334" w:rsidRPr="0071525A" w:rsidRDefault="0004594E" w:rsidP="00B26D60">
      <w:pPr>
        <w:spacing w:after="0" w:line="240" w:lineRule="auto"/>
        <w:jc w:val="both"/>
        <w:rPr>
          <w:rFonts w:ascii="Times New Roman" w:hAnsi="Times New Roman" w:cs="Times New Roman"/>
          <w:sz w:val="24"/>
          <w:szCs w:val="24"/>
        </w:rPr>
      </w:pPr>
      <w:bookmarkStart w:id="0" w:name="_GoBack"/>
      <w:bookmarkEnd w:id="0"/>
      <w:r w:rsidRPr="0071525A">
        <w:rPr>
          <w:rFonts w:ascii="Times New Roman" w:hAnsi="Times New Roman" w:cs="Times New Roman"/>
          <w:sz w:val="24"/>
          <w:szCs w:val="24"/>
        </w:rPr>
        <w:t>NRSP-8 Equine 2017 Annual Report</w:t>
      </w:r>
    </w:p>
    <w:p w14:paraId="2285B9E6" w14:textId="7F396D5D" w:rsidR="0004594E" w:rsidRPr="0071525A" w:rsidRDefault="0004594E" w:rsidP="00B26D60">
      <w:pPr>
        <w:spacing w:after="0" w:line="240" w:lineRule="auto"/>
        <w:jc w:val="both"/>
        <w:rPr>
          <w:rFonts w:ascii="Times New Roman" w:hAnsi="Times New Roman" w:cs="Times New Roman"/>
          <w:sz w:val="24"/>
          <w:szCs w:val="24"/>
        </w:rPr>
      </w:pPr>
    </w:p>
    <w:p w14:paraId="59258D8F" w14:textId="3748093C" w:rsidR="0004594E" w:rsidRPr="0071525A" w:rsidRDefault="0004594E" w:rsidP="00B26D60">
      <w:pPr>
        <w:spacing w:after="0" w:line="240" w:lineRule="auto"/>
        <w:jc w:val="both"/>
        <w:rPr>
          <w:rFonts w:ascii="Times New Roman" w:hAnsi="Times New Roman" w:cs="Times New Roman"/>
          <w:b/>
          <w:sz w:val="24"/>
          <w:szCs w:val="24"/>
        </w:rPr>
      </w:pPr>
      <w:r w:rsidRPr="0071525A">
        <w:rPr>
          <w:rFonts w:ascii="Times New Roman" w:hAnsi="Times New Roman" w:cs="Times New Roman"/>
          <w:b/>
          <w:sz w:val="24"/>
          <w:szCs w:val="24"/>
        </w:rPr>
        <w:t>Leadership:</w:t>
      </w:r>
    </w:p>
    <w:p w14:paraId="61970ABA" w14:textId="77777777" w:rsidR="0004594E" w:rsidRPr="0071525A" w:rsidRDefault="0004594E" w:rsidP="00B26D60">
      <w:pPr>
        <w:spacing w:after="0" w:line="240" w:lineRule="auto"/>
        <w:jc w:val="both"/>
        <w:rPr>
          <w:rFonts w:ascii="Times New Roman" w:hAnsi="Times New Roman" w:cs="Times New Roman"/>
          <w:sz w:val="24"/>
          <w:szCs w:val="24"/>
        </w:rPr>
      </w:pPr>
    </w:p>
    <w:p w14:paraId="7588EDD6" w14:textId="77777777" w:rsidR="0004594E" w:rsidRPr="0071525A" w:rsidRDefault="0004594E" w:rsidP="00B26D60">
      <w:pPr>
        <w:pStyle w:val="Heading4"/>
        <w:jc w:val="both"/>
        <w:rPr>
          <w:rFonts w:ascii="Times New Roman" w:hAnsi="Times New Roman"/>
          <w:sz w:val="24"/>
          <w:szCs w:val="24"/>
          <w:u w:val="none"/>
        </w:rPr>
      </w:pPr>
      <w:r w:rsidRPr="0071525A">
        <w:rPr>
          <w:rFonts w:ascii="Times New Roman" w:hAnsi="Times New Roman"/>
          <w:sz w:val="24"/>
          <w:szCs w:val="24"/>
          <w:u w:val="none"/>
        </w:rPr>
        <w:t xml:space="preserve">Coordinators: </w:t>
      </w:r>
    </w:p>
    <w:p w14:paraId="2119258D" w14:textId="6CA3D3B6" w:rsidR="0004594E" w:rsidRPr="0071525A" w:rsidRDefault="0004594E" w:rsidP="0095309E">
      <w:pPr>
        <w:pStyle w:val="Standard"/>
        <w:jc w:val="both"/>
        <w:rPr>
          <w:rFonts w:cs="Times New Roman"/>
        </w:rPr>
      </w:pPr>
      <w:r w:rsidRPr="0071525A">
        <w:rPr>
          <w:rFonts w:cs="Times New Roman"/>
        </w:rPr>
        <w:t>Ernest Bailey, University of Kentucky</w:t>
      </w:r>
    </w:p>
    <w:p w14:paraId="5CC260F9" w14:textId="23150368" w:rsidR="0004594E" w:rsidRPr="0071525A" w:rsidRDefault="0004594E" w:rsidP="00B26D60">
      <w:pPr>
        <w:pStyle w:val="Standard"/>
        <w:jc w:val="both"/>
        <w:rPr>
          <w:rFonts w:cs="Times New Roman"/>
        </w:rPr>
      </w:pPr>
      <w:r w:rsidRPr="0071525A">
        <w:rPr>
          <w:rFonts w:cs="Times New Roman"/>
        </w:rPr>
        <w:t>Samantha Brooks, University of Florida</w:t>
      </w:r>
    </w:p>
    <w:p w14:paraId="280F06A0" w14:textId="177C4F3E" w:rsidR="0004594E" w:rsidRPr="0071525A" w:rsidRDefault="0004594E" w:rsidP="00B26D60">
      <w:pPr>
        <w:pStyle w:val="Standard"/>
        <w:jc w:val="both"/>
        <w:rPr>
          <w:rFonts w:cs="Times New Roman"/>
        </w:rPr>
      </w:pPr>
      <w:r w:rsidRPr="0071525A">
        <w:rPr>
          <w:rFonts w:cs="Times New Roman"/>
        </w:rPr>
        <w:t>Molly McCue, University of Minnesota</w:t>
      </w:r>
    </w:p>
    <w:p w14:paraId="5F12F68A" w14:textId="637DFD9E" w:rsidR="0004594E" w:rsidRPr="0071525A" w:rsidRDefault="0004594E" w:rsidP="00B26D60">
      <w:pPr>
        <w:spacing w:after="0" w:line="240" w:lineRule="auto"/>
        <w:jc w:val="both"/>
        <w:rPr>
          <w:rFonts w:ascii="Times New Roman" w:hAnsi="Times New Roman" w:cs="Times New Roman"/>
          <w:sz w:val="24"/>
          <w:szCs w:val="24"/>
        </w:rPr>
      </w:pPr>
    </w:p>
    <w:p w14:paraId="737779E7" w14:textId="62AEE2D0" w:rsidR="0004594E" w:rsidRPr="0071525A" w:rsidRDefault="0004594E"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Workshop:</w:t>
      </w:r>
    </w:p>
    <w:p w14:paraId="6A4024A5" w14:textId="70BD605B" w:rsidR="0004594E" w:rsidRPr="0071525A" w:rsidRDefault="0004594E"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Chair: Jessica Petersen, </w:t>
      </w:r>
      <w:r w:rsidR="0095309E" w:rsidRPr="0071525A">
        <w:rPr>
          <w:rFonts w:ascii="Times New Roman" w:hAnsi="Times New Roman" w:cs="Times New Roman"/>
          <w:sz w:val="24"/>
          <w:szCs w:val="24"/>
        </w:rPr>
        <w:t>University</w:t>
      </w:r>
      <w:r w:rsidRPr="0071525A">
        <w:rPr>
          <w:rFonts w:ascii="Times New Roman" w:hAnsi="Times New Roman" w:cs="Times New Roman"/>
          <w:sz w:val="24"/>
          <w:szCs w:val="24"/>
        </w:rPr>
        <w:t xml:space="preserve"> of Nebraska</w:t>
      </w:r>
    </w:p>
    <w:p w14:paraId="5954C222" w14:textId="7A8369CB" w:rsidR="0004594E" w:rsidRPr="0071525A" w:rsidRDefault="0004594E"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Co-chair: Stephen Coleman, Colorado State University</w:t>
      </w:r>
    </w:p>
    <w:p w14:paraId="1E7E83FD" w14:textId="769A4278" w:rsidR="0004594E" w:rsidRPr="0071525A" w:rsidRDefault="0004594E" w:rsidP="00B26D60">
      <w:pPr>
        <w:spacing w:after="0" w:line="240" w:lineRule="auto"/>
        <w:jc w:val="both"/>
        <w:rPr>
          <w:rFonts w:ascii="Times New Roman" w:hAnsi="Times New Roman" w:cs="Times New Roman"/>
          <w:sz w:val="24"/>
          <w:szCs w:val="24"/>
        </w:rPr>
      </w:pPr>
    </w:p>
    <w:p w14:paraId="16F4F354" w14:textId="24F6BD30" w:rsidR="0004594E" w:rsidRPr="0071525A" w:rsidRDefault="0004594E"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2018 Equine Workshop Report</w:t>
      </w:r>
    </w:p>
    <w:p w14:paraId="28C49B67" w14:textId="198A8467" w:rsidR="00F57976" w:rsidRPr="0071525A" w:rsidRDefault="00F57976" w:rsidP="00B26D60">
      <w:pPr>
        <w:spacing w:after="0" w:line="240" w:lineRule="auto"/>
        <w:jc w:val="both"/>
        <w:rPr>
          <w:rFonts w:ascii="Times New Roman" w:hAnsi="Times New Roman" w:cs="Times New Roman"/>
          <w:sz w:val="24"/>
          <w:szCs w:val="24"/>
        </w:rPr>
      </w:pPr>
    </w:p>
    <w:p w14:paraId="72062FEB" w14:textId="47D729B8" w:rsidR="00F57976" w:rsidRPr="0071525A" w:rsidRDefault="00F57976"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The workshop met Saturday afternoon (Jan 12) and Sunday morning (Jan 13).  The first day was devoted to infrastructural development of the equine genome while the second day was devoted to applications.</w:t>
      </w:r>
    </w:p>
    <w:p w14:paraId="071CB364" w14:textId="731AA4BE" w:rsidR="0004594E" w:rsidRPr="0071525A" w:rsidRDefault="0004594E" w:rsidP="00B26D60">
      <w:pPr>
        <w:spacing w:after="0" w:line="240" w:lineRule="auto"/>
        <w:jc w:val="both"/>
        <w:rPr>
          <w:rFonts w:ascii="Times New Roman" w:hAnsi="Times New Roman" w:cs="Times New Roman"/>
          <w:sz w:val="24"/>
          <w:szCs w:val="24"/>
        </w:rPr>
      </w:pPr>
    </w:p>
    <w:p w14:paraId="602F0DAC" w14:textId="17165FE3" w:rsidR="0004594E" w:rsidRPr="0071525A" w:rsidRDefault="0004594E" w:rsidP="00B26D60">
      <w:pPr>
        <w:spacing w:after="0" w:line="240" w:lineRule="auto"/>
        <w:jc w:val="both"/>
        <w:rPr>
          <w:rFonts w:ascii="Times New Roman" w:hAnsi="Times New Roman" w:cs="Times New Roman"/>
          <w:b/>
          <w:sz w:val="24"/>
          <w:szCs w:val="24"/>
        </w:rPr>
      </w:pPr>
      <w:r w:rsidRPr="0071525A">
        <w:rPr>
          <w:rFonts w:ascii="Times New Roman" w:hAnsi="Times New Roman" w:cs="Times New Roman"/>
          <w:b/>
          <w:sz w:val="24"/>
          <w:szCs w:val="24"/>
        </w:rPr>
        <w:t>Attendees:</w:t>
      </w:r>
    </w:p>
    <w:p w14:paraId="50695145" w14:textId="2C267507" w:rsidR="0004594E" w:rsidRPr="0071525A" w:rsidRDefault="0004594E"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January 12: 90</w:t>
      </w:r>
    </w:p>
    <w:p w14:paraId="77A7C264" w14:textId="289C7317" w:rsidR="0004594E" w:rsidRPr="0071525A" w:rsidRDefault="0004594E"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January 13: 45</w:t>
      </w:r>
    </w:p>
    <w:p w14:paraId="14F80E67" w14:textId="0B4D3F1E" w:rsidR="00F57976" w:rsidRPr="0071525A" w:rsidRDefault="00F57976" w:rsidP="00B26D60">
      <w:pPr>
        <w:spacing w:after="0" w:line="240" w:lineRule="auto"/>
        <w:jc w:val="both"/>
        <w:rPr>
          <w:rFonts w:ascii="Times New Roman" w:hAnsi="Times New Roman" w:cs="Times New Roman"/>
          <w:sz w:val="24"/>
          <w:szCs w:val="24"/>
        </w:rPr>
      </w:pPr>
    </w:p>
    <w:p w14:paraId="2D7B1021" w14:textId="6B354529" w:rsidR="00F57976" w:rsidRPr="0071525A" w:rsidRDefault="00F57976" w:rsidP="00B26D60">
      <w:pPr>
        <w:spacing w:after="0" w:line="240" w:lineRule="auto"/>
        <w:jc w:val="both"/>
        <w:rPr>
          <w:rFonts w:ascii="Times New Roman" w:hAnsi="Times New Roman" w:cs="Times New Roman"/>
          <w:b/>
          <w:sz w:val="24"/>
          <w:szCs w:val="24"/>
        </w:rPr>
      </w:pPr>
      <w:r w:rsidRPr="0071525A">
        <w:rPr>
          <w:rFonts w:ascii="Times New Roman" w:hAnsi="Times New Roman" w:cs="Times New Roman"/>
          <w:b/>
          <w:sz w:val="24"/>
          <w:szCs w:val="24"/>
        </w:rPr>
        <w:t>Posters:</w:t>
      </w:r>
    </w:p>
    <w:p w14:paraId="75AB28FB" w14:textId="1D89BCD1" w:rsidR="00F57976" w:rsidRPr="0071525A" w:rsidRDefault="00F57976"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35 presented</w:t>
      </w:r>
    </w:p>
    <w:p w14:paraId="0950CDE4" w14:textId="7BF76397" w:rsidR="00F57976" w:rsidRPr="0071525A" w:rsidRDefault="00F57976" w:rsidP="00B26D60">
      <w:pPr>
        <w:spacing w:after="0" w:line="240" w:lineRule="auto"/>
        <w:jc w:val="both"/>
        <w:rPr>
          <w:rFonts w:ascii="Times New Roman" w:hAnsi="Times New Roman" w:cs="Times New Roman"/>
          <w:sz w:val="24"/>
          <w:szCs w:val="24"/>
        </w:rPr>
      </w:pPr>
    </w:p>
    <w:p w14:paraId="5CB487CC" w14:textId="6946D96D" w:rsidR="00F57976" w:rsidRPr="0071525A" w:rsidRDefault="00F57976"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b/>
          <w:sz w:val="24"/>
          <w:szCs w:val="24"/>
        </w:rPr>
        <w:t>Station Reports</w:t>
      </w:r>
      <w:r w:rsidRPr="0071525A">
        <w:rPr>
          <w:rFonts w:ascii="Times New Roman" w:hAnsi="Times New Roman" w:cs="Times New Roman"/>
          <w:sz w:val="24"/>
          <w:szCs w:val="24"/>
        </w:rPr>
        <w:t xml:space="preserve"> were provided by scientists from 20 laboratories including those at </w:t>
      </w:r>
      <w:r w:rsidR="00F41617" w:rsidRPr="0071525A">
        <w:rPr>
          <w:rFonts w:ascii="Times New Roman" w:hAnsi="Times New Roman" w:cs="Times New Roman"/>
          <w:sz w:val="24"/>
          <w:szCs w:val="24"/>
        </w:rPr>
        <w:t xml:space="preserve">Colorado State University, </w:t>
      </w:r>
      <w:r w:rsidRPr="0071525A">
        <w:rPr>
          <w:rFonts w:ascii="Times New Roman" w:hAnsi="Times New Roman" w:cs="Times New Roman"/>
          <w:sz w:val="24"/>
          <w:szCs w:val="24"/>
        </w:rPr>
        <w:t xml:space="preserve">Cornell University, University of Florida, Mississippi State University, University of Kentucky, University of Louisville, University of Minnesota, Michigan State University, </w:t>
      </w:r>
      <w:r w:rsidR="00F41617" w:rsidRPr="0071525A">
        <w:rPr>
          <w:rFonts w:ascii="Times New Roman" w:hAnsi="Times New Roman" w:cs="Times New Roman"/>
          <w:sz w:val="24"/>
          <w:szCs w:val="24"/>
        </w:rPr>
        <w:t xml:space="preserve">University of </w:t>
      </w:r>
      <w:r w:rsidRPr="0071525A">
        <w:rPr>
          <w:rFonts w:ascii="Times New Roman" w:hAnsi="Times New Roman" w:cs="Times New Roman"/>
          <w:sz w:val="24"/>
          <w:szCs w:val="24"/>
        </w:rPr>
        <w:t xml:space="preserve">Illinois, University of Nebraska, Texas A&amp;M University, University of California-Davis, Argentina, Mongolia, Uppsala Sweden, Italy, Denmark and France. </w:t>
      </w:r>
    </w:p>
    <w:p w14:paraId="4EEA61A3" w14:textId="10B07FF0" w:rsidR="00F57976" w:rsidRPr="0071525A" w:rsidRDefault="00F57976" w:rsidP="00B26D60">
      <w:pPr>
        <w:spacing w:after="0" w:line="240" w:lineRule="auto"/>
        <w:jc w:val="both"/>
        <w:rPr>
          <w:rFonts w:ascii="Times New Roman" w:hAnsi="Times New Roman" w:cs="Times New Roman"/>
          <w:sz w:val="24"/>
          <w:szCs w:val="24"/>
        </w:rPr>
      </w:pPr>
    </w:p>
    <w:p w14:paraId="73A9DBA7" w14:textId="789087DE" w:rsidR="00A33F72" w:rsidRPr="0071525A" w:rsidRDefault="00A33F72" w:rsidP="00B26D60">
      <w:pPr>
        <w:spacing w:after="0" w:line="240" w:lineRule="auto"/>
        <w:jc w:val="both"/>
        <w:rPr>
          <w:rFonts w:ascii="Times New Roman" w:hAnsi="Times New Roman" w:cs="Times New Roman"/>
          <w:b/>
          <w:sz w:val="24"/>
          <w:szCs w:val="24"/>
        </w:rPr>
      </w:pPr>
      <w:r w:rsidRPr="0071525A">
        <w:rPr>
          <w:rFonts w:ascii="Times New Roman" w:hAnsi="Times New Roman" w:cs="Times New Roman"/>
          <w:b/>
          <w:sz w:val="24"/>
          <w:szCs w:val="24"/>
        </w:rPr>
        <w:t>Workshop Presentations</w:t>
      </w:r>
    </w:p>
    <w:p w14:paraId="5E28C5DF" w14:textId="4E00C6C8" w:rsidR="00F57976" w:rsidRPr="0071525A" w:rsidRDefault="00F57976"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On January 12, 12 presentations were made</w:t>
      </w:r>
      <w:r w:rsidR="00A33F72" w:rsidRPr="0071525A">
        <w:rPr>
          <w:rFonts w:ascii="Times New Roman" w:hAnsi="Times New Roman" w:cs="Times New Roman"/>
          <w:sz w:val="24"/>
          <w:szCs w:val="24"/>
        </w:rPr>
        <w:t xml:space="preserve"> and a coordinated discussion section held</w:t>
      </w:r>
      <w:r w:rsidRPr="0071525A">
        <w:rPr>
          <w:rFonts w:ascii="Times New Roman" w:hAnsi="Times New Roman" w:cs="Times New Roman"/>
          <w:sz w:val="24"/>
          <w:szCs w:val="24"/>
        </w:rPr>
        <w:t>.  Key presentations were:</w:t>
      </w:r>
    </w:p>
    <w:p w14:paraId="0E704C35" w14:textId="5A1470D1" w:rsidR="00F57976" w:rsidRPr="0071525A" w:rsidRDefault="00F57976" w:rsidP="00B26D60">
      <w:pPr>
        <w:pStyle w:val="ListParagraph"/>
        <w:numPr>
          <w:ilvl w:val="0"/>
          <w:numId w:val="1"/>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Invited Speaker: Chongyuan Luo on Epigenomic Diversity in the Mammalian Brian</w:t>
      </w:r>
    </w:p>
    <w:p w14:paraId="5D38F564" w14:textId="19340622" w:rsidR="00F57976" w:rsidRPr="0071525A" w:rsidRDefault="00F57976" w:rsidP="00B26D60">
      <w:pPr>
        <w:pStyle w:val="ListParagraph"/>
        <w:numPr>
          <w:ilvl w:val="0"/>
          <w:numId w:val="1"/>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Samantha Brooks: Update on NRSP8 Genome to Phenome Conference</w:t>
      </w:r>
    </w:p>
    <w:p w14:paraId="7BDBFEC5" w14:textId="5A644BA8" w:rsidR="00F57976" w:rsidRPr="0071525A" w:rsidRDefault="00F57976" w:rsidP="00B26D60">
      <w:pPr>
        <w:pStyle w:val="ListParagraph"/>
        <w:numPr>
          <w:ilvl w:val="0"/>
          <w:numId w:val="1"/>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Edward Rice: Ecab 3.0</w:t>
      </w:r>
      <w:r w:rsidR="0095309E" w:rsidRPr="0071525A">
        <w:rPr>
          <w:rFonts w:ascii="Times New Roman" w:hAnsi="Times New Roman" w:cs="Times New Roman"/>
          <w:sz w:val="24"/>
          <w:szCs w:val="24"/>
        </w:rPr>
        <w:t xml:space="preserve"> </w:t>
      </w:r>
    </w:p>
    <w:p w14:paraId="31078829" w14:textId="2D428DE8" w:rsidR="00F57976" w:rsidRPr="0071525A" w:rsidRDefault="00F57976" w:rsidP="00B26D60">
      <w:pPr>
        <w:pStyle w:val="ListParagraph"/>
        <w:numPr>
          <w:ilvl w:val="0"/>
          <w:numId w:val="1"/>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Erin Burns: Update on FAANG initiative for horse and other species</w:t>
      </w:r>
    </w:p>
    <w:p w14:paraId="54B75C1F" w14:textId="77777777" w:rsidR="0095309E" w:rsidRPr="0071525A" w:rsidRDefault="0095309E" w:rsidP="00B26D60">
      <w:pPr>
        <w:spacing w:after="0" w:line="240" w:lineRule="auto"/>
        <w:jc w:val="both"/>
        <w:rPr>
          <w:rFonts w:ascii="Times New Roman" w:hAnsi="Times New Roman" w:cs="Times New Roman"/>
          <w:sz w:val="24"/>
          <w:szCs w:val="24"/>
        </w:rPr>
      </w:pPr>
    </w:p>
    <w:p w14:paraId="6D4AC0F0" w14:textId="3A7597BC" w:rsidR="00F57976" w:rsidRPr="0071525A" w:rsidRDefault="00F57976"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On January 13, 6 presentations were given.</w:t>
      </w:r>
    </w:p>
    <w:p w14:paraId="4C4AD466" w14:textId="6DC3235F" w:rsidR="00A33F72" w:rsidRPr="0071525A" w:rsidRDefault="00A33F72" w:rsidP="00B26D60">
      <w:pPr>
        <w:spacing w:after="0" w:line="240" w:lineRule="auto"/>
        <w:jc w:val="both"/>
        <w:rPr>
          <w:rFonts w:ascii="Times New Roman" w:hAnsi="Times New Roman" w:cs="Times New Roman"/>
          <w:sz w:val="24"/>
          <w:szCs w:val="24"/>
        </w:rPr>
      </w:pPr>
    </w:p>
    <w:p w14:paraId="7230D6F0" w14:textId="5E100F87" w:rsidR="00A33F72" w:rsidRPr="0071525A" w:rsidRDefault="00A33F72"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b/>
          <w:sz w:val="24"/>
          <w:szCs w:val="24"/>
        </w:rPr>
        <w:t>Travel support</w:t>
      </w:r>
      <w:r w:rsidRPr="0071525A">
        <w:rPr>
          <w:rFonts w:ascii="Times New Roman" w:hAnsi="Times New Roman" w:cs="Times New Roman"/>
          <w:sz w:val="24"/>
          <w:szCs w:val="24"/>
        </w:rPr>
        <w:t xml:space="preserve"> awards were made for 24 Students from the NRSP8 Coordinator Funds.  Winner of the Jorgenson Travel award was Moriel Singer-Berk from the University of California</w:t>
      </w:r>
      <w:r w:rsidR="00F41617" w:rsidRPr="0071525A">
        <w:rPr>
          <w:rFonts w:ascii="Times New Roman" w:hAnsi="Times New Roman" w:cs="Times New Roman"/>
          <w:sz w:val="24"/>
          <w:szCs w:val="24"/>
        </w:rPr>
        <w:t>-</w:t>
      </w:r>
      <w:r w:rsidRPr="0071525A">
        <w:rPr>
          <w:rFonts w:ascii="Times New Roman" w:hAnsi="Times New Roman" w:cs="Times New Roman"/>
          <w:sz w:val="24"/>
          <w:szCs w:val="24"/>
        </w:rPr>
        <w:t>Davis.</w:t>
      </w:r>
    </w:p>
    <w:p w14:paraId="727EE1DA" w14:textId="08AB55AB" w:rsidR="00A33F72" w:rsidRPr="0071525A" w:rsidRDefault="00A33F72" w:rsidP="00B26D60">
      <w:pPr>
        <w:spacing w:after="0" w:line="240" w:lineRule="auto"/>
        <w:jc w:val="both"/>
        <w:rPr>
          <w:rFonts w:ascii="Times New Roman" w:hAnsi="Times New Roman" w:cs="Times New Roman"/>
          <w:sz w:val="24"/>
          <w:szCs w:val="24"/>
        </w:rPr>
      </w:pPr>
    </w:p>
    <w:p w14:paraId="30024322" w14:textId="2A21F7E5" w:rsidR="00A33F72" w:rsidRPr="0071525A" w:rsidRDefault="00A33F72" w:rsidP="00B26D60">
      <w:pPr>
        <w:spacing w:after="0" w:line="240" w:lineRule="auto"/>
        <w:jc w:val="both"/>
        <w:rPr>
          <w:rFonts w:ascii="Times New Roman" w:hAnsi="Times New Roman" w:cs="Times New Roman"/>
          <w:b/>
          <w:sz w:val="24"/>
          <w:szCs w:val="24"/>
        </w:rPr>
      </w:pPr>
      <w:r w:rsidRPr="0071525A">
        <w:rPr>
          <w:rFonts w:ascii="Times New Roman" w:hAnsi="Times New Roman" w:cs="Times New Roman"/>
          <w:b/>
          <w:sz w:val="24"/>
          <w:szCs w:val="24"/>
        </w:rPr>
        <w:t>Progress on the Workshop Objectives:</w:t>
      </w:r>
    </w:p>
    <w:p w14:paraId="742FE880" w14:textId="6CF76E4F" w:rsidR="00A33F72" w:rsidRPr="0071525A" w:rsidRDefault="00A33F72" w:rsidP="00B26D60">
      <w:pPr>
        <w:spacing w:after="0" w:line="240" w:lineRule="auto"/>
        <w:jc w:val="both"/>
        <w:rPr>
          <w:rFonts w:ascii="Times New Roman" w:hAnsi="Times New Roman" w:cs="Times New Roman"/>
          <w:sz w:val="24"/>
          <w:szCs w:val="24"/>
        </w:rPr>
      </w:pPr>
    </w:p>
    <w:p w14:paraId="42D6045D" w14:textId="77777777" w:rsidR="00A33F72" w:rsidRPr="0071525A" w:rsidRDefault="00A33F72" w:rsidP="00B26D60">
      <w:pPr>
        <w:pStyle w:val="Default"/>
        <w:jc w:val="both"/>
        <w:rPr>
          <w:b/>
          <w:color w:val="auto"/>
        </w:rPr>
      </w:pPr>
      <w:r w:rsidRPr="0071525A">
        <w:rPr>
          <w:b/>
          <w:color w:val="auto"/>
        </w:rPr>
        <w:t xml:space="preserve">1: Advance the status of reference genomes for all species, including basic annotation of worldwide genetic variation, by broad sequencing among different lines and breeds of animals. </w:t>
      </w:r>
    </w:p>
    <w:p w14:paraId="6B4FB79F" w14:textId="27723575" w:rsidR="00A33F72" w:rsidRPr="0071525A" w:rsidRDefault="00A33F72" w:rsidP="00B26D60">
      <w:pPr>
        <w:spacing w:after="0" w:line="240" w:lineRule="auto"/>
        <w:jc w:val="both"/>
        <w:rPr>
          <w:rFonts w:ascii="Times New Roman" w:hAnsi="Times New Roman" w:cs="Times New Roman"/>
          <w:sz w:val="24"/>
          <w:szCs w:val="24"/>
        </w:rPr>
      </w:pPr>
    </w:p>
    <w:p w14:paraId="6379A2E4" w14:textId="19560747" w:rsidR="00A33F72" w:rsidRPr="0071525A" w:rsidRDefault="00A33F72"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The new assembly of the horse genome, Ecab 3.0, was reported to be in process at NCBI</w:t>
      </w:r>
      <w:r w:rsidR="0095309E" w:rsidRPr="0071525A">
        <w:rPr>
          <w:rFonts w:ascii="Times New Roman" w:hAnsi="Times New Roman" w:cs="Times New Roman"/>
          <w:sz w:val="24"/>
          <w:szCs w:val="24"/>
        </w:rPr>
        <w:t xml:space="preserve"> and Ensembl</w:t>
      </w:r>
      <w:r w:rsidRPr="0071525A">
        <w:rPr>
          <w:rFonts w:ascii="Times New Roman" w:hAnsi="Times New Roman" w:cs="Times New Roman"/>
          <w:sz w:val="24"/>
          <w:szCs w:val="24"/>
        </w:rPr>
        <w:t>.  The new assembly is based on the existing Sanger sequence data along with Illumina HiSeq short reads, CHiCago and Hi-C long-insert libraries, Gap-filling with PacBio and a 10x Chromium library to identify and phase variants. The final assembly has 4.5Mb contig N50, 85Mb scaffold N50, and 70Mb more sequence assigned to chromosomes.</w:t>
      </w:r>
    </w:p>
    <w:p w14:paraId="5861ED1F" w14:textId="3FD2AB48" w:rsidR="00C93531" w:rsidRPr="0071525A" w:rsidRDefault="00C93531" w:rsidP="00B26D60">
      <w:pPr>
        <w:spacing w:after="0" w:line="240" w:lineRule="auto"/>
        <w:jc w:val="both"/>
        <w:rPr>
          <w:rFonts w:ascii="Times New Roman" w:hAnsi="Times New Roman" w:cs="Times New Roman"/>
          <w:sz w:val="24"/>
          <w:szCs w:val="24"/>
        </w:rPr>
      </w:pPr>
    </w:p>
    <w:p w14:paraId="1001CE03" w14:textId="37E11BA9" w:rsidR="00C93531" w:rsidRPr="0071525A" w:rsidRDefault="00C93531"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A </w:t>
      </w:r>
      <w:r w:rsidRPr="0071525A">
        <w:rPr>
          <w:rStyle w:val="Emphasis"/>
          <w:rFonts w:ascii="Times New Roman" w:hAnsi="Times New Roman" w:cs="Times New Roman"/>
          <w:sz w:val="24"/>
          <w:szCs w:val="24"/>
        </w:rPr>
        <w:t>de novo</w:t>
      </w:r>
      <w:r w:rsidRPr="0071525A">
        <w:rPr>
          <w:rFonts w:ascii="Times New Roman" w:hAnsi="Times New Roman" w:cs="Times New Roman"/>
          <w:sz w:val="24"/>
          <w:szCs w:val="24"/>
        </w:rPr>
        <w:t xml:space="preserve"> assembly of the equine MHC was produced using the 10x Genomics</w:t>
      </w:r>
      <w:r w:rsidRPr="0071525A">
        <w:rPr>
          <w:rFonts w:ascii="Times New Roman" w:hAnsi="Times New Roman" w:cs="Times New Roman"/>
          <w:sz w:val="24"/>
          <w:szCs w:val="24"/>
          <w:vertAlign w:val="superscript"/>
        </w:rPr>
        <w:t>TM</w:t>
      </w:r>
      <w:r w:rsidRPr="0071525A">
        <w:rPr>
          <w:rFonts w:ascii="Times New Roman" w:hAnsi="Times New Roman" w:cs="Times New Roman"/>
          <w:sz w:val="24"/>
          <w:szCs w:val="24"/>
        </w:rPr>
        <w:t xml:space="preserve"> Chromium</w:t>
      </w:r>
      <w:r w:rsidRPr="0071525A">
        <w:rPr>
          <w:rFonts w:ascii="Times New Roman" w:hAnsi="Times New Roman" w:cs="Times New Roman"/>
          <w:sz w:val="24"/>
          <w:szCs w:val="24"/>
          <w:vertAlign w:val="superscript"/>
        </w:rPr>
        <w:t>TM</w:t>
      </w:r>
      <w:r w:rsidRPr="0071525A">
        <w:rPr>
          <w:rFonts w:ascii="Times New Roman" w:hAnsi="Times New Roman" w:cs="Times New Roman"/>
          <w:sz w:val="24"/>
          <w:szCs w:val="24"/>
        </w:rPr>
        <w:t xml:space="preserve"> linked read gel-bead system. The study produced six long contigs in the MHC region with very few gaps, allowing determination of the correct order of the class I and class II genes on the ELA-A3 haplotype and to obtain high fidelity full length genomic sequences for all of those genes.</w:t>
      </w:r>
    </w:p>
    <w:p w14:paraId="3B516319" w14:textId="77777777" w:rsidR="002A63BB" w:rsidRPr="0071525A" w:rsidRDefault="002A63BB" w:rsidP="00B26D60">
      <w:pPr>
        <w:spacing w:after="0" w:line="240" w:lineRule="auto"/>
        <w:jc w:val="both"/>
        <w:rPr>
          <w:rFonts w:ascii="Times New Roman" w:hAnsi="Times New Roman" w:cs="Times New Roman"/>
          <w:sz w:val="24"/>
          <w:szCs w:val="24"/>
        </w:rPr>
      </w:pPr>
    </w:p>
    <w:p w14:paraId="3C539CA9" w14:textId="61E66D16" w:rsidR="002A63BB" w:rsidRPr="0071525A" w:rsidRDefault="002A63BB"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To supplement the reference genome derived from a mare, an </w:t>
      </w:r>
      <w:r w:rsidR="007943A8" w:rsidRPr="0071525A">
        <w:rPr>
          <w:rFonts w:ascii="Times New Roman" w:hAnsi="Times New Roman" w:cs="Times New Roman"/>
          <w:sz w:val="24"/>
          <w:szCs w:val="24"/>
        </w:rPr>
        <w:t xml:space="preserve">annotated </w:t>
      </w:r>
      <w:r w:rsidRPr="0071525A">
        <w:rPr>
          <w:rFonts w:ascii="Times New Roman" w:hAnsi="Times New Roman" w:cs="Times New Roman"/>
          <w:sz w:val="24"/>
          <w:szCs w:val="24"/>
        </w:rPr>
        <w:t xml:space="preserve">assembly of the </w:t>
      </w:r>
      <w:r w:rsidR="007943A8" w:rsidRPr="0071525A">
        <w:rPr>
          <w:rFonts w:ascii="Times New Roman" w:hAnsi="Times New Roman" w:cs="Times New Roman"/>
          <w:sz w:val="24"/>
          <w:szCs w:val="24"/>
        </w:rPr>
        <w:t xml:space="preserve">male specific region of the </w:t>
      </w:r>
      <w:r w:rsidRPr="0071525A">
        <w:rPr>
          <w:rFonts w:ascii="Times New Roman" w:hAnsi="Times New Roman" w:cs="Times New Roman"/>
          <w:sz w:val="24"/>
          <w:szCs w:val="24"/>
        </w:rPr>
        <w:t>Y chromosome has also been completed and will be released upon acceptance of the descriptive manuscript.  This resource will be made available through the NCBI and UCSC genome browsers.</w:t>
      </w:r>
    </w:p>
    <w:p w14:paraId="668D8A6C" w14:textId="5F0442F9" w:rsidR="00A33F72" w:rsidRPr="0071525A" w:rsidRDefault="00A33F72" w:rsidP="00B26D60">
      <w:pPr>
        <w:spacing w:after="0" w:line="240" w:lineRule="auto"/>
        <w:jc w:val="both"/>
        <w:rPr>
          <w:rFonts w:ascii="Times New Roman" w:hAnsi="Times New Roman" w:cs="Times New Roman"/>
          <w:sz w:val="24"/>
          <w:szCs w:val="24"/>
        </w:rPr>
      </w:pPr>
    </w:p>
    <w:p w14:paraId="4DDE5872" w14:textId="77777777" w:rsidR="00C93531" w:rsidRPr="0071525A" w:rsidRDefault="00C93531" w:rsidP="00B26D60">
      <w:pPr>
        <w:pStyle w:val="Default"/>
        <w:jc w:val="both"/>
        <w:rPr>
          <w:b/>
          <w:color w:val="auto"/>
        </w:rPr>
      </w:pPr>
      <w:r w:rsidRPr="0071525A">
        <w:rPr>
          <w:b/>
          <w:color w:val="auto"/>
        </w:rPr>
        <w:t xml:space="preserve">2: Develop strategies to identify and exploit genes and allelic variation that contribute to economically relevant phenotypes and traits, in part through improving functional annotation of the genomes of our species. </w:t>
      </w:r>
    </w:p>
    <w:p w14:paraId="367B48CA" w14:textId="77777777" w:rsidR="00376FBE" w:rsidRPr="0071525A" w:rsidRDefault="00376FBE" w:rsidP="00B26D60">
      <w:pPr>
        <w:pStyle w:val="Default"/>
        <w:jc w:val="both"/>
        <w:rPr>
          <w:b/>
          <w:color w:val="auto"/>
        </w:rPr>
      </w:pPr>
    </w:p>
    <w:p w14:paraId="631C4993" w14:textId="77777777" w:rsidR="00376FBE" w:rsidRPr="0071525A" w:rsidRDefault="00376FBE" w:rsidP="00B26D60">
      <w:pPr>
        <w:shd w:val="clear" w:color="auto" w:fill="FFFFFF"/>
        <w:spacing w:after="0"/>
        <w:jc w:val="both"/>
        <w:rPr>
          <w:rFonts w:ascii="Times New Roman" w:hAnsi="Times New Roman" w:cs="Times New Roman"/>
          <w:sz w:val="24"/>
          <w:szCs w:val="24"/>
        </w:rPr>
      </w:pPr>
      <w:r w:rsidRPr="0071525A">
        <w:rPr>
          <w:rFonts w:ascii="Times New Roman" w:hAnsi="Times New Roman" w:cs="Times New Roman"/>
          <w:color w:val="222222"/>
          <w:sz w:val="24"/>
          <w:szCs w:val="24"/>
        </w:rPr>
        <w:t xml:space="preserve">A biobank of over 80 tissues, 2 cell lines, and 6 fluid types was recently established from two extensively phenotyped healthy adult Thoroughbred mares. RNA-sequencing (both mRNA and smRNA-seq) and ChIP-sequencing for four histone modifiers was initiated across 8 tissues that were prioritized in alignment with the overall across-species FAANG initiative. The biobank has led to a substantial international investment of the equine community, with 24 individuals representing 16 research institutions in 10 countries providing support for transcriptome characterization of tissue relevant to their investigations. As a result, mRNA and smRNA-seq datasets are currently available from 30 tissues to contribute to horse genome annotation. Seven laboratories also volunteered to lead other analyses, including karyotyping, centromere mapping of fibroblast cells, reduced representation bisulfite sequencing of the 8 priority tissues, fibroblast functional assays and further phenotyping through sequencing of microbiome samples. Notably, over $44,000 was contributed by individual members of the research community in addition to the funding provided by Grayson Jockey Club Foundation to support this work. ChIP-seq assays are currently being performed for two tissues and optimized for the other six prioritized, with expected completion in the Spring of 2018.  All of these data are made publically available following FAANG guidelines (8 prioritized tissues immediately available and researcher-funded tissues available after a 6 month embargo period if requested). </w:t>
      </w:r>
    </w:p>
    <w:p w14:paraId="418A4052" w14:textId="65F3E348" w:rsidR="00A33F72" w:rsidRPr="0071525A" w:rsidRDefault="00A33F72" w:rsidP="00B26D60">
      <w:pPr>
        <w:spacing w:after="0" w:line="240" w:lineRule="auto"/>
        <w:jc w:val="both"/>
        <w:rPr>
          <w:rFonts w:ascii="Times New Roman" w:hAnsi="Times New Roman" w:cs="Times New Roman"/>
          <w:sz w:val="24"/>
          <w:szCs w:val="24"/>
        </w:rPr>
      </w:pPr>
    </w:p>
    <w:p w14:paraId="58632123" w14:textId="74239048" w:rsidR="00C93531" w:rsidRPr="0071525A" w:rsidRDefault="00C93531" w:rsidP="00B26D60">
      <w:pPr>
        <w:spacing w:after="0" w:line="240" w:lineRule="auto"/>
        <w:jc w:val="both"/>
        <w:rPr>
          <w:rFonts w:ascii="Times New Roman" w:hAnsi="Times New Roman" w:cs="Times New Roman"/>
          <w:sz w:val="24"/>
          <w:szCs w:val="24"/>
        </w:rPr>
      </w:pPr>
    </w:p>
    <w:p w14:paraId="58D5112D" w14:textId="77777777" w:rsidR="00C93531" w:rsidRPr="0071525A" w:rsidRDefault="00C93531" w:rsidP="00B26D60">
      <w:pPr>
        <w:pStyle w:val="Default"/>
        <w:jc w:val="both"/>
        <w:rPr>
          <w:b/>
          <w:color w:val="auto"/>
        </w:rPr>
      </w:pPr>
      <w:r w:rsidRPr="0071525A">
        <w:rPr>
          <w:b/>
          <w:color w:val="auto"/>
        </w:rPr>
        <w:lastRenderedPageBreak/>
        <w:t>3: Facilitate analysis, curation, storage, distribution and application of the enormous datasets now being generated by next-generation sequencing and related "omics" technologies with regard to animal species of agricultural interest.</w:t>
      </w:r>
    </w:p>
    <w:p w14:paraId="13630575" w14:textId="0100C39E" w:rsidR="00C93531" w:rsidRPr="0071525A" w:rsidRDefault="00C93531" w:rsidP="00B26D60">
      <w:pPr>
        <w:spacing w:after="0" w:line="240" w:lineRule="auto"/>
        <w:jc w:val="both"/>
        <w:rPr>
          <w:rFonts w:ascii="Times New Roman" w:hAnsi="Times New Roman" w:cs="Times New Roman"/>
          <w:sz w:val="24"/>
          <w:szCs w:val="24"/>
        </w:rPr>
      </w:pPr>
    </w:p>
    <w:p w14:paraId="59B6CC3A" w14:textId="72FB2FAB" w:rsidR="0095309E" w:rsidRPr="0071525A" w:rsidRDefault="0095309E" w:rsidP="0095309E">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The equine community continues to add information to the </w:t>
      </w:r>
      <w:r w:rsidR="0071525A" w:rsidRPr="0071525A">
        <w:fldChar w:fldCharType="begin"/>
      </w:r>
      <w:r w:rsidR="0071525A" w:rsidRPr="0071525A">
        <w:rPr>
          <w:rFonts w:ascii="Times New Roman" w:hAnsi="Times New Roman" w:cs="Times New Roman"/>
          <w:sz w:val="24"/>
          <w:szCs w:val="24"/>
        </w:rPr>
        <w:instrText xml:space="preserve"> HYPERLINK "http://animalgenome.org/" \t "_blank" </w:instrText>
      </w:r>
      <w:r w:rsidR="0071525A" w:rsidRPr="0071525A">
        <w:fldChar w:fldCharType="separate"/>
      </w:r>
      <w:r w:rsidRPr="0071525A">
        <w:rPr>
          <w:rStyle w:val="Hyperlink"/>
          <w:rFonts w:ascii="Times New Roman" w:hAnsi="Times New Roman" w:cs="Times New Roman"/>
          <w:sz w:val="24"/>
          <w:szCs w:val="24"/>
        </w:rPr>
        <w:t>animalgenome.org</w:t>
      </w:r>
      <w:r w:rsidR="0071525A" w:rsidRPr="0071525A">
        <w:rPr>
          <w:rStyle w:val="Hyperlink"/>
          <w:rFonts w:ascii="Times New Roman" w:hAnsi="Times New Roman" w:cs="Times New Roman"/>
          <w:sz w:val="24"/>
          <w:szCs w:val="24"/>
        </w:rPr>
        <w:fldChar w:fldCharType="end"/>
      </w:r>
      <w:r w:rsidRPr="0071525A">
        <w:rPr>
          <w:rFonts w:ascii="Times New Roman" w:hAnsi="Times New Roman" w:cs="Times New Roman"/>
          <w:sz w:val="24"/>
          <w:szCs w:val="24"/>
        </w:rPr>
        <w:t> repository and AnimalQTL db, including new custom tracks in 2017 for CNV and SV.</w:t>
      </w:r>
    </w:p>
    <w:p w14:paraId="7B3A0696" w14:textId="461C7975" w:rsidR="0095309E" w:rsidRPr="0071525A" w:rsidRDefault="0071525A" w:rsidP="0095309E">
      <w:pPr>
        <w:spacing w:after="0" w:line="240" w:lineRule="auto"/>
        <w:jc w:val="both"/>
        <w:rPr>
          <w:rFonts w:ascii="Times New Roman" w:hAnsi="Times New Roman" w:cs="Times New Roman"/>
          <w:sz w:val="24"/>
          <w:szCs w:val="24"/>
        </w:rPr>
      </w:pPr>
      <w:r w:rsidRPr="0071525A">
        <w:fldChar w:fldCharType="begin"/>
      </w:r>
      <w:r w:rsidRPr="0071525A">
        <w:rPr>
          <w:rFonts w:ascii="Times New Roman" w:hAnsi="Times New Roman" w:cs="Times New Roman"/>
          <w:sz w:val="24"/>
          <w:szCs w:val="24"/>
        </w:rPr>
        <w:instrText xml:space="preserve"> HYPERLINK "https://www.animalgenome.org/repository/horse/6_horse-breeds_variants/" \t "_blank" </w:instrText>
      </w:r>
      <w:r w:rsidRPr="0071525A">
        <w:fldChar w:fldCharType="separate"/>
      </w:r>
      <w:r w:rsidR="0095309E" w:rsidRPr="0071525A">
        <w:rPr>
          <w:rStyle w:val="Hyperlink"/>
          <w:rFonts w:ascii="Times New Roman" w:hAnsi="Times New Roman" w:cs="Times New Roman"/>
          <w:sz w:val="24"/>
          <w:szCs w:val="24"/>
        </w:rPr>
        <w:t>https://www.animalgenome.org/repository/horse/6_horse-breeds_variants/</w:t>
      </w:r>
      <w:r w:rsidRPr="0071525A">
        <w:rPr>
          <w:rStyle w:val="Hyperlink"/>
          <w:rFonts w:ascii="Times New Roman" w:hAnsi="Times New Roman" w:cs="Times New Roman"/>
          <w:sz w:val="24"/>
          <w:szCs w:val="24"/>
        </w:rPr>
        <w:fldChar w:fldCharType="end"/>
      </w:r>
      <w:r w:rsidR="0095309E" w:rsidRPr="0071525A">
        <w:rPr>
          <w:rFonts w:ascii="Times New Roman" w:hAnsi="Times New Roman" w:cs="Times New Roman"/>
          <w:sz w:val="24"/>
          <w:szCs w:val="24"/>
        </w:rPr>
        <w:t xml:space="preserve"> </w:t>
      </w:r>
    </w:p>
    <w:p w14:paraId="27D7FF27" w14:textId="7C1BA6D1" w:rsidR="0095309E" w:rsidRPr="0071525A" w:rsidRDefault="0071525A" w:rsidP="0095309E">
      <w:pPr>
        <w:spacing w:after="0" w:line="240" w:lineRule="auto"/>
        <w:jc w:val="both"/>
        <w:rPr>
          <w:rFonts w:ascii="Times New Roman" w:hAnsi="Times New Roman" w:cs="Times New Roman"/>
          <w:sz w:val="24"/>
          <w:szCs w:val="24"/>
        </w:rPr>
      </w:pPr>
      <w:r w:rsidRPr="0071525A">
        <w:fldChar w:fldCharType="begin"/>
      </w:r>
      <w:r w:rsidRPr="0071525A">
        <w:rPr>
          <w:rFonts w:ascii="Times New Roman" w:hAnsi="Times New Roman" w:cs="Times New Roman"/>
          <w:sz w:val="24"/>
          <w:szCs w:val="24"/>
        </w:rPr>
        <w:instrText xml:space="preserve"> HYPERLINK "https://www.animalgenome.org/cgi-bin/QTLdb/EC/summary" \t "_blank" </w:instrText>
      </w:r>
      <w:r w:rsidRPr="0071525A">
        <w:fldChar w:fldCharType="separate"/>
      </w:r>
      <w:r w:rsidR="0095309E" w:rsidRPr="0071525A">
        <w:rPr>
          <w:rStyle w:val="Hyperlink"/>
          <w:rFonts w:ascii="Times New Roman" w:hAnsi="Times New Roman" w:cs="Times New Roman"/>
          <w:sz w:val="24"/>
          <w:szCs w:val="24"/>
        </w:rPr>
        <w:t>https://www.animalgenome.org/cgi-bin/QTLdb/EC/summary</w:t>
      </w:r>
      <w:r w:rsidRPr="0071525A">
        <w:rPr>
          <w:rStyle w:val="Hyperlink"/>
          <w:rFonts w:ascii="Times New Roman" w:hAnsi="Times New Roman" w:cs="Times New Roman"/>
          <w:sz w:val="24"/>
          <w:szCs w:val="24"/>
        </w:rPr>
        <w:fldChar w:fldCharType="end"/>
      </w:r>
      <w:r w:rsidR="0095309E" w:rsidRPr="0071525A">
        <w:rPr>
          <w:rFonts w:ascii="Times New Roman" w:hAnsi="Times New Roman" w:cs="Times New Roman"/>
          <w:sz w:val="24"/>
          <w:szCs w:val="24"/>
        </w:rPr>
        <w:t>.</w:t>
      </w:r>
    </w:p>
    <w:p w14:paraId="6EA99916" w14:textId="77777777" w:rsidR="00B26D60" w:rsidRPr="0071525A" w:rsidRDefault="00B26D60" w:rsidP="0095309E">
      <w:pPr>
        <w:spacing w:after="0" w:line="240" w:lineRule="auto"/>
        <w:jc w:val="both"/>
        <w:rPr>
          <w:rFonts w:ascii="Times New Roman" w:hAnsi="Times New Roman" w:cs="Times New Roman"/>
          <w:sz w:val="24"/>
          <w:szCs w:val="24"/>
        </w:rPr>
      </w:pPr>
    </w:p>
    <w:p w14:paraId="724C0E37" w14:textId="293086AF" w:rsidR="00B26D60" w:rsidRPr="0071525A" w:rsidRDefault="0095309E" w:rsidP="0095309E">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ENA reports release of 932 sequences for </w:t>
      </w:r>
      <w:r w:rsidR="00D2067F" w:rsidRPr="0071525A">
        <w:rPr>
          <w:rFonts w:ascii="Times New Roman" w:hAnsi="Times New Roman" w:cs="Times New Roman"/>
          <w:sz w:val="24"/>
          <w:szCs w:val="24"/>
        </w:rPr>
        <w:t>EquCab</w:t>
      </w:r>
      <w:r w:rsidRPr="0071525A">
        <w:rPr>
          <w:rFonts w:ascii="Times New Roman" w:hAnsi="Times New Roman" w:cs="Times New Roman"/>
          <w:sz w:val="24"/>
          <w:szCs w:val="24"/>
        </w:rPr>
        <w:t xml:space="preserve"> in 2017</w:t>
      </w:r>
      <w:r w:rsidR="00B26D60" w:rsidRPr="0071525A">
        <w:rPr>
          <w:rFonts w:ascii="Times New Roman" w:hAnsi="Times New Roman" w:cs="Times New Roman"/>
          <w:sz w:val="24"/>
          <w:szCs w:val="24"/>
        </w:rPr>
        <w:t>.</w:t>
      </w:r>
    </w:p>
    <w:p w14:paraId="35102293" w14:textId="6D6B93A5" w:rsidR="0095309E" w:rsidRPr="0071525A" w:rsidRDefault="0071525A" w:rsidP="0095309E">
      <w:pPr>
        <w:spacing w:after="0" w:line="240" w:lineRule="auto"/>
        <w:jc w:val="both"/>
        <w:rPr>
          <w:rFonts w:ascii="Times New Roman" w:hAnsi="Times New Roman" w:cs="Times New Roman"/>
          <w:sz w:val="24"/>
          <w:szCs w:val="24"/>
        </w:rPr>
      </w:pPr>
      <w:r w:rsidRPr="0071525A">
        <w:fldChar w:fldCharType="begin"/>
      </w:r>
      <w:r w:rsidRPr="0071525A">
        <w:rPr>
          <w:rFonts w:ascii="Times New Roman" w:hAnsi="Times New Roman" w:cs="Times New Roman"/>
          <w:sz w:val="24"/>
          <w:szCs w:val="24"/>
        </w:rPr>
        <w:instrText xml:space="preserve"> HYPERLINK "https://www.ebi.ac.uk/ena/data/warehouse/search?query=%22tax_eq(9796)%20AND%20first_public%3E2017-01-01%22&amp;domain=sequence" \t "_blank" </w:instrText>
      </w:r>
      <w:r w:rsidRPr="0071525A">
        <w:fldChar w:fldCharType="separate"/>
      </w:r>
      <w:r w:rsidR="0095309E" w:rsidRPr="0071525A">
        <w:rPr>
          <w:rStyle w:val="Hyperlink"/>
          <w:rFonts w:ascii="Times New Roman" w:hAnsi="Times New Roman" w:cs="Times New Roman"/>
          <w:sz w:val="24"/>
          <w:szCs w:val="24"/>
        </w:rPr>
        <w:t>https://www.ebi.ac.uk/ena/data/warehouse/search?query=%22tax_eq(9796)%20AND%20first_public%3E2017-01-01%22&amp;domain=sequence</w:t>
      </w:r>
      <w:r w:rsidRPr="0071525A">
        <w:rPr>
          <w:rStyle w:val="Hyperlink"/>
          <w:rFonts w:ascii="Times New Roman" w:hAnsi="Times New Roman" w:cs="Times New Roman"/>
          <w:sz w:val="24"/>
          <w:szCs w:val="24"/>
        </w:rPr>
        <w:fldChar w:fldCharType="end"/>
      </w:r>
      <w:r w:rsidR="0095309E" w:rsidRPr="0071525A">
        <w:rPr>
          <w:rFonts w:ascii="Times New Roman" w:hAnsi="Times New Roman" w:cs="Times New Roman"/>
          <w:sz w:val="24"/>
          <w:szCs w:val="24"/>
        </w:rPr>
        <w:t>.</w:t>
      </w:r>
    </w:p>
    <w:p w14:paraId="53D7848D" w14:textId="77777777" w:rsidR="0095309E" w:rsidRPr="0071525A" w:rsidRDefault="0095309E" w:rsidP="00B26D60">
      <w:pPr>
        <w:spacing w:after="0" w:line="240" w:lineRule="auto"/>
        <w:jc w:val="both"/>
        <w:rPr>
          <w:rFonts w:ascii="Times New Roman" w:hAnsi="Times New Roman" w:cs="Times New Roman"/>
          <w:sz w:val="24"/>
          <w:szCs w:val="24"/>
        </w:rPr>
      </w:pPr>
    </w:p>
    <w:p w14:paraId="5C702428" w14:textId="45ABBCD8" w:rsidR="001010CF" w:rsidRPr="0071525A" w:rsidRDefault="0095309E" w:rsidP="00B26D60">
      <w:pPr>
        <w:spacing w:after="0" w:line="240" w:lineRule="auto"/>
        <w:jc w:val="both"/>
        <w:rPr>
          <w:rFonts w:ascii="Times New Roman" w:hAnsi="Times New Roman" w:cs="Times New Roman"/>
          <w:color w:val="FF0000"/>
          <w:sz w:val="24"/>
          <w:szCs w:val="24"/>
        </w:rPr>
      </w:pPr>
      <w:r w:rsidRPr="0071525A">
        <w:rPr>
          <w:rFonts w:ascii="Times New Roman" w:hAnsi="Times New Roman" w:cs="Times New Roman"/>
          <w:sz w:val="24"/>
          <w:szCs w:val="24"/>
        </w:rPr>
        <w:t xml:space="preserve">Work continues on developing a large database of genetic variants for the horse based on short-read whole genome sequences. With the release of </w:t>
      </w:r>
      <w:r w:rsidR="00D2067F" w:rsidRPr="0071525A">
        <w:rPr>
          <w:rFonts w:ascii="Times New Roman" w:hAnsi="Times New Roman" w:cs="Times New Roman"/>
          <w:sz w:val="24"/>
          <w:szCs w:val="24"/>
        </w:rPr>
        <w:t>EquCab</w:t>
      </w:r>
      <w:r w:rsidRPr="0071525A">
        <w:rPr>
          <w:rFonts w:ascii="Times New Roman" w:hAnsi="Times New Roman" w:cs="Times New Roman"/>
          <w:sz w:val="24"/>
          <w:szCs w:val="24"/>
        </w:rPr>
        <w:t xml:space="preserve"> 3.0 approximately 700-800 genomes will be re-mapped using a standard state of the art pipeline being developed in conjunction with Interval Bio (</w:t>
      </w:r>
      <w:r w:rsidR="00D2067F" w:rsidRPr="0071525A">
        <w:rPr>
          <w:rFonts w:ascii="Times New Roman" w:hAnsi="Times New Roman" w:cs="Times New Roman"/>
          <w:sz w:val="24"/>
          <w:szCs w:val="24"/>
        </w:rPr>
        <w:t>www.interval.bio</w:t>
      </w:r>
      <w:r w:rsidRPr="0071525A">
        <w:rPr>
          <w:rFonts w:ascii="Times New Roman" w:hAnsi="Times New Roman" w:cs="Times New Roman"/>
          <w:sz w:val="24"/>
          <w:szCs w:val="24"/>
        </w:rPr>
        <w:t>). This database will allow for both open and restricted data sharing by investigators. Working with the University of Minnesota</w:t>
      </w:r>
      <w:r w:rsidR="00B26D60" w:rsidRPr="0071525A">
        <w:rPr>
          <w:rFonts w:ascii="Times New Roman" w:hAnsi="Times New Roman" w:cs="Times New Roman"/>
          <w:sz w:val="24"/>
          <w:szCs w:val="24"/>
        </w:rPr>
        <w:t xml:space="preserve"> with funding from USDA NIFA Genome tools grants</w:t>
      </w:r>
      <w:r w:rsidRPr="0071525A">
        <w:rPr>
          <w:rFonts w:ascii="Times New Roman" w:hAnsi="Times New Roman" w:cs="Times New Roman"/>
          <w:sz w:val="24"/>
          <w:szCs w:val="24"/>
        </w:rPr>
        <w:t>, Interval Bio plans to have the database, GUI, and API available in September</w:t>
      </w:r>
      <w:r w:rsidR="007B589A" w:rsidRPr="0071525A">
        <w:rPr>
          <w:rFonts w:ascii="Times New Roman" w:hAnsi="Times New Roman" w:cs="Times New Roman"/>
          <w:sz w:val="24"/>
          <w:szCs w:val="24"/>
        </w:rPr>
        <w:t xml:space="preserve"> 2018</w:t>
      </w:r>
      <w:r w:rsidRPr="0071525A">
        <w:rPr>
          <w:rFonts w:ascii="Times New Roman" w:hAnsi="Times New Roman" w:cs="Times New Roman"/>
          <w:sz w:val="24"/>
          <w:szCs w:val="24"/>
        </w:rPr>
        <w:t>.</w:t>
      </w:r>
    </w:p>
    <w:p w14:paraId="4C19F50B" w14:textId="77777777" w:rsidR="00376FBE" w:rsidRPr="0071525A" w:rsidRDefault="00376FBE" w:rsidP="00B26D60">
      <w:pPr>
        <w:spacing w:after="0" w:line="240" w:lineRule="auto"/>
        <w:jc w:val="both"/>
        <w:rPr>
          <w:rFonts w:ascii="Times New Roman" w:hAnsi="Times New Roman" w:cs="Times New Roman"/>
          <w:sz w:val="24"/>
          <w:szCs w:val="24"/>
        </w:rPr>
      </w:pPr>
    </w:p>
    <w:p w14:paraId="4FFEF1AC" w14:textId="7AD1B64C" w:rsidR="00B26D60" w:rsidRPr="0071525A" w:rsidRDefault="00B26D60"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Several groups are working towards improving the annotation of the new </w:t>
      </w:r>
      <w:r w:rsidR="00D2067F" w:rsidRPr="0071525A">
        <w:rPr>
          <w:rFonts w:ascii="Times New Roman" w:hAnsi="Times New Roman" w:cs="Times New Roman"/>
          <w:sz w:val="24"/>
          <w:szCs w:val="24"/>
        </w:rPr>
        <w:t>EquCab</w:t>
      </w:r>
      <w:r w:rsidRPr="0071525A">
        <w:rPr>
          <w:rFonts w:ascii="Times New Roman" w:hAnsi="Times New Roman" w:cs="Times New Roman"/>
          <w:sz w:val="24"/>
          <w:szCs w:val="24"/>
        </w:rPr>
        <w:t xml:space="preserve"> 3.0 genome release. In addition to use of the </w:t>
      </w:r>
      <w:r w:rsidR="00D2067F" w:rsidRPr="0071525A">
        <w:rPr>
          <w:rFonts w:ascii="Times New Roman" w:hAnsi="Times New Roman" w:cs="Times New Roman"/>
          <w:sz w:val="24"/>
          <w:szCs w:val="24"/>
        </w:rPr>
        <w:t xml:space="preserve">RNA- and ChIP-seq </w:t>
      </w:r>
      <w:r w:rsidRPr="0071525A">
        <w:rPr>
          <w:rFonts w:ascii="Times New Roman" w:hAnsi="Times New Roman" w:cs="Times New Roman"/>
          <w:sz w:val="24"/>
          <w:szCs w:val="24"/>
        </w:rPr>
        <w:t xml:space="preserve">data generated as part of the FAANG consortium there are on-going efforts to use RNAseq datasets </w:t>
      </w:r>
      <w:r w:rsidR="0071525A" w:rsidRPr="0071525A">
        <w:rPr>
          <w:rFonts w:ascii="Times New Roman" w:hAnsi="Times New Roman" w:cs="Times New Roman"/>
          <w:sz w:val="24"/>
          <w:szCs w:val="24"/>
        </w:rPr>
        <w:t xml:space="preserve">from </w:t>
      </w:r>
      <w:r w:rsidRPr="0071525A">
        <w:rPr>
          <w:rFonts w:ascii="Times New Roman" w:hAnsi="Times New Roman" w:cs="Times New Roman"/>
          <w:sz w:val="24"/>
          <w:szCs w:val="24"/>
        </w:rPr>
        <w:t>large numbers of horses in diverse tissues</w:t>
      </w:r>
      <w:r w:rsidR="002052B8" w:rsidRPr="0071525A">
        <w:rPr>
          <w:rFonts w:ascii="Times New Roman" w:hAnsi="Times New Roman" w:cs="Times New Roman"/>
          <w:sz w:val="24"/>
          <w:szCs w:val="24"/>
        </w:rPr>
        <w:t xml:space="preserve"> including using network-based approaches t</w:t>
      </w:r>
      <w:r w:rsidR="007B589A" w:rsidRPr="0071525A">
        <w:rPr>
          <w:rFonts w:ascii="Times New Roman" w:hAnsi="Times New Roman" w:cs="Times New Roman"/>
          <w:sz w:val="24"/>
          <w:szCs w:val="24"/>
        </w:rPr>
        <w:t>o</w:t>
      </w:r>
      <w:r w:rsidR="002052B8" w:rsidRPr="0071525A">
        <w:rPr>
          <w:rFonts w:ascii="Times New Roman" w:hAnsi="Times New Roman" w:cs="Times New Roman"/>
          <w:sz w:val="24"/>
          <w:szCs w:val="24"/>
        </w:rPr>
        <w:t xml:space="preserve"> functionally annotate lncRNA and small RNAs across equine tissues.</w:t>
      </w:r>
      <w:r w:rsidRPr="0071525A">
        <w:rPr>
          <w:rFonts w:ascii="Times New Roman" w:hAnsi="Times New Roman" w:cs="Times New Roman"/>
          <w:sz w:val="24"/>
          <w:szCs w:val="24"/>
        </w:rPr>
        <w:t xml:space="preserve"> </w:t>
      </w:r>
    </w:p>
    <w:p w14:paraId="0CF078B0" w14:textId="77777777" w:rsidR="00B26D60" w:rsidRPr="0071525A" w:rsidRDefault="00B26D60" w:rsidP="00B26D60">
      <w:pPr>
        <w:spacing w:after="0" w:line="240" w:lineRule="auto"/>
        <w:jc w:val="both"/>
        <w:rPr>
          <w:rFonts w:ascii="Times New Roman" w:hAnsi="Times New Roman" w:cs="Times New Roman"/>
          <w:sz w:val="24"/>
          <w:szCs w:val="24"/>
        </w:rPr>
      </w:pPr>
    </w:p>
    <w:p w14:paraId="768C0CC7" w14:textId="79E53DFD" w:rsidR="00C93531" w:rsidRDefault="00C93531"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b/>
          <w:sz w:val="24"/>
          <w:szCs w:val="24"/>
        </w:rPr>
        <w:t>Communication:</w:t>
      </w:r>
      <w:r w:rsidR="001010CF" w:rsidRPr="0071525A">
        <w:rPr>
          <w:rFonts w:ascii="Times New Roman" w:hAnsi="Times New Roman" w:cs="Times New Roman"/>
          <w:b/>
          <w:sz w:val="24"/>
          <w:szCs w:val="24"/>
        </w:rPr>
        <w:t xml:space="preserve">  </w:t>
      </w:r>
      <w:r w:rsidR="001010CF" w:rsidRPr="0071525A">
        <w:rPr>
          <w:rFonts w:ascii="Times New Roman" w:hAnsi="Times New Roman" w:cs="Times New Roman"/>
          <w:sz w:val="24"/>
          <w:szCs w:val="24"/>
        </w:rPr>
        <w:t xml:space="preserve">The coordinators maintain an email list and use it to broadcast information for USDA-NRSP8, the USDA, the Havemeyer Foundation and other information relevant to the workshop.  In addition to the PAG conference, </w:t>
      </w:r>
      <w:r w:rsidR="00D2067F" w:rsidRPr="0071525A">
        <w:rPr>
          <w:rFonts w:ascii="Times New Roman" w:hAnsi="Times New Roman" w:cs="Times New Roman"/>
          <w:sz w:val="24"/>
          <w:szCs w:val="24"/>
        </w:rPr>
        <w:t xml:space="preserve">the </w:t>
      </w:r>
      <w:r w:rsidR="001010CF" w:rsidRPr="0071525A">
        <w:rPr>
          <w:rFonts w:ascii="Times New Roman" w:hAnsi="Times New Roman" w:cs="Times New Roman"/>
          <w:sz w:val="24"/>
          <w:szCs w:val="24"/>
        </w:rPr>
        <w:t xml:space="preserve">Dorothy Russell Havemeyer </w:t>
      </w:r>
      <w:r w:rsidR="00D2067F" w:rsidRPr="0071525A">
        <w:rPr>
          <w:rFonts w:ascii="Times New Roman" w:hAnsi="Times New Roman" w:cs="Times New Roman"/>
          <w:sz w:val="24"/>
          <w:szCs w:val="24"/>
        </w:rPr>
        <w:t xml:space="preserve">Foundation International Equine Genome Mapping </w:t>
      </w:r>
      <w:r w:rsidR="001010CF" w:rsidRPr="0071525A">
        <w:rPr>
          <w:rFonts w:ascii="Times New Roman" w:hAnsi="Times New Roman" w:cs="Times New Roman"/>
          <w:sz w:val="24"/>
          <w:szCs w:val="24"/>
        </w:rPr>
        <w:t xml:space="preserve">Workshop  </w:t>
      </w:r>
      <w:r w:rsidR="00D2067F" w:rsidRPr="0071525A">
        <w:rPr>
          <w:rFonts w:ascii="Times New Roman" w:hAnsi="Times New Roman" w:cs="Times New Roman"/>
          <w:sz w:val="24"/>
          <w:szCs w:val="24"/>
        </w:rPr>
        <w:t xml:space="preserve">a meeting of the </w:t>
      </w:r>
      <w:r w:rsidR="001010CF" w:rsidRPr="0071525A">
        <w:rPr>
          <w:rFonts w:ascii="Times New Roman" w:hAnsi="Times New Roman" w:cs="Times New Roman"/>
          <w:sz w:val="24"/>
          <w:szCs w:val="24"/>
        </w:rPr>
        <w:t>International Society for Animal Genetics</w:t>
      </w:r>
      <w:r w:rsidR="00D2067F" w:rsidRPr="0071525A">
        <w:rPr>
          <w:rFonts w:ascii="Times New Roman" w:hAnsi="Times New Roman" w:cs="Times New Roman"/>
          <w:sz w:val="24"/>
          <w:szCs w:val="24"/>
        </w:rPr>
        <w:t xml:space="preserve"> are held every other year</w:t>
      </w:r>
      <w:r w:rsidR="001010CF" w:rsidRPr="0071525A">
        <w:rPr>
          <w:rFonts w:ascii="Times New Roman" w:hAnsi="Times New Roman" w:cs="Times New Roman"/>
          <w:sz w:val="24"/>
          <w:szCs w:val="24"/>
        </w:rPr>
        <w:t xml:space="preserve">.  Many of the NRSP8 members also participant in the </w:t>
      </w:r>
      <w:r w:rsidR="00D2067F" w:rsidRPr="0071525A">
        <w:rPr>
          <w:rFonts w:ascii="Times New Roman" w:hAnsi="Times New Roman" w:cs="Times New Roman"/>
          <w:sz w:val="24"/>
          <w:szCs w:val="24"/>
        </w:rPr>
        <w:t>biennial</w:t>
      </w:r>
      <w:r w:rsidR="001010CF" w:rsidRPr="0071525A">
        <w:rPr>
          <w:rFonts w:ascii="Times New Roman" w:hAnsi="Times New Roman" w:cs="Times New Roman"/>
          <w:sz w:val="24"/>
          <w:szCs w:val="24"/>
        </w:rPr>
        <w:t xml:space="preserve"> Equine Science Society Conferences. </w:t>
      </w:r>
    </w:p>
    <w:p w14:paraId="40B16B84" w14:textId="77777777" w:rsidR="00E03F91" w:rsidRDefault="00E03F91" w:rsidP="00B26D60">
      <w:pPr>
        <w:spacing w:after="0" w:line="240" w:lineRule="auto"/>
        <w:jc w:val="both"/>
        <w:rPr>
          <w:rFonts w:ascii="Times New Roman" w:hAnsi="Times New Roman" w:cs="Times New Roman"/>
          <w:sz w:val="24"/>
          <w:szCs w:val="24"/>
        </w:rPr>
      </w:pPr>
    </w:p>
    <w:p w14:paraId="169F53E2" w14:textId="54AD9183" w:rsid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t>In 2017</w:t>
      </w:r>
      <w:r>
        <w:rPr>
          <w:rFonts w:ascii="Times New Roman" w:hAnsi="Times New Roman" w:cs="Times New Roman"/>
          <w:sz w:val="24"/>
          <w:szCs w:val="24"/>
        </w:rPr>
        <w:t xml:space="preserve"> the Brooks lab</w:t>
      </w:r>
      <w:r w:rsidRPr="00E03F91">
        <w:rPr>
          <w:rFonts w:ascii="Times New Roman" w:hAnsi="Times New Roman" w:cs="Times New Roman"/>
          <w:sz w:val="24"/>
          <w:szCs w:val="24"/>
        </w:rPr>
        <w:t xml:space="preserve">, we continued our online extension short course designed to translate discoveries in equine genetics to application by stakeholders.  37 participants took this course from locations in four countries and included 16 participants utilizing a translation into Brazilian Portuguese provided by Laura Patterson-Rosa. Given the strongly positive evaluations of the course, we are now renovating the material to accommodate a rolling admission system better tailored to the adult professional audience. </w:t>
      </w:r>
    </w:p>
    <w:p w14:paraId="21B43AB7" w14:textId="77777777" w:rsidR="00E03F91" w:rsidRDefault="00E03F91" w:rsidP="00E03F91">
      <w:pPr>
        <w:spacing w:after="0" w:line="240" w:lineRule="auto"/>
        <w:jc w:val="both"/>
        <w:rPr>
          <w:rFonts w:ascii="Times New Roman" w:hAnsi="Times New Roman" w:cs="Times New Roman"/>
          <w:sz w:val="24"/>
          <w:szCs w:val="24"/>
        </w:rPr>
      </w:pPr>
    </w:p>
    <w:p w14:paraId="1A3D3614" w14:textId="77777777" w:rsidR="00E03F91" w:rsidRPr="00E03F91" w:rsidRDefault="00E03F91" w:rsidP="00E03F91">
      <w:pPr>
        <w:spacing w:after="0" w:line="240" w:lineRule="auto"/>
        <w:jc w:val="both"/>
        <w:rPr>
          <w:rFonts w:ascii="Times New Roman" w:hAnsi="Times New Roman" w:cs="Times New Roman"/>
          <w:sz w:val="24"/>
          <w:szCs w:val="24"/>
        </w:rPr>
      </w:pPr>
    </w:p>
    <w:p w14:paraId="7176855C" w14:textId="77777777" w:rsidR="00E03F91" w:rsidRPr="0071525A" w:rsidRDefault="00E03F91" w:rsidP="00B26D60">
      <w:pPr>
        <w:spacing w:after="0" w:line="240" w:lineRule="auto"/>
        <w:jc w:val="both"/>
        <w:rPr>
          <w:rFonts w:ascii="Times New Roman" w:hAnsi="Times New Roman" w:cs="Times New Roman"/>
          <w:sz w:val="24"/>
          <w:szCs w:val="24"/>
        </w:rPr>
      </w:pPr>
    </w:p>
    <w:p w14:paraId="0839DB4D" w14:textId="2E9ED2BE" w:rsidR="00C93531" w:rsidRPr="0071525A" w:rsidRDefault="00C93531" w:rsidP="00B26D60">
      <w:pPr>
        <w:spacing w:after="0" w:line="240" w:lineRule="auto"/>
        <w:jc w:val="both"/>
        <w:rPr>
          <w:rFonts w:ascii="Times New Roman" w:hAnsi="Times New Roman" w:cs="Times New Roman"/>
          <w:sz w:val="24"/>
          <w:szCs w:val="24"/>
        </w:rPr>
      </w:pPr>
    </w:p>
    <w:p w14:paraId="1E079E97" w14:textId="255BB8FC" w:rsidR="00C93531" w:rsidRPr="0071525A" w:rsidRDefault="00C93531" w:rsidP="00B26D60">
      <w:pPr>
        <w:spacing w:after="0" w:line="240" w:lineRule="auto"/>
        <w:jc w:val="both"/>
        <w:rPr>
          <w:rFonts w:ascii="Times New Roman" w:hAnsi="Times New Roman" w:cs="Times New Roman"/>
          <w:sz w:val="24"/>
          <w:szCs w:val="24"/>
        </w:rPr>
      </w:pPr>
    </w:p>
    <w:p w14:paraId="4AD462E1" w14:textId="5D62AE78" w:rsidR="00C93531" w:rsidRPr="0071525A" w:rsidRDefault="00376FBE" w:rsidP="00B26D60">
      <w:pPr>
        <w:spacing w:after="0" w:line="240" w:lineRule="auto"/>
        <w:jc w:val="both"/>
        <w:rPr>
          <w:rFonts w:ascii="Times New Roman" w:hAnsi="Times New Roman" w:cs="Times New Roman"/>
          <w:b/>
          <w:sz w:val="24"/>
          <w:szCs w:val="24"/>
        </w:rPr>
      </w:pPr>
      <w:bookmarkStart w:id="1" w:name="_Hlk505094067"/>
      <w:r w:rsidRPr="0071525A">
        <w:rPr>
          <w:rFonts w:ascii="Times New Roman" w:hAnsi="Times New Roman" w:cs="Times New Roman"/>
          <w:b/>
          <w:sz w:val="24"/>
          <w:szCs w:val="24"/>
        </w:rPr>
        <w:t xml:space="preserve">Summary of </w:t>
      </w:r>
      <w:r w:rsidR="0015700F" w:rsidRPr="0071525A">
        <w:rPr>
          <w:rFonts w:ascii="Times New Roman" w:hAnsi="Times New Roman" w:cs="Times New Roman"/>
          <w:b/>
          <w:sz w:val="24"/>
          <w:szCs w:val="24"/>
        </w:rPr>
        <w:t>Funding</w:t>
      </w:r>
      <w:r w:rsidR="00C93531" w:rsidRPr="0071525A">
        <w:rPr>
          <w:rFonts w:ascii="Times New Roman" w:hAnsi="Times New Roman" w:cs="Times New Roman"/>
          <w:b/>
          <w:sz w:val="24"/>
          <w:szCs w:val="24"/>
        </w:rPr>
        <w:t xml:space="preserve"> </w:t>
      </w:r>
      <w:r w:rsidRPr="0071525A">
        <w:rPr>
          <w:rFonts w:ascii="Times New Roman" w:hAnsi="Times New Roman" w:cs="Times New Roman"/>
          <w:b/>
          <w:sz w:val="24"/>
          <w:szCs w:val="24"/>
        </w:rPr>
        <w:t xml:space="preserve">Reported </w:t>
      </w:r>
      <w:r w:rsidR="00C93531" w:rsidRPr="0071525A">
        <w:rPr>
          <w:rFonts w:ascii="Times New Roman" w:hAnsi="Times New Roman" w:cs="Times New Roman"/>
          <w:b/>
          <w:sz w:val="24"/>
          <w:szCs w:val="24"/>
        </w:rPr>
        <w:t>in support of Equine Genomics</w:t>
      </w:r>
    </w:p>
    <w:p w14:paraId="1ADCB71B" w14:textId="09FBDAB0" w:rsidR="0015700F" w:rsidRPr="0071525A" w:rsidRDefault="0015700F"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lastRenderedPageBreak/>
        <w:t>B</w:t>
      </w:r>
      <w:r w:rsidR="00376FBE" w:rsidRPr="0071525A">
        <w:rPr>
          <w:rFonts w:ascii="Times New Roman" w:hAnsi="Times New Roman" w:cs="Times New Roman"/>
          <w:sz w:val="24"/>
          <w:szCs w:val="24"/>
        </w:rPr>
        <w:t xml:space="preserve">ased on 16 Stations reporting: </w:t>
      </w:r>
      <w:r w:rsidRPr="0071525A">
        <w:rPr>
          <w:rFonts w:ascii="Times New Roman" w:hAnsi="Times New Roman" w:cs="Times New Roman"/>
          <w:sz w:val="24"/>
          <w:szCs w:val="24"/>
        </w:rPr>
        <w:t>6 international and 10 US</w:t>
      </w:r>
    </w:p>
    <w:bookmarkEnd w:id="1"/>
    <w:p w14:paraId="7409DDA5" w14:textId="77777777" w:rsidR="00813D2D" w:rsidRPr="0071525A" w:rsidRDefault="00813D2D" w:rsidP="00B26D60">
      <w:pPr>
        <w:widowControl w:val="0"/>
        <w:autoSpaceDE w:val="0"/>
        <w:autoSpaceDN w:val="0"/>
        <w:adjustRightInd w:val="0"/>
        <w:jc w:val="both"/>
        <w:rPr>
          <w:rFonts w:ascii="Times New Roman" w:hAnsi="Times New Roman" w:cs="Times New Roman"/>
          <w:sz w:val="24"/>
          <w:szCs w:val="24"/>
        </w:rPr>
      </w:pPr>
    </w:p>
    <w:tbl>
      <w:tblPr>
        <w:tblW w:w="8475" w:type="dxa"/>
        <w:tblInd w:w="93" w:type="dxa"/>
        <w:tblLayout w:type="fixed"/>
        <w:tblLook w:val="04A0" w:firstRow="1" w:lastRow="0" w:firstColumn="1" w:lastColumn="0" w:noHBand="0" w:noVBand="1"/>
      </w:tblPr>
      <w:tblGrid>
        <w:gridCol w:w="2085"/>
        <w:gridCol w:w="2340"/>
        <w:gridCol w:w="2160"/>
        <w:gridCol w:w="1890"/>
      </w:tblGrid>
      <w:tr w:rsidR="007B589A" w:rsidRPr="0071525A" w14:paraId="078EBAB9" w14:textId="77777777" w:rsidTr="007B589A">
        <w:trPr>
          <w:trHeight w:val="300"/>
        </w:trPr>
        <w:tc>
          <w:tcPr>
            <w:tcW w:w="2085" w:type="dxa"/>
            <w:tcBorders>
              <w:top w:val="nil"/>
              <w:left w:val="nil"/>
              <w:bottom w:val="single" w:sz="4" w:space="0" w:color="auto"/>
              <w:right w:val="nil"/>
            </w:tcBorders>
            <w:shd w:val="clear" w:color="auto" w:fill="auto"/>
            <w:noWrap/>
            <w:vAlign w:val="center"/>
            <w:hideMark/>
          </w:tcPr>
          <w:p w14:paraId="3939C309" w14:textId="77777777" w:rsidR="007B589A" w:rsidRPr="0071525A" w:rsidRDefault="007B589A" w:rsidP="007B589A">
            <w:pPr>
              <w:spacing w:after="0" w:line="240" w:lineRule="auto"/>
              <w:jc w:val="both"/>
              <w:rPr>
                <w:rFonts w:ascii="Times New Roman" w:eastAsia="Times New Roman" w:hAnsi="Times New Roman" w:cs="Times New Roman"/>
                <w:b/>
                <w:bCs/>
                <w:color w:val="000000"/>
                <w:sz w:val="24"/>
                <w:szCs w:val="24"/>
              </w:rPr>
            </w:pPr>
            <w:r w:rsidRPr="0071525A">
              <w:rPr>
                <w:rFonts w:ascii="Times New Roman" w:eastAsia="Times New Roman" w:hAnsi="Times New Roman" w:cs="Times New Roman"/>
                <w:b/>
                <w:bCs/>
                <w:color w:val="000000"/>
                <w:sz w:val="24"/>
                <w:szCs w:val="24"/>
              </w:rPr>
              <w:t>Institution</w:t>
            </w:r>
          </w:p>
        </w:tc>
        <w:tc>
          <w:tcPr>
            <w:tcW w:w="2340" w:type="dxa"/>
            <w:tcBorders>
              <w:top w:val="nil"/>
              <w:left w:val="nil"/>
              <w:bottom w:val="single" w:sz="4" w:space="0" w:color="auto"/>
              <w:right w:val="nil"/>
            </w:tcBorders>
            <w:shd w:val="clear" w:color="auto" w:fill="auto"/>
            <w:noWrap/>
            <w:vAlign w:val="bottom"/>
            <w:hideMark/>
          </w:tcPr>
          <w:p w14:paraId="77FC0EC0" w14:textId="77777777" w:rsidR="007B589A" w:rsidRPr="0071525A" w:rsidRDefault="007B589A" w:rsidP="007B589A">
            <w:pPr>
              <w:spacing w:after="0" w:line="240" w:lineRule="auto"/>
              <w:jc w:val="right"/>
              <w:rPr>
                <w:rFonts w:ascii="Times New Roman" w:eastAsia="Times New Roman" w:hAnsi="Times New Roman" w:cs="Times New Roman"/>
                <w:b/>
                <w:bCs/>
                <w:color w:val="000000"/>
                <w:sz w:val="24"/>
                <w:szCs w:val="24"/>
              </w:rPr>
            </w:pPr>
            <w:r w:rsidRPr="0071525A">
              <w:rPr>
                <w:rFonts w:ascii="Times New Roman" w:eastAsia="Times New Roman" w:hAnsi="Times New Roman" w:cs="Times New Roman"/>
                <w:b/>
                <w:bCs/>
                <w:color w:val="000000"/>
                <w:sz w:val="24"/>
                <w:szCs w:val="24"/>
              </w:rPr>
              <w:t>Internal</w:t>
            </w:r>
          </w:p>
        </w:tc>
        <w:tc>
          <w:tcPr>
            <w:tcW w:w="2160" w:type="dxa"/>
            <w:tcBorders>
              <w:top w:val="nil"/>
              <w:left w:val="nil"/>
              <w:bottom w:val="single" w:sz="4" w:space="0" w:color="auto"/>
              <w:right w:val="nil"/>
            </w:tcBorders>
            <w:shd w:val="clear" w:color="auto" w:fill="auto"/>
            <w:noWrap/>
            <w:vAlign w:val="bottom"/>
            <w:hideMark/>
          </w:tcPr>
          <w:p w14:paraId="1BCEDDD4" w14:textId="77777777" w:rsidR="007B589A" w:rsidRPr="0071525A" w:rsidRDefault="007B589A" w:rsidP="007B589A">
            <w:pPr>
              <w:spacing w:after="0" w:line="240" w:lineRule="auto"/>
              <w:jc w:val="right"/>
              <w:rPr>
                <w:rFonts w:ascii="Times New Roman" w:eastAsia="Times New Roman" w:hAnsi="Times New Roman" w:cs="Times New Roman"/>
                <w:b/>
                <w:bCs/>
                <w:color w:val="000000"/>
                <w:sz w:val="24"/>
                <w:szCs w:val="24"/>
              </w:rPr>
            </w:pPr>
            <w:r w:rsidRPr="0071525A">
              <w:rPr>
                <w:rFonts w:ascii="Times New Roman" w:eastAsia="Times New Roman" w:hAnsi="Times New Roman" w:cs="Times New Roman"/>
                <w:b/>
                <w:bCs/>
                <w:color w:val="000000"/>
                <w:sz w:val="24"/>
                <w:szCs w:val="24"/>
              </w:rPr>
              <w:t>Industry</w:t>
            </w:r>
          </w:p>
        </w:tc>
        <w:tc>
          <w:tcPr>
            <w:tcW w:w="1890" w:type="dxa"/>
            <w:tcBorders>
              <w:top w:val="nil"/>
              <w:left w:val="nil"/>
              <w:bottom w:val="single" w:sz="4" w:space="0" w:color="auto"/>
              <w:right w:val="nil"/>
            </w:tcBorders>
            <w:shd w:val="clear" w:color="auto" w:fill="auto"/>
            <w:noWrap/>
            <w:vAlign w:val="bottom"/>
            <w:hideMark/>
          </w:tcPr>
          <w:p w14:paraId="6A20CE14" w14:textId="77777777" w:rsidR="007B589A" w:rsidRPr="0071525A" w:rsidRDefault="007B589A" w:rsidP="007B589A">
            <w:pPr>
              <w:spacing w:after="0" w:line="240" w:lineRule="auto"/>
              <w:jc w:val="right"/>
              <w:rPr>
                <w:rFonts w:ascii="Times New Roman" w:eastAsia="Times New Roman" w:hAnsi="Times New Roman" w:cs="Times New Roman"/>
                <w:b/>
                <w:bCs/>
                <w:color w:val="000000"/>
                <w:sz w:val="24"/>
                <w:szCs w:val="24"/>
              </w:rPr>
            </w:pPr>
            <w:r w:rsidRPr="0071525A">
              <w:rPr>
                <w:rFonts w:ascii="Times New Roman" w:eastAsia="Times New Roman" w:hAnsi="Times New Roman" w:cs="Times New Roman"/>
                <w:b/>
                <w:bCs/>
                <w:color w:val="000000"/>
                <w:sz w:val="24"/>
                <w:szCs w:val="24"/>
              </w:rPr>
              <w:t>Federal</w:t>
            </w:r>
          </w:p>
        </w:tc>
      </w:tr>
      <w:tr w:rsidR="007B589A" w:rsidRPr="0071525A" w14:paraId="5A50677F" w14:textId="77777777" w:rsidTr="007B589A">
        <w:trPr>
          <w:trHeight w:val="300"/>
        </w:trPr>
        <w:tc>
          <w:tcPr>
            <w:tcW w:w="2085" w:type="dxa"/>
            <w:tcBorders>
              <w:top w:val="nil"/>
              <w:left w:val="nil"/>
              <w:bottom w:val="nil"/>
              <w:right w:val="nil"/>
            </w:tcBorders>
            <w:shd w:val="clear" w:color="auto" w:fill="auto"/>
            <w:noWrap/>
            <w:vAlign w:val="center"/>
            <w:hideMark/>
          </w:tcPr>
          <w:p w14:paraId="099DFC70" w14:textId="77777777" w:rsidR="007B589A" w:rsidRPr="0071525A" w:rsidRDefault="007B589A" w:rsidP="007B589A">
            <w:pPr>
              <w:spacing w:after="0" w:line="240" w:lineRule="auto"/>
              <w:jc w:val="both"/>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US</w:t>
            </w:r>
          </w:p>
        </w:tc>
        <w:tc>
          <w:tcPr>
            <w:tcW w:w="2340" w:type="dxa"/>
            <w:tcBorders>
              <w:top w:val="nil"/>
              <w:left w:val="nil"/>
              <w:bottom w:val="nil"/>
              <w:right w:val="nil"/>
            </w:tcBorders>
            <w:shd w:val="clear" w:color="auto" w:fill="auto"/>
            <w:noWrap/>
            <w:vAlign w:val="bottom"/>
            <w:hideMark/>
          </w:tcPr>
          <w:p w14:paraId="0CEA1521" w14:textId="77777777" w:rsidR="007B589A" w:rsidRPr="0071525A" w:rsidRDefault="007B589A" w:rsidP="007B589A">
            <w:pPr>
              <w:spacing w:after="0" w:line="240" w:lineRule="auto"/>
              <w:jc w:val="right"/>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 xml:space="preserve">$505,693 </w:t>
            </w:r>
          </w:p>
        </w:tc>
        <w:tc>
          <w:tcPr>
            <w:tcW w:w="2160" w:type="dxa"/>
            <w:tcBorders>
              <w:top w:val="nil"/>
              <w:left w:val="nil"/>
              <w:bottom w:val="nil"/>
              <w:right w:val="nil"/>
            </w:tcBorders>
            <w:shd w:val="clear" w:color="auto" w:fill="auto"/>
            <w:noWrap/>
            <w:vAlign w:val="bottom"/>
            <w:hideMark/>
          </w:tcPr>
          <w:p w14:paraId="0B394E8F" w14:textId="77777777" w:rsidR="007B589A" w:rsidRPr="0071525A" w:rsidRDefault="007B589A" w:rsidP="007B589A">
            <w:pPr>
              <w:spacing w:after="0" w:line="240" w:lineRule="auto"/>
              <w:jc w:val="right"/>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 xml:space="preserve">$918,165 </w:t>
            </w:r>
          </w:p>
        </w:tc>
        <w:tc>
          <w:tcPr>
            <w:tcW w:w="1890" w:type="dxa"/>
            <w:tcBorders>
              <w:top w:val="nil"/>
              <w:left w:val="nil"/>
              <w:bottom w:val="nil"/>
              <w:right w:val="nil"/>
            </w:tcBorders>
            <w:shd w:val="clear" w:color="auto" w:fill="auto"/>
            <w:noWrap/>
            <w:vAlign w:val="bottom"/>
            <w:hideMark/>
          </w:tcPr>
          <w:p w14:paraId="308786F0" w14:textId="77777777" w:rsidR="007B589A" w:rsidRPr="0071525A" w:rsidRDefault="007B589A" w:rsidP="007B589A">
            <w:pPr>
              <w:spacing w:after="0" w:line="240" w:lineRule="auto"/>
              <w:jc w:val="right"/>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 xml:space="preserve">$1,094,329 </w:t>
            </w:r>
          </w:p>
        </w:tc>
      </w:tr>
      <w:tr w:rsidR="007B589A" w:rsidRPr="0071525A" w14:paraId="677EA1F0" w14:textId="77777777" w:rsidTr="007B589A">
        <w:trPr>
          <w:trHeight w:val="320"/>
        </w:trPr>
        <w:tc>
          <w:tcPr>
            <w:tcW w:w="2085" w:type="dxa"/>
            <w:tcBorders>
              <w:top w:val="nil"/>
              <w:left w:val="nil"/>
              <w:bottom w:val="double" w:sz="6" w:space="0" w:color="auto"/>
              <w:right w:val="nil"/>
            </w:tcBorders>
            <w:shd w:val="clear" w:color="auto" w:fill="auto"/>
            <w:noWrap/>
            <w:vAlign w:val="center"/>
            <w:hideMark/>
          </w:tcPr>
          <w:p w14:paraId="599F69D2" w14:textId="4747ED3F" w:rsidR="007B589A" w:rsidRPr="0071525A" w:rsidRDefault="007B589A" w:rsidP="007B589A">
            <w:pPr>
              <w:spacing w:after="0" w:line="240" w:lineRule="auto"/>
              <w:jc w:val="both"/>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International</w:t>
            </w:r>
          </w:p>
        </w:tc>
        <w:tc>
          <w:tcPr>
            <w:tcW w:w="2340" w:type="dxa"/>
            <w:tcBorders>
              <w:top w:val="nil"/>
              <w:left w:val="nil"/>
              <w:bottom w:val="double" w:sz="6" w:space="0" w:color="auto"/>
              <w:right w:val="nil"/>
            </w:tcBorders>
            <w:shd w:val="clear" w:color="auto" w:fill="auto"/>
            <w:noWrap/>
            <w:vAlign w:val="bottom"/>
            <w:hideMark/>
          </w:tcPr>
          <w:p w14:paraId="53AB92B3" w14:textId="77777777" w:rsidR="007B589A" w:rsidRPr="0071525A" w:rsidRDefault="007B589A" w:rsidP="007B589A">
            <w:pPr>
              <w:spacing w:after="0" w:line="240" w:lineRule="auto"/>
              <w:jc w:val="right"/>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 xml:space="preserve">$674,009 </w:t>
            </w:r>
          </w:p>
        </w:tc>
        <w:tc>
          <w:tcPr>
            <w:tcW w:w="2160" w:type="dxa"/>
            <w:tcBorders>
              <w:top w:val="nil"/>
              <w:left w:val="nil"/>
              <w:bottom w:val="double" w:sz="6" w:space="0" w:color="auto"/>
              <w:right w:val="nil"/>
            </w:tcBorders>
            <w:shd w:val="clear" w:color="auto" w:fill="auto"/>
            <w:noWrap/>
            <w:vAlign w:val="bottom"/>
            <w:hideMark/>
          </w:tcPr>
          <w:p w14:paraId="7827CF11" w14:textId="77777777" w:rsidR="007B589A" w:rsidRPr="0071525A" w:rsidRDefault="007B589A" w:rsidP="007B589A">
            <w:pPr>
              <w:spacing w:after="0" w:line="240" w:lineRule="auto"/>
              <w:jc w:val="right"/>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 xml:space="preserve">$243,111 </w:t>
            </w:r>
          </w:p>
        </w:tc>
        <w:tc>
          <w:tcPr>
            <w:tcW w:w="1890" w:type="dxa"/>
            <w:tcBorders>
              <w:top w:val="nil"/>
              <w:left w:val="nil"/>
              <w:bottom w:val="double" w:sz="6" w:space="0" w:color="auto"/>
              <w:right w:val="nil"/>
            </w:tcBorders>
            <w:shd w:val="clear" w:color="auto" w:fill="auto"/>
            <w:noWrap/>
            <w:vAlign w:val="bottom"/>
            <w:hideMark/>
          </w:tcPr>
          <w:p w14:paraId="2A3FAA8D" w14:textId="77777777" w:rsidR="007B589A" w:rsidRPr="0071525A" w:rsidRDefault="007B589A" w:rsidP="007B589A">
            <w:pPr>
              <w:spacing w:after="0" w:line="240" w:lineRule="auto"/>
              <w:jc w:val="right"/>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 xml:space="preserve">$1,533,801 </w:t>
            </w:r>
          </w:p>
        </w:tc>
      </w:tr>
      <w:tr w:rsidR="007B589A" w:rsidRPr="0071525A" w14:paraId="72DA0118" w14:textId="77777777" w:rsidTr="007B589A">
        <w:trPr>
          <w:trHeight w:val="320"/>
        </w:trPr>
        <w:tc>
          <w:tcPr>
            <w:tcW w:w="2085" w:type="dxa"/>
            <w:tcBorders>
              <w:top w:val="nil"/>
              <w:left w:val="nil"/>
              <w:bottom w:val="nil"/>
              <w:right w:val="nil"/>
            </w:tcBorders>
            <w:shd w:val="clear" w:color="auto" w:fill="auto"/>
            <w:noWrap/>
            <w:vAlign w:val="center"/>
            <w:hideMark/>
          </w:tcPr>
          <w:p w14:paraId="00174F4E" w14:textId="77777777" w:rsidR="007B589A" w:rsidRPr="0071525A" w:rsidRDefault="007B589A" w:rsidP="007B589A">
            <w:pPr>
              <w:spacing w:after="0" w:line="240" w:lineRule="auto"/>
              <w:jc w:val="both"/>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Total</w:t>
            </w:r>
          </w:p>
        </w:tc>
        <w:tc>
          <w:tcPr>
            <w:tcW w:w="2340" w:type="dxa"/>
            <w:tcBorders>
              <w:top w:val="nil"/>
              <w:left w:val="nil"/>
              <w:bottom w:val="nil"/>
              <w:right w:val="nil"/>
            </w:tcBorders>
            <w:shd w:val="clear" w:color="auto" w:fill="auto"/>
            <w:noWrap/>
            <w:vAlign w:val="bottom"/>
            <w:hideMark/>
          </w:tcPr>
          <w:p w14:paraId="194A1205" w14:textId="77777777" w:rsidR="007B589A" w:rsidRPr="0071525A" w:rsidRDefault="007B589A" w:rsidP="007B589A">
            <w:pPr>
              <w:spacing w:after="0" w:line="240" w:lineRule="auto"/>
              <w:jc w:val="right"/>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 xml:space="preserve">$1,179,702 </w:t>
            </w:r>
          </w:p>
        </w:tc>
        <w:tc>
          <w:tcPr>
            <w:tcW w:w="2160" w:type="dxa"/>
            <w:tcBorders>
              <w:top w:val="nil"/>
              <w:left w:val="nil"/>
              <w:bottom w:val="nil"/>
              <w:right w:val="nil"/>
            </w:tcBorders>
            <w:shd w:val="clear" w:color="auto" w:fill="auto"/>
            <w:noWrap/>
            <w:vAlign w:val="bottom"/>
            <w:hideMark/>
          </w:tcPr>
          <w:p w14:paraId="49A20383" w14:textId="77777777" w:rsidR="007B589A" w:rsidRPr="0071525A" w:rsidRDefault="007B589A" w:rsidP="007B589A">
            <w:pPr>
              <w:spacing w:after="0" w:line="240" w:lineRule="auto"/>
              <w:jc w:val="right"/>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 xml:space="preserve">$1,161,276 </w:t>
            </w:r>
          </w:p>
        </w:tc>
        <w:tc>
          <w:tcPr>
            <w:tcW w:w="1890" w:type="dxa"/>
            <w:tcBorders>
              <w:top w:val="nil"/>
              <w:left w:val="nil"/>
              <w:bottom w:val="nil"/>
              <w:right w:val="nil"/>
            </w:tcBorders>
            <w:shd w:val="clear" w:color="auto" w:fill="auto"/>
            <w:noWrap/>
            <w:vAlign w:val="bottom"/>
            <w:hideMark/>
          </w:tcPr>
          <w:p w14:paraId="676D9AD6" w14:textId="77777777" w:rsidR="007B589A" w:rsidRPr="0071525A" w:rsidRDefault="007B589A" w:rsidP="007B589A">
            <w:pPr>
              <w:spacing w:after="0" w:line="240" w:lineRule="auto"/>
              <w:jc w:val="right"/>
              <w:rPr>
                <w:rFonts w:ascii="Times New Roman" w:eastAsia="Times New Roman" w:hAnsi="Times New Roman" w:cs="Times New Roman"/>
                <w:color w:val="000000"/>
                <w:sz w:val="24"/>
                <w:szCs w:val="24"/>
              </w:rPr>
            </w:pPr>
            <w:r w:rsidRPr="0071525A">
              <w:rPr>
                <w:rFonts w:ascii="Times New Roman" w:eastAsia="Times New Roman" w:hAnsi="Times New Roman" w:cs="Times New Roman"/>
                <w:color w:val="000000"/>
                <w:sz w:val="24"/>
                <w:szCs w:val="24"/>
              </w:rPr>
              <w:t xml:space="preserve">$2,628,130 </w:t>
            </w:r>
          </w:p>
        </w:tc>
      </w:tr>
    </w:tbl>
    <w:p w14:paraId="5BB16F14" w14:textId="77777777" w:rsidR="007B589A" w:rsidRPr="0071525A" w:rsidRDefault="007B589A" w:rsidP="00B26D60">
      <w:pPr>
        <w:widowControl w:val="0"/>
        <w:autoSpaceDE w:val="0"/>
        <w:autoSpaceDN w:val="0"/>
        <w:adjustRightInd w:val="0"/>
        <w:jc w:val="both"/>
        <w:rPr>
          <w:rFonts w:ascii="Times New Roman" w:hAnsi="Times New Roman" w:cs="Times New Roman"/>
          <w:sz w:val="24"/>
          <w:szCs w:val="24"/>
        </w:rPr>
      </w:pPr>
    </w:p>
    <w:p w14:paraId="57F88A43" w14:textId="77777777" w:rsidR="00376FBE" w:rsidRPr="0071525A" w:rsidRDefault="00376FBE" w:rsidP="00B26D60">
      <w:pPr>
        <w:ind w:left="630"/>
        <w:jc w:val="both"/>
        <w:rPr>
          <w:rFonts w:ascii="Times New Roman" w:eastAsia="Times New Roman" w:hAnsi="Times New Roman" w:cs="Times New Roman"/>
          <w:b/>
          <w:bCs/>
          <w:color w:val="000000"/>
          <w:sz w:val="24"/>
          <w:szCs w:val="24"/>
        </w:rPr>
      </w:pPr>
    </w:p>
    <w:p w14:paraId="334D7E67" w14:textId="3B79FBB4" w:rsidR="00376FBE" w:rsidRPr="0071525A" w:rsidRDefault="00376FBE" w:rsidP="00B26D60">
      <w:pPr>
        <w:jc w:val="both"/>
        <w:rPr>
          <w:rFonts w:ascii="Times New Roman" w:eastAsia="Times New Roman" w:hAnsi="Times New Roman" w:cs="Times New Roman"/>
          <w:b/>
          <w:bCs/>
          <w:color w:val="000000"/>
          <w:sz w:val="24"/>
          <w:szCs w:val="24"/>
          <w:u w:val="single"/>
        </w:rPr>
      </w:pPr>
      <w:r w:rsidRPr="0071525A">
        <w:rPr>
          <w:rFonts w:ascii="Times New Roman" w:eastAsia="Times New Roman" w:hAnsi="Times New Roman" w:cs="Times New Roman"/>
          <w:b/>
          <w:bCs/>
          <w:color w:val="000000"/>
          <w:sz w:val="24"/>
          <w:szCs w:val="24"/>
          <w:u w:val="single"/>
        </w:rPr>
        <w:t>Specific Industry and Federal Grants Reported</w:t>
      </w:r>
    </w:p>
    <w:p w14:paraId="42D50F6F" w14:textId="0FFF3D91" w:rsidR="00310310" w:rsidRPr="0071525A" w:rsidRDefault="00310310" w:rsidP="00B26D60">
      <w:pPr>
        <w:jc w:val="both"/>
        <w:rPr>
          <w:rFonts w:ascii="Times New Roman" w:eastAsia="Times New Roman" w:hAnsi="Times New Roman" w:cs="Times New Roman"/>
          <w:b/>
          <w:bCs/>
          <w:sz w:val="24"/>
          <w:szCs w:val="24"/>
        </w:rPr>
      </w:pPr>
      <w:r w:rsidRPr="0071525A">
        <w:rPr>
          <w:rFonts w:ascii="Times New Roman" w:eastAsia="Times New Roman" w:hAnsi="Times New Roman" w:cs="Times New Roman"/>
          <w:b/>
          <w:bCs/>
          <w:sz w:val="24"/>
          <w:szCs w:val="24"/>
        </w:rPr>
        <w:t>Finno, University of California – Davis</w:t>
      </w:r>
      <w:r w:rsidR="00193642" w:rsidRPr="0071525A">
        <w:rPr>
          <w:rFonts w:ascii="Times New Roman" w:eastAsia="Times New Roman" w:hAnsi="Times New Roman" w:cs="Times New Roman"/>
          <w:b/>
          <w:bCs/>
          <w:sz w:val="24"/>
          <w:szCs w:val="24"/>
        </w:rPr>
        <w:t>; t</w:t>
      </w:r>
      <w:r w:rsidRPr="0071525A">
        <w:rPr>
          <w:rFonts w:ascii="Times New Roman" w:eastAsia="Times New Roman" w:hAnsi="Times New Roman" w:cs="Times New Roman"/>
          <w:b/>
          <w:bCs/>
          <w:sz w:val="24"/>
          <w:szCs w:val="24"/>
        </w:rPr>
        <w:t>otal for 2017 $</w:t>
      </w:r>
      <w:r w:rsidR="0071525A">
        <w:rPr>
          <w:rFonts w:ascii="Times New Roman" w:eastAsia="Times New Roman" w:hAnsi="Times New Roman" w:cs="Times New Roman"/>
          <w:b/>
          <w:bCs/>
          <w:sz w:val="24"/>
          <w:szCs w:val="24"/>
        </w:rPr>
        <w:t>585,064</w:t>
      </w:r>
    </w:p>
    <w:p w14:paraId="5E78966F" w14:textId="77777777" w:rsidR="00310310" w:rsidRPr="0071525A" w:rsidRDefault="00310310" w:rsidP="00310310">
      <w:pPr>
        <w:shd w:val="clear" w:color="auto" w:fill="FFFFFF"/>
        <w:spacing w:after="120" w:line="240" w:lineRule="auto"/>
        <w:ind w:left="274" w:hanging="274"/>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Center for Equine Health, The effect of alpha-tocopherol supplementation on vitamin E metabolism in healthy horses and horses with neuroaxonal dystrophy $34,244</w:t>
      </w:r>
    </w:p>
    <w:p w14:paraId="23460560" w14:textId="77777777" w:rsidR="00310310" w:rsidRPr="0071525A" w:rsidRDefault="00310310" w:rsidP="00310310">
      <w:pPr>
        <w:shd w:val="clear" w:color="auto" w:fill="FFFFFF"/>
        <w:spacing w:after="120" w:line="240" w:lineRule="auto"/>
        <w:ind w:left="274" w:hanging="274"/>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Center for Equine Health, Validation of putative genetic variants for equine neuroaxonal dystrophy $29,795</w:t>
      </w:r>
    </w:p>
    <w:p w14:paraId="5048EC4C" w14:textId="77777777" w:rsidR="00310310" w:rsidRPr="0071525A" w:rsidRDefault="00310310" w:rsidP="00310310">
      <w:pPr>
        <w:shd w:val="clear" w:color="auto" w:fill="FFFFFF"/>
        <w:spacing w:after="120" w:line="240" w:lineRule="auto"/>
        <w:ind w:left="274" w:hanging="274"/>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Center for Equine Health, Validation of putative genetic variants for juvenile idiopathic epilepsy in Arabian horses, $8,452</w:t>
      </w:r>
    </w:p>
    <w:p w14:paraId="189DF0D6" w14:textId="77777777" w:rsidR="00310310" w:rsidRPr="0071525A" w:rsidRDefault="00310310" w:rsidP="00310310">
      <w:pPr>
        <w:shd w:val="clear" w:color="auto" w:fill="FFFFFF"/>
        <w:spacing w:after="120" w:line="240" w:lineRule="auto"/>
        <w:ind w:left="274" w:hanging="274"/>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Center for Equine Health, Genetic investigation of idiopathic persistent hypocalcemia in the Thoroughbred $12,491</w:t>
      </w:r>
    </w:p>
    <w:p w14:paraId="7E2CF151" w14:textId="77777777" w:rsidR="00310310" w:rsidRPr="0071525A" w:rsidRDefault="00310310" w:rsidP="00310310">
      <w:pPr>
        <w:shd w:val="clear" w:color="auto" w:fill="FFFFFF"/>
        <w:spacing w:after="120" w:line="240" w:lineRule="auto"/>
        <w:ind w:left="274" w:hanging="274"/>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Priority Partnership Collaboration Award Secrets in the bones: how functional genomics will broaden our understanding of catastrophic breakdown in racehorses $30,580</w:t>
      </w:r>
    </w:p>
    <w:p w14:paraId="46475FAB" w14:textId="77777777" w:rsidR="00310310" w:rsidRPr="0071525A" w:rsidRDefault="00310310" w:rsidP="00310310">
      <w:pPr>
        <w:shd w:val="clear" w:color="auto" w:fill="FFFFFF"/>
        <w:spacing w:after="120" w:line="240" w:lineRule="auto"/>
        <w:ind w:left="274" w:hanging="274"/>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Grayson Jockey Club Foundation, Unraveling complex traits by defining genome function (Part I) $199,177</w:t>
      </w:r>
    </w:p>
    <w:p w14:paraId="6DCA00FC" w14:textId="77777777" w:rsidR="00310310" w:rsidRPr="0071525A" w:rsidRDefault="00310310" w:rsidP="00310310">
      <w:pPr>
        <w:shd w:val="clear" w:color="auto" w:fill="FFFFFF"/>
        <w:spacing w:after="120" w:line="240" w:lineRule="auto"/>
        <w:ind w:left="274" w:hanging="274"/>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Arabian Horse Association Genetic Investigation of occipitoatlantoaxial malformation (OAAM) in Arabian Horses $6,294</w:t>
      </w:r>
    </w:p>
    <w:p w14:paraId="10D32DFD" w14:textId="77777777" w:rsidR="00310310" w:rsidRPr="0071525A" w:rsidRDefault="00310310" w:rsidP="00310310">
      <w:pPr>
        <w:shd w:val="clear" w:color="auto" w:fill="FFFFFF"/>
        <w:spacing w:after="120" w:line="240" w:lineRule="auto"/>
        <w:ind w:left="274" w:hanging="274"/>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NIH 1K01OD015134 Molecular pathogenesis of alpha-tocopherol associated neuroaxonal dystrophy in animal models $101,354 direct costs/year</w:t>
      </w:r>
    </w:p>
    <w:p w14:paraId="1097FC89" w14:textId="77777777" w:rsidR="00310310" w:rsidRPr="0071525A" w:rsidRDefault="00310310" w:rsidP="00310310">
      <w:pPr>
        <w:shd w:val="clear" w:color="auto" w:fill="FFFFFF"/>
        <w:spacing w:after="120" w:line="240" w:lineRule="auto"/>
        <w:ind w:left="274" w:hanging="274"/>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NIH L40 TR001136 Molecular pathogenesis of alpha-tocopherol associated neuroaxonal dystrophy in animal models $70,000 direct costs/year</w:t>
      </w:r>
    </w:p>
    <w:p w14:paraId="31BFBB08" w14:textId="77777777" w:rsidR="00310310" w:rsidRPr="0071525A" w:rsidRDefault="00310310" w:rsidP="00310310">
      <w:pPr>
        <w:shd w:val="clear" w:color="auto" w:fill="FFFFFF"/>
        <w:spacing w:after="120" w:line="240" w:lineRule="auto"/>
        <w:ind w:left="274" w:hanging="274"/>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NIH Office of Dietary Supplements Biomarkers of alpha-tocopherol efficacy in animal models of neurodegeneration $92,677 direct costs/year</w:t>
      </w:r>
    </w:p>
    <w:p w14:paraId="657C31DA" w14:textId="77777777" w:rsidR="00310310" w:rsidRPr="0071525A" w:rsidRDefault="00310310" w:rsidP="00B26D60">
      <w:pPr>
        <w:jc w:val="both"/>
        <w:rPr>
          <w:rFonts w:ascii="Times New Roman" w:eastAsia="Times New Roman" w:hAnsi="Times New Roman" w:cs="Times New Roman"/>
          <w:b/>
          <w:bCs/>
          <w:color w:val="000000"/>
          <w:sz w:val="24"/>
          <w:szCs w:val="24"/>
        </w:rPr>
      </w:pPr>
    </w:p>
    <w:p w14:paraId="111ADE7B" w14:textId="01DC0B14" w:rsidR="00376FBE" w:rsidRPr="0071525A" w:rsidRDefault="00376FBE" w:rsidP="00B26D60">
      <w:pPr>
        <w:jc w:val="both"/>
        <w:rPr>
          <w:rFonts w:ascii="Times New Roman" w:eastAsia="Times New Roman" w:hAnsi="Times New Roman" w:cs="Times New Roman"/>
          <w:b/>
          <w:bCs/>
          <w:color w:val="000000"/>
          <w:sz w:val="24"/>
          <w:szCs w:val="24"/>
        </w:rPr>
      </w:pPr>
      <w:r w:rsidRPr="0071525A">
        <w:rPr>
          <w:rFonts w:ascii="Times New Roman" w:eastAsia="Times New Roman" w:hAnsi="Times New Roman" w:cs="Times New Roman"/>
          <w:b/>
          <w:bCs/>
          <w:color w:val="000000"/>
          <w:sz w:val="24"/>
          <w:szCs w:val="24"/>
        </w:rPr>
        <w:t>Hill, UC Dublin/Plus Vital</w:t>
      </w:r>
      <w:r w:rsidR="00193642" w:rsidRPr="0071525A">
        <w:rPr>
          <w:rFonts w:ascii="Times New Roman" w:eastAsia="Times New Roman" w:hAnsi="Times New Roman" w:cs="Times New Roman"/>
          <w:b/>
          <w:bCs/>
          <w:color w:val="000000"/>
          <w:sz w:val="24"/>
          <w:szCs w:val="24"/>
        </w:rPr>
        <w:t xml:space="preserve">;  total </w:t>
      </w:r>
      <w:r w:rsidRPr="0071525A">
        <w:rPr>
          <w:rFonts w:ascii="Times New Roman" w:eastAsia="Times New Roman" w:hAnsi="Times New Roman" w:cs="Times New Roman"/>
          <w:b/>
          <w:bCs/>
          <w:color w:val="000000"/>
          <w:sz w:val="24"/>
          <w:szCs w:val="24"/>
        </w:rPr>
        <w:t>for 2017 $664, 373</w:t>
      </w:r>
    </w:p>
    <w:p w14:paraId="46564904" w14:textId="77777777" w:rsidR="00376FBE" w:rsidRPr="0071525A" w:rsidRDefault="00376FBE" w:rsidP="0095309E">
      <w:pPr>
        <w:spacing w:after="0" w:line="240" w:lineRule="auto"/>
        <w:ind w:left="288" w:hanging="288"/>
        <w:jc w:val="both"/>
        <w:rPr>
          <w:rFonts w:ascii="Times New Roman" w:hAnsi="Times New Roman" w:cs="Times New Roman"/>
          <w:sz w:val="24"/>
          <w:szCs w:val="24"/>
          <w:lang w:val="en-IE"/>
        </w:rPr>
      </w:pPr>
      <w:r w:rsidRPr="0071525A">
        <w:rPr>
          <w:rFonts w:ascii="Times New Roman" w:hAnsi="Times New Roman" w:cs="Times New Roman"/>
          <w:sz w:val="24"/>
          <w:szCs w:val="24"/>
          <w:lang w:val="en-IE"/>
        </w:rPr>
        <w:t xml:space="preserve">Enterprise Ireland Innovation Partnership Programme, 2017-19 (IP 2016 0503) </w:t>
      </w:r>
      <w:r w:rsidRPr="0071525A">
        <w:rPr>
          <w:rFonts w:ascii="Times New Roman" w:hAnsi="Times New Roman" w:cs="Times New Roman"/>
          <w:iCs/>
          <w:sz w:val="24"/>
          <w:szCs w:val="24"/>
          <w:lang w:val="en-IE"/>
        </w:rPr>
        <w:t>Assessment of the Energetic Benefits of Plusvital Supplements/Nutrients on Thoroughbred Horses</w:t>
      </w:r>
      <w:r w:rsidRPr="0071525A">
        <w:rPr>
          <w:rFonts w:ascii="Times New Roman" w:hAnsi="Times New Roman" w:cs="Times New Roman"/>
          <w:sz w:val="24"/>
          <w:szCs w:val="24"/>
          <w:lang w:val="en-IE"/>
        </w:rPr>
        <w:t>, €295,286 </w:t>
      </w:r>
    </w:p>
    <w:p w14:paraId="773BF01F" w14:textId="77777777" w:rsidR="00376FBE" w:rsidRPr="0071525A" w:rsidRDefault="00376FBE" w:rsidP="00B26D60">
      <w:pPr>
        <w:spacing w:after="0" w:line="240" w:lineRule="auto"/>
        <w:ind w:left="288" w:hanging="288"/>
        <w:jc w:val="both"/>
        <w:rPr>
          <w:rFonts w:ascii="Times New Roman" w:hAnsi="Times New Roman" w:cs="Times New Roman"/>
          <w:sz w:val="24"/>
          <w:szCs w:val="24"/>
          <w:lang w:val="en-IE"/>
        </w:rPr>
      </w:pPr>
      <w:r w:rsidRPr="0071525A">
        <w:rPr>
          <w:rFonts w:ascii="Times New Roman" w:hAnsi="Times New Roman" w:cs="Times New Roman"/>
          <w:sz w:val="24"/>
          <w:szCs w:val="24"/>
          <w:lang w:val="en-IE"/>
        </w:rPr>
        <w:t xml:space="preserve">Enterprise Ireland R&amp;D Fund grant (to Equinome Ltd.), 2015–17 (158281/RR, 158282/RF): </w:t>
      </w:r>
      <w:r w:rsidRPr="0071525A">
        <w:rPr>
          <w:rFonts w:ascii="Times New Roman" w:hAnsi="Times New Roman" w:cs="Times New Roman"/>
          <w:iCs/>
          <w:sz w:val="24"/>
          <w:szCs w:val="24"/>
          <w:lang w:val="en-IE"/>
        </w:rPr>
        <w:t xml:space="preserve">A catalogue of genomic variation contributing to racing success in Thoroughbred horses: </w:t>
      </w:r>
      <w:r w:rsidRPr="0071525A">
        <w:rPr>
          <w:rFonts w:ascii="Times New Roman" w:hAnsi="Times New Roman" w:cs="Times New Roman"/>
          <w:iCs/>
          <w:sz w:val="24"/>
          <w:szCs w:val="24"/>
          <w:lang w:val="en-IE"/>
        </w:rPr>
        <w:lastRenderedPageBreak/>
        <w:t>enabling genomic prediction for commercial genetic testing of elite performance potential.</w:t>
      </w:r>
      <w:r w:rsidRPr="0071525A">
        <w:rPr>
          <w:rFonts w:ascii="Times New Roman" w:hAnsi="Times New Roman" w:cs="Times New Roman"/>
          <w:sz w:val="24"/>
          <w:szCs w:val="24"/>
          <w:lang w:val="en-IE"/>
        </w:rPr>
        <w:t xml:space="preserve"> €192,270</w:t>
      </w:r>
    </w:p>
    <w:p w14:paraId="5177D504" w14:textId="77777777" w:rsidR="00376FBE" w:rsidRPr="0071525A" w:rsidRDefault="00376FBE" w:rsidP="00B26D60">
      <w:pPr>
        <w:spacing w:after="0" w:line="240" w:lineRule="auto"/>
        <w:ind w:left="288" w:hanging="288"/>
        <w:jc w:val="both"/>
        <w:rPr>
          <w:rFonts w:ascii="Times New Roman" w:hAnsi="Times New Roman" w:cs="Times New Roman"/>
          <w:sz w:val="24"/>
          <w:szCs w:val="24"/>
          <w:lang w:val="en-IE"/>
        </w:rPr>
      </w:pPr>
      <w:r w:rsidRPr="0071525A">
        <w:rPr>
          <w:rFonts w:ascii="Times New Roman" w:hAnsi="Times New Roman" w:cs="Times New Roman"/>
          <w:sz w:val="24"/>
          <w:szCs w:val="24"/>
          <w:lang w:val="en-IE"/>
        </w:rPr>
        <w:t xml:space="preserve">Science Foundation Ireland Principal Investigator Career Advancement Programme, 2012-17: </w:t>
      </w:r>
      <w:r w:rsidRPr="0071525A">
        <w:rPr>
          <w:rFonts w:ascii="Times New Roman" w:hAnsi="Times New Roman" w:cs="Times New Roman"/>
          <w:iCs/>
          <w:sz w:val="24"/>
          <w:szCs w:val="24"/>
          <w:lang w:val="en-IE"/>
        </w:rPr>
        <w:t>Integrated genomics approaches to understanding genetic contributions to system-wide exercise physiology parameters in a large animal model</w:t>
      </w:r>
      <w:r w:rsidRPr="0071525A">
        <w:rPr>
          <w:rFonts w:ascii="Times New Roman" w:hAnsi="Times New Roman" w:cs="Times New Roman"/>
          <w:sz w:val="24"/>
          <w:szCs w:val="24"/>
          <w:lang w:val="en-IE"/>
        </w:rPr>
        <w:t>, €1,863,205.</w:t>
      </w:r>
    </w:p>
    <w:p w14:paraId="7D33C8C0" w14:textId="77777777" w:rsidR="00376FBE" w:rsidRPr="0071525A" w:rsidRDefault="00376FBE" w:rsidP="00B26D60">
      <w:pPr>
        <w:spacing w:after="0" w:line="240" w:lineRule="auto"/>
        <w:jc w:val="both"/>
        <w:rPr>
          <w:rFonts w:ascii="Times New Roman" w:hAnsi="Times New Roman" w:cs="Times New Roman"/>
          <w:sz w:val="24"/>
          <w:szCs w:val="24"/>
          <w:lang w:val="en-IE"/>
        </w:rPr>
      </w:pPr>
    </w:p>
    <w:p w14:paraId="017832B4" w14:textId="0A5BCCF6" w:rsidR="00376FBE" w:rsidRPr="0071525A" w:rsidRDefault="00376FBE" w:rsidP="00B26D60">
      <w:pPr>
        <w:spacing w:after="0" w:line="240" w:lineRule="auto"/>
        <w:jc w:val="both"/>
        <w:rPr>
          <w:rFonts w:ascii="Times New Roman" w:hAnsi="Times New Roman" w:cs="Times New Roman"/>
          <w:b/>
          <w:sz w:val="24"/>
          <w:szCs w:val="24"/>
          <w:lang w:val="en-IE"/>
        </w:rPr>
      </w:pPr>
      <w:r w:rsidRPr="0071525A">
        <w:rPr>
          <w:rFonts w:ascii="Times New Roman" w:hAnsi="Times New Roman" w:cs="Times New Roman"/>
          <w:b/>
          <w:sz w:val="24"/>
          <w:szCs w:val="24"/>
          <w:lang w:val="en-IE"/>
        </w:rPr>
        <w:t>MacLeod, University of Kentucky; total for 2017 $144,490</w:t>
      </w:r>
    </w:p>
    <w:p w14:paraId="0E93F263" w14:textId="77777777" w:rsidR="00376FBE" w:rsidRPr="0071525A" w:rsidRDefault="00376FBE" w:rsidP="00B26D60">
      <w:pPr>
        <w:spacing w:after="0" w:line="240" w:lineRule="auto"/>
        <w:jc w:val="both"/>
        <w:rPr>
          <w:rFonts w:ascii="Times New Roman" w:hAnsi="Times New Roman" w:cs="Times New Roman"/>
          <w:sz w:val="24"/>
          <w:szCs w:val="24"/>
          <w:lang w:val="en-IE"/>
        </w:rPr>
      </w:pPr>
    </w:p>
    <w:p w14:paraId="60B46DF0" w14:textId="77777777" w:rsidR="0053199F" w:rsidRPr="0071525A" w:rsidRDefault="00376FBE" w:rsidP="00310310">
      <w:pPr>
        <w:spacing w:after="0" w:line="240" w:lineRule="auto"/>
        <w:ind w:left="270" w:hanging="270"/>
        <w:jc w:val="both"/>
        <w:rPr>
          <w:rFonts w:ascii="Times New Roman" w:eastAsia="Times New Roman" w:hAnsi="Times New Roman" w:cs="Times New Roman"/>
          <w:color w:val="000000"/>
          <w:sz w:val="24"/>
          <w:szCs w:val="24"/>
          <w:lang w:eastAsia="ja-JP"/>
        </w:rPr>
      </w:pPr>
      <w:r w:rsidRPr="0071525A">
        <w:rPr>
          <w:rFonts w:ascii="Times New Roman" w:eastAsia="Times New Roman" w:hAnsi="Times New Roman" w:cs="Times New Roman"/>
          <w:color w:val="000000"/>
          <w:sz w:val="24"/>
          <w:szCs w:val="24"/>
          <w:lang w:eastAsia="ja-JP"/>
        </w:rPr>
        <w:t xml:space="preserve">2016-2017.  American College of Veterinary Surgeons. Comparative chondrogenic potential of equine fetal progenitor cells and adult mesenchymal stem cells.  Total direct support: $22,943 </w:t>
      </w:r>
    </w:p>
    <w:p w14:paraId="341430A0" w14:textId="77777777" w:rsidR="0053199F" w:rsidRPr="0071525A" w:rsidRDefault="0053199F" w:rsidP="00310310">
      <w:pPr>
        <w:spacing w:after="0" w:line="240" w:lineRule="auto"/>
        <w:ind w:left="270" w:hanging="270"/>
        <w:jc w:val="both"/>
        <w:rPr>
          <w:rFonts w:ascii="Times New Roman" w:eastAsia="Times New Roman" w:hAnsi="Times New Roman" w:cs="Times New Roman"/>
          <w:color w:val="000000"/>
          <w:sz w:val="24"/>
          <w:szCs w:val="24"/>
          <w:lang w:eastAsia="ja-JP"/>
        </w:rPr>
      </w:pPr>
    </w:p>
    <w:p w14:paraId="0BC1D540" w14:textId="04EA859B" w:rsidR="00376FBE" w:rsidRPr="0071525A" w:rsidRDefault="00376FBE" w:rsidP="00310310">
      <w:pPr>
        <w:spacing w:after="0" w:line="240" w:lineRule="auto"/>
        <w:ind w:left="270" w:hanging="270"/>
        <w:jc w:val="both"/>
        <w:rPr>
          <w:rFonts w:ascii="Times New Roman" w:hAnsi="Times New Roman" w:cs="Times New Roman"/>
          <w:sz w:val="24"/>
          <w:szCs w:val="24"/>
          <w:lang w:val="en-IE"/>
        </w:rPr>
      </w:pPr>
      <w:r w:rsidRPr="0071525A">
        <w:rPr>
          <w:rFonts w:ascii="Times New Roman" w:eastAsia="Times New Roman" w:hAnsi="Times New Roman" w:cs="Times New Roman"/>
          <w:color w:val="000000"/>
          <w:sz w:val="24"/>
          <w:szCs w:val="24"/>
        </w:rPr>
        <w:t>2016-2019.  Morris Animal Foundation.  Developmental Progenitor Cells of Articular Cartilage. Principal Investigator, Total direct support: $121,547.</w:t>
      </w:r>
    </w:p>
    <w:p w14:paraId="6367EFB6" w14:textId="77777777" w:rsidR="00376FBE" w:rsidRPr="0071525A" w:rsidRDefault="00376FBE" w:rsidP="00B26D60">
      <w:pPr>
        <w:spacing w:after="0" w:line="240" w:lineRule="auto"/>
        <w:jc w:val="both"/>
        <w:rPr>
          <w:rFonts w:ascii="Times New Roman" w:hAnsi="Times New Roman" w:cs="Times New Roman"/>
          <w:sz w:val="24"/>
          <w:szCs w:val="24"/>
          <w:lang w:val="en-IE"/>
        </w:rPr>
      </w:pPr>
    </w:p>
    <w:p w14:paraId="576846B6" w14:textId="71A1B243" w:rsidR="00376FBE" w:rsidRPr="0071525A" w:rsidRDefault="007B589A" w:rsidP="00B26D60">
      <w:pPr>
        <w:jc w:val="both"/>
        <w:rPr>
          <w:rFonts w:ascii="Times New Roman" w:eastAsia="Times New Roman" w:hAnsi="Times New Roman" w:cs="Times New Roman"/>
          <w:b/>
          <w:bCs/>
          <w:color w:val="000000"/>
          <w:sz w:val="24"/>
          <w:szCs w:val="24"/>
        </w:rPr>
      </w:pPr>
      <w:r w:rsidRPr="0071525A">
        <w:rPr>
          <w:rFonts w:ascii="Times New Roman" w:eastAsia="Times New Roman" w:hAnsi="Times New Roman" w:cs="Times New Roman"/>
          <w:b/>
          <w:bCs/>
          <w:color w:val="000000"/>
          <w:sz w:val="24"/>
          <w:szCs w:val="24"/>
        </w:rPr>
        <w:t xml:space="preserve">McCue and </w:t>
      </w:r>
      <w:r w:rsidR="00376FBE" w:rsidRPr="0071525A">
        <w:rPr>
          <w:rFonts w:ascii="Times New Roman" w:eastAsia="Times New Roman" w:hAnsi="Times New Roman" w:cs="Times New Roman"/>
          <w:b/>
          <w:bCs/>
          <w:color w:val="000000"/>
          <w:sz w:val="24"/>
          <w:szCs w:val="24"/>
        </w:rPr>
        <w:t xml:space="preserve">Mickelson, University of Minnesota; </w:t>
      </w:r>
      <w:r w:rsidR="00193642" w:rsidRPr="0071525A">
        <w:rPr>
          <w:rFonts w:ascii="Times New Roman" w:eastAsia="Times New Roman" w:hAnsi="Times New Roman" w:cs="Times New Roman"/>
          <w:b/>
          <w:bCs/>
          <w:color w:val="000000"/>
          <w:sz w:val="24"/>
          <w:szCs w:val="24"/>
        </w:rPr>
        <w:t xml:space="preserve">total </w:t>
      </w:r>
      <w:r w:rsidR="00376FBE" w:rsidRPr="0071525A">
        <w:rPr>
          <w:rFonts w:ascii="Times New Roman" w:eastAsia="Times New Roman" w:hAnsi="Times New Roman" w:cs="Times New Roman"/>
          <w:b/>
          <w:bCs/>
          <w:color w:val="000000"/>
          <w:sz w:val="24"/>
          <w:szCs w:val="24"/>
        </w:rPr>
        <w:t xml:space="preserve">for 2017 </w:t>
      </w:r>
      <w:r w:rsidR="0053199F" w:rsidRPr="0071525A">
        <w:rPr>
          <w:rFonts w:ascii="Times New Roman" w:eastAsia="Times New Roman" w:hAnsi="Times New Roman" w:cs="Times New Roman"/>
          <w:b/>
          <w:bCs/>
          <w:color w:val="000000"/>
          <w:sz w:val="24"/>
          <w:szCs w:val="24"/>
        </w:rPr>
        <w:t xml:space="preserve"> </w:t>
      </w:r>
      <w:r w:rsidR="00376FBE" w:rsidRPr="0071525A">
        <w:rPr>
          <w:rFonts w:ascii="Times New Roman" w:eastAsia="Times New Roman" w:hAnsi="Times New Roman" w:cs="Times New Roman"/>
          <w:b/>
          <w:bCs/>
          <w:color w:val="000000"/>
          <w:sz w:val="24"/>
          <w:szCs w:val="24"/>
        </w:rPr>
        <w:t>$</w:t>
      </w:r>
      <w:r w:rsidR="0053199F" w:rsidRPr="0071525A">
        <w:rPr>
          <w:rFonts w:ascii="Times New Roman" w:eastAsia="Times New Roman" w:hAnsi="Times New Roman" w:cs="Times New Roman"/>
          <w:b/>
          <w:bCs/>
          <w:color w:val="000000"/>
          <w:sz w:val="24"/>
          <w:szCs w:val="24"/>
        </w:rPr>
        <w:t>804,890</w:t>
      </w:r>
    </w:p>
    <w:p w14:paraId="20B0ED37" w14:textId="776620A7" w:rsidR="00376FBE" w:rsidRPr="0071525A" w:rsidRDefault="00376FBE" w:rsidP="00310310">
      <w:pPr>
        <w:widowControl w:val="0"/>
        <w:tabs>
          <w:tab w:val="left" w:pos="720"/>
        </w:tabs>
        <w:ind w:left="360" w:hanging="360"/>
        <w:jc w:val="both"/>
        <w:rPr>
          <w:rFonts w:ascii="Times New Roman" w:hAnsi="Times New Roman" w:cs="Times New Roman"/>
          <w:color w:val="222222"/>
          <w:sz w:val="24"/>
          <w:szCs w:val="24"/>
        </w:rPr>
      </w:pPr>
      <w:r w:rsidRPr="0071525A">
        <w:rPr>
          <w:rFonts w:ascii="Times New Roman" w:hAnsi="Times New Roman" w:cs="Times New Roman"/>
          <w:sz w:val="24"/>
          <w:szCs w:val="24"/>
        </w:rPr>
        <w:t>Metabolomics in Equine Metabolic Syndrome: Molecular pathophysiology and biomarker discovery,</w:t>
      </w:r>
      <w:r w:rsidRPr="0071525A">
        <w:rPr>
          <w:rFonts w:ascii="Times New Roman" w:hAnsi="Times New Roman" w:cs="Times New Roman"/>
          <w:color w:val="222222"/>
          <w:sz w:val="24"/>
          <w:szCs w:val="24"/>
        </w:rPr>
        <w:t xml:space="preserve"> American Quarter Horse Association, ME McCue</w:t>
      </w:r>
      <w:r w:rsidRPr="0071525A">
        <w:rPr>
          <w:rFonts w:ascii="Times New Roman" w:hAnsi="Times New Roman" w:cs="Times New Roman"/>
          <w:sz w:val="24"/>
          <w:szCs w:val="24"/>
        </w:rPr>
        <w:t xml:space="preserve"> and JR Mickelson</w:t>
      </w:r>
      <w:r w:rsidRPr="0071525A">
        <w:rPr>
          <w:rFonts w:ascii="Times New Roman" w:hAnsi="Times New Roman" w:cs="Times New Roman"/>
          <w:color w:val="222222"/>
          <w:sz w:val="24"/>
          <w:szCs w:val="24"/>
        </w:rPr>
        <w:t xml:space="preserve">, $77,556 total, 10/2016 – 10/2017.  </w:t>
      </w:r>
      <w:r w:rsidRPr="0071525A">
        <w:rPr>
          <w:rFonts w:ascii="Times New Roman" w:hAnsi="Times New Roman" w:cs="Times New Roman"/>
          <w:sz w:val="24"/>
          <w:szCs w:val="24"/>
        </w:rPr>
        <w:t>Funds for 2017 = $77,556.</w:t>
      </w:r>
    </w:p>
    <w:p w14:paraId="2D9BF710" w14:textId="27C28801" w:rsidR="00376FBE" w:rsidRPr="0071525A" w:rsidRDefault="00376FBE" w:rsidP="00310310">
      <w:pPr>
        <w:widowControl w:val="0"/>
        <w:tabs>
          <w:tab w:val="left" w:pos="720"/>
        </w:tabs>
        <w:ind w:left="360" w:hanging="360"/>
        <w:jc w:val="both"/>
        <w:rPr>
          <w:rFonts w:ascii="Times New Roman" w:hAnsi="Times New Roman" w:cs="Times New Roman"/>
          <w:color w:val="222222"/>
          <w:sz w:val="24"/>
          <w:szCs w:val="24"/>
        </w:rPr>
      </w:pPr>
      <w:r w:rsidRPr="0071525A">
        <w:rPr>
          <w:rFonts w:ascii="Times New Roman" w:hAnsi="Times New Roman" w:cs="Times New Roman"/>
          <w:sz w:val="24"/>
          <w:szCs w:val="24"/>
        </w:rPr>
        <w:t>Functional Prioritization of Candidate Genes and Alleles for Equine Metabolic Syndrome</w:t>
      </w:r>
      <w:r w:rsidRPr="0071525A">
        <w:rPr>
          <w:rFonts w:ascii="Times New Roman" w:hAnsi="Times New Roman" w:cs="Times New Roman"/>
          <w:color w:val="222222"/>
          <w:sz w:val="24"/>
          <w:szCs w:val="24"/>
        </w:rPr>
        <w:t>, Morris Animal Foundation, ME McCue, $19</w:t>
      </w:r>
      <w:r w:rsidR="0053199F" w:rsidRPr="0071525A">
        <w:rPr>
          <w:rFonts w:ascii="Times New Roman" w:hAnsi="Times New Roman" w:cs="Times New Roman"/>
          <w:color w:val="222222"/>
          <w:sz w:val="24"/>
          <w:szCs w:val="24"/>
        </w:rPr>
        <w:t>7</w:t>
      </w:r>
      <w:r w:rsidRPr="0071525A">
        <w:rPr>
          <w:rFonts w:ascii="Times New Roman" w:hAnsi="Times New Roman" w:cs="Times New Roman"/>
          <w:color w:val="222222"/>
          <w:sz w:val="24"/>
          <w:szCs w:val="24"/>
        </w:rPr>
        <w:t>,000 total, 2017 – 2019.</w:t>
      </w:r>
      <w:r w:rsidRPr="0071525A">
        <w:rPr>
          <w:rFonts w:ascii="Times New Roman" w:hAnsi="Times New Roman" w:cs="Times New Roman"/>
          <w:sz w:val="24"/>
          <w:szCs w:val="24"/>
        </w:rPr>
        <w:t xml:space="preserve">  Funds for 2017 = $97,000</w:t>
      </w:r>
    </w:p>
    <w:p w14:paraId="6C02C214" w14:textId="1FEE3F24" w:rsidR="00376FBE" w:rsidRPr="0071525A" w:rsidRDefault="00376FBE" w:rsidP="00310310">
      <w:pPr>
        <w:widowControl w:val="0"/>
        <w:tabs>
          <w:tab w:val="left" w:pos="720"/>
        </w:tabs>
        <w:ind w:left="360" w:hanging="360"/>
        <w:jc w:val="both"/>
        <w:rPr>
          <w:rFonts w:ascii="Times New Roman" w:hAnsi="Times New Roman" w:cs="Times New Roman"/>
          <w:color w:val="222222"/>
          <w:sz w:val="24"/>
          <w:szCs w:val="24"/>
        </w:rPr>
      </w:pPr>
      <w:r w:rsidRPr="0071525A">
        <w:rPr>
          <w:rFonts w:ascii="Times New Roman" w:hAnsi="Times New Roman" w:cs="Times New Roman"/>
          <w:sz w:val="24"/>
          <w:szCs w:val="24"/>
        </w:rPr>
        <w:t>Integrated metabolomic and genomic approach to metabolic variation across horse breeds (2016-2018).   Morris Animal Foundation Post-Doctoral Fellowship to Felipe Avila, Budget $100,000.  Funds for 2017 = $50,000.</w:t>
      </w:r>
    </w:p>
    <w:p w14:paraId="46C649BE" w14:textId="069B1792" w:rsidR="00376FBE" w:rsidRPr="0071525A" w:rsidRDefault="00376FBE" w:rsidP="00310310">
      <w:pPr>
        <w:widowControl w:val="0"/>
        <w:tabs>
          <w:tab w:val="left" w:pos="720"/>
        </w:tabs>
        <w:ind w:left="360" w:hanging="360"/>
        <w:jc w:val="both"/>
        <w:rPr>
          <w:rFonts w:ascii="Times New Roman" w:hAnsi="Times New Roman" w:cs="Times New Roman"/>
          <w:color w:val="222222"/>
          <w:sz w:val="24"/>
          <w:szCs w:val="24"/>
        </w:rPr>
      </w:pPr>
      <w:r w:rsidRPr="0071525A">
        <w:rPr>
          <w:rFonts w:ascii="Times New Roman" w:hAnsi="Times New Roman" w:cs="Times New Roman"/>
          <w:sz w:val="24"/>
          <w:szCs w:val="24"/>
        </w:rPr>
        <w:t>Functional Prioritization of Candidate Genes and Alleles for Equine Metabolic Syndrome (2017-2019).  Morris Animal Foundation Post-Doctoral Fellowship for Elaine Norton</w:t>
      </w:r>
      <w:r w:rsidR="0053199F" w:rsidRPr="0071525A">
        <w:rPr>
          <w:rFonts w:ascii="Times New Roman" w:hAnsi="Times New Roman" w:cs="Times New Roman"/>
          <w:sz w:val="24"/>
          <w:szCs w:val="24"/>
        </w:rPr>
        <w:t>, ME McCue Mentor</w:t>
      </w:r>
      <w:r w:rsidRPr="0071525A">
        <w:rPr>
          <w:rFonts w:ascii="Times New Roman" w:hAnsi="Times New Roman" w:cs="Times New Roman"/>
          <w:sz w:val="24"/>
          <w:szCs w:val="24"/>
        </w:rPr>
        <w:t>. Budget for 2017 = $</w:t>
      </w:r>
      <w:r w:rsidR="009744C1" w:rsidRPr="0071525A">
        <w:rPr>
          <w:rFonts w:ascii="Times New Roman" w:hAnsi="Times New Roman" w:cs="Times New Roman"/>
          <w:sz w:val="24"/>
          <w:szCs w:val="24"/>
        </w:rPr>
        <w:t>45</w:t>
      </w:r>
      <w:r w:rsidRPr="0071525A">
        <w:rPr>
          <w:rFonts w:ascii="Times New Roman" w:hAnsi="Times New Roman" w:cs="Times New Roman"/>
          <w:sz w:val="24"/>
          <w:szCs w:val="24"/>
        </w:rPr>
        <w:t>,000</w:t>
      </w:r>
      <w:r w:rsidRPr="0071525A">
        <w:rPr>
          <w:rFonts w:ascii="Times New Roman" w:hAnsi="Times New Roman" w:cs="Times New Roman"/>
          <w:b/>
          <w:sz w:val="24"/>
          <w:szCs w:val="24"/>
        </w:rPr>
        <w:t>.</w:t>
      </w:r>
    </w:p>
    <w:p w14:paraId="739AF266" w14:textId="20B1DBE2" w:rsidR="00376FBE" w:rsidRPr="0071525A" w:rsidRDefault="00376FBE" w:rsidP="00310310">
      <w:pPr>
        <w:widowControl w:val="0"/>
        <w:tabs>
          <w:tab w:val="left" w:pos="720"/>
        </w:tabs>
        <w:ind w:left="360" w:hanging="360"/>
        <w:jc w:val="both"/>
        <w:rPr>
          <w:rFonts w:ascii="Times New Roman" w:hAnsi="Times New Roman" w:cs="Times New Roman"/>
          <w:color w:val="222222"/>
          <w:sz w:val="24"/>
          <w:szCs w:val="24"/>
        </w:rPr>
      </w:pPr>
      <w:r w:rsidRPr="0071525A">
        <w:rPr>
          <w:rFonts w:ascii="Times New Roman" w:hAnsi="Times New Roman" w:cs="Times New Roman"/>
          <w:sz w:val="24"/>
          <w:szCs w:val="24"/>
        </w:rPr>
        <w:t xml:space="preserve">Tools to Link Phenotype to Genotype in the Horse, USDA/NIFA/AFRI, </w:t>
      </w:r>
      <w:r w:rsidRPr="0071525A">
        <w:rPr>
          <w:rFonts w:ascii="Times New Roman" w:hAnsi="Times New Roman" w:cs="Times New Roman"/>
          <w:color w:val="222222"/>
          <w:sz w:val="24"/>
          <w:szCs w:val="24"/>
        </w:rPr>
        <w:t>ME McCue</w:t>
      </w:r>
      <w:r w:rsidRPr="0071525A">
        <w:rPr>
          <w:rFonts w:ascii="Times New Roman" w:hAnsi="Times New Roman" w:cs="Times New Roman"/>
          <w:sz w:val="24"/>
          <w:szCs w:val="24"/>
        </w:rPr>
        <w:t xml:space="preserve"> and JR Mickelson; $500,000 total, 2017 – 2020.  Funds for 2017 = $166,667</w:t>
      </w:r>
    </w:p>
    <w:p w14:paraId="5B941E9B" w14:textId="624D3196" w:rsidR="00376FBE" w:rsidRPr="0071525A" w:rsidRDefault="00376FBE" w:rsidP="00310310">
      <w:pPr>
        <w:widowControl w:val="0"/>
        <w:tabs>
          <w:tab w:val="left" w:pos="720"/>
        </w:tabs>
        <w:ind w:left="360" w:hanging="360"/>
        <w:jc w:val="both"/>
        <w:rPr>
          <w:rFonts w:ascii="Times New Roman" w:hAnsi="Times New Roman" w:cs="Times New Roman"/>
          <w:color w:val="222222"/>
          <w:sz w:val="24"/>
          <w:szCs w:val="24"/>
        </w:rPr>
      </w:pPr>
      <w:r w:rsidRPr="0071525A">
        <w:rPr>
          <w:rFonts w:ascii="Times New Roman" w:hAnsi="Times New Roman" w:cs="Times New Roman"/>
          <w:sz w:val="24"/>
          <w:szCs w:val="24"/>
        </w:rPr>
        <w:t xml:space="preserve">Functional Prioritization of Genes and Alleles for Equine Metabolic Syndrome, USDA/NIFA/AFRI, </w:t>
      </w:r>
      <w:r w:rsidRPr="0071525A">
        <w:rPr>
          <w:rFonts w:ascii="Times New Roman" w:hAnsi="Times New Roman" w:cs="Times New Roman"/>
          <w:color w:val="222222"/>
          <w:sz w:val="24"/>
          <w:szCs w:val="24"/>
        </w:rPr>
        <w:t>ME McCue</w:t>
      </w:r>
      <w:r w:rsidRPr="0071525A">
        <w:rPr>
          <w:rFonts w:ascii="Times New Roman" w:hAnsi="Times New Roman" w:cs="Times New Roman"/>
          <w:sz w:val="24"/>
          <w:szCs w:val="24"/>
        </w:rPr>
        <w:t xml:space="preserve"> and JR Mickelson $499,000 total</w:t>
      </w:r>
      <w:r w:rsidRPr="0071525A">
        <w:rPr>
          <w:rFonts w:ascii="Times New Roman" w:hAnsi="Times New Roman" w:cs="Times New Roman"/>
          <w:color w:val="222222"/>
          <w:sz w:val="24"/>
          <w:szCs w:val="24"/>
        </w:rPr>
        <w:t xml:space="preserve">, </w:t>
      </w:r>
      <w:r w:rsidRPr="0071525A">
        <w:rPr>
          <w:rFonts w:ascii="Times New Roman" w:hAnsi="Times New Roman" w:cs="Times New Roman"/>
          <w:sz w:val="24"/>
          <w:szCs w:val="24"/>
        </w:rPr>
        <w:t>2017 – 2019.</w:t>
      </w:r>
      <w:r w:rsidRPr="0071525A">
        <w:rPr>
          <w:rFonts w:ascii="Times New Roman" w:hAnsi="Times New Roman" w:cs="Times New Roman"/>
          <w:color w:val="222222"/>
          <w:sz w:val="24"/>
          <w:szCs w:val="24"/>
        </w:rPr>
        <w:t xml:space="preserve">   </w:t>
      </w:r>
      <w:r w:rsidRPr="0071525A">
        <w:rPr>
          <w:rFonts w:ascii="Times New Roman" w:hAnsi="Times New Roman" w:cs="Times New Roman"/>
          <w:sz w:val="24"/>
          <w:szCs w:val="24"/>
        </w:rPr>
        <w:t>Funds for 2017 = $166,667</w:t>
      </w:r>
    </w:p>
    <w:p w14:paraId="06BBFD7B" w14:textId="6228E194" w:rsidR="00376FBE" w:rsidRPr="0071525A" w:rsidRDefault="00376FBE" w:rsidP="00310310">
      <w:pPr>
        <w:widowControl w:val="0"/>
        <w:tabs>
          <w:tab w:val="left" w:pos="720"/>
        </w:tabs>
        <w:ind w:left="360" w:hanging="360"/>
        <w:jc w:val="both"/>
        <w:rPr>
          <w:rFonts w:ascii="Times New Roman" w:hAnsi="Times New Roman" w:cs="Times New Roman"/>
          <w:sz w:val="24"/>
          <w:szCs w:val="24"/>
        </w:rPr>
      </w:pPr>
      <w:r w:rsidRPr="0071525A">
        <w:rPr>
          <w:rFonts w:ascii="Times New Roman" w:hAnsi="Times New Roman" w:cs="Times New Roman"/>
          <w:sz w:val="24"/>
          <w:szCs w:val="24"/>
        </w:rPr>
        <w:t>Discovering causal variants for complex disease using functional networks in the horse (2015-2017).  USDA-NIFA Post-Doctoral Fellowship for Rob Schaefer,</w:t>
      </w:r>
      <w:r w:rsidR="0053199F" w:rsidRPr="0071525A">
        <w:rPr>
          <w:rFonts w:ascii="Times New Roman" w:hAnsi="Times New Roman" w:cs="Times New Roman"/>
          <w:sz w:val="24"/>
          <w:szCs w:val="24"/>
        </w:rPr>
        <w:t xml:space="preserve"> ME McCue Mentor,</w:t>
      </w:r>
      <w:r w:rsidRPr="0071525A">
        <w:rPr>
          <w:rFonts w:ascii="Times New Roman" w:hAnsi="Times New Roman" w:cs="Times New Roman"/>
          <w:sz w:val="24"/>
          <w:szCs w:val="24"/>
        </w:rPr>
        <w:t xml:space="preserve"> Budget $150,000.  Funds for 2017 = $75,000.</w:t>
      </w:r>
    </w:p>
    <w:p w14:paraId="3C09073E" w14:textId="010DCB0A" w:rsidR="002052B8" w:rsidRPr="0071525A" w:rsidRDefault="002052B8" w:rsidP="00310310">
      <w:pPr>
        <w:widowControl w:val="0"/>
        <w:tabs>
          <w:tab w:val="left" w:pos="720"/>
        </w:tabs>
        <w:ind w:left="360" w:hanging="360"/>
        <w:jc w:val="both"/>
        <w:rPr>
          <w:rFonts w:ascii="Times New Roman" w:hAnsi="Times New Roman" w:cs="Times New Roman"/>
          <w:color w:val="222222"/>
          <w:sz w:val="24"/>
          <w:szCs w:val="24"/>
        </w:rPr>
      </w:pPr>
      <w:r w:rsidRPr="0071525A">
        <w:rPr>
          <w:rFonts w:ascii="Times New Roman" w:hAnsi="Times New Roman" w:cs="Times New Roman"/>
          <w:color w:val="222222"/>
          <w:sz w:val="24"/>
          <w:szCs w:val="24"/>
        </w:rPr>
        <w:t>Tools for Precision Medicine in the Horse (2016-2018)</w:t>
      </w:r>
      <w:r w:rsidR="009744C1" w:rsidRPr="0071525A">
        <w:rPr>
          <w:rFonts w:ascii="Times New Roman" w:hAnsi="Times New Roman" w:cs="Times New Roman"/>
          <w:color w:val="222222"/>
          <w:sz w:val="24"/>
          <w:szCs w:val="24"/>
        </w:rPr>
        <w:t xml:space="preserve"> Minnesota Agricultural Experiment Station, Multistate Competitive Grants Program</w:t>
      </w:r>
      <w:r w:rsidR="0053199F" w:rsidRPr="0071525A">
        <w:rPr>
          <w:rFonts w:ascii="Times New Roman" w:hAnsi="Times New Roman" w:cs="Times New Roman"/>
          <w:color w:val="222222"/>
          <w:sz w:val="24"/>
          <w:szCs w:val="24"/>
        </w:rPr>
        <w:t>.</w:t>
      </w:r>
      <w:r w:rsidR="0053199F" w:rsidRPr="0071525A">
        <w:rPr>
          <w:rFonts w:ascii="Times New Roman" w:hAnsi="Times New Roman" w:cs="Times New Roman"/>
          <w:sz w:val="24"/>
          <w:szCs w:val="24"/>
        </w:rPr>
        <w:t xml:space="preserve"> ME McCue </w:t>
      </w:r>
      <w:r w:rsidR="009744C1" w:rsidRPr="0071525A">
        <w:rPr>
          <w:rFonts w:ascii="Times New Roman" w:hAnsi="Times New Roman" w:cs="Times New Roman"/>
          <w:color w:val="222222"/>
          <w:sz w:val="24"/>
          <w:szCs w:val="24"/>
        </w:rPr>
        <w:t>$68,000, funds for 2017 = $34,000</w:t>
      </w:r>
    </w:p>
    <w:p w14:paraId="68EF9647" w14:textId="60E6B731" w:rsidR="002052B8" w:rsidRPr="0071525A" w:rsidRDefault="006B7C47" w:rsidP="00310310">
      <w:pPr>
        <w:widowControl w:val="0"/>
        <w:tabs>
          <w:tab w:val="left" w:pos="720"/>
        </w:tabs>
        <w:ind w:left="360" w:hanging="360"/>
        <w:jc w:val="both"/>
        <w:rPr>
          <w:rFonts w:ascii="Times New Roman" w:hAnsi="Times New Roman" w:cs="Times New Roman"/>
          <w:color w:val="222222"/>
          <w:sz w:val="24"/>
          <w:szCs w:val="24"/>
        </w:rPr>
      </w:pPr>
      <w:r w:rsidRPr="0071525A">
        <w:rPr>
          <w:rFonts w:ascii="Times New Roman" w:hAnsi="Times New Roman" w:cs="Times New Roman"/>
          <w:color w:val="222222"/>
          <w:sz w:val="24"/>
          <w:szCs w:val="24"/>
        </w:rPr>
        <w:t>Genetic variants responsible for health and performance in the Quarter Horse (2017)</w:t>
      </w:r>
      <w:r w:rsidR="009744C1" w:rsidRPr="0071525A">
        <w:rPr>
          <w:rFonts w:ascii="Times New Roman" w:hAnsi="Times New Roman" w:cs="Times New Roman"/>
          <w:color w:val="222222"/>
          <w:sz w:val="24"/>
          <w:szCs w:val="24"/>
        </w:rPr>
        <w:t xml:space="preserve"> </w:t>
      </w:r>
      <w:r w:rsidR="009744C1" w:rsidRPr="0071525A">
        <w:rPr>
          <w:rFonts w:ascii="Times New Roman" w:hAnsi="Times New Roman" w:cs="Times New Roman"/>
          <w:bCs/>
          <w:color w:val="222222"/>
          <w:sz w:val="24"/>
          <w:szCs w:val="24"/>
        </w:rPr>
        <w:t xml:space="preserve">American </w:t>
      </w:r>
      <w:r w:rsidR="009744C1" w:rsidRPr="0071525A">
        <w:rPr>
          <w:rFonts w:ascii="Times New Roman" w:hAnsi="Times New Roman" w:cs="Times New Roman"/>
          <w:bCs/>
          <w:color w:val="222222"/>
          <w:sz w:val="24"/>
          <w:szCs w:val="24"/>
        </w:rPr>
        <w:lastRenderedPageBreak/>
        <w:t xml:space="preserve">Quarter Horse Foundation, </w:t>
      </w:r>
      <w:r w:rsidR="0053199F" w:rsidRPr="0071525A">
        <w:rPr>
          <w:rFonts w:ascii="Times New Roman" w:hAnsi="Times New Roman" w:cs="Times New Roman"/>
          <w:sz w:val="24"/>
          <w:szCs w:val="24"/>
        </w:rPr>
        <w:t xml:space="preserve">ME McCue </w:t>
      </w:r>
      <w:r w:rsidR="009744C1" w:rsidRPr="0071525A">
        <w:rPr>
          <w:rFonts w:ascii="Times New Roman" w:hAnsi="Times New Roman" w:cs="Times New Roman"/>
          <w:bCs/>
          <w:color w:val="222222"/>
          <w:sz w:val="24"/>
          <w:szCs w:val="24"/>
        </w:rPr>
        <w:t>Budget $67,171, 2017 budget = $33,000</w:t>
      </w:r>
    </w:p>
    <w:p w14:paraId="624C10F7" w14:textId="33749481" w:rsidR="009744C1" w:rsidRPr="0071525A" w:rsidRDefault="009744C1" w:rsidP="00310310">
      <w:pPr>
        <w:widowControl w:val="0"/>
        <w:tabs>
          <w:tab w:val="left" w:pos="720"/>
        </w:tabs>
        <w:ind w:left="360" w:hanging="360"/>
        <w:jc w:val="both"/>
        <w:rPr>
          <w:rFonts w:ascii="Times New Roman" w:hAnsi="Times New Roman" w:cs="Times New Roman"/>
          <w:color w:val="222222"/>
          <w:sz w:val="24"/>
          <w:szCs w:val="24"/>
        </w:rPr>
      </w:pPr>
      <w:r w:rsidRPr="0071525A">
        <w:rPr>
          <w:rFonts w:ascii="Times New Roman" w:hAnsi="Times New Roman" w:cs="Times New Roman"/>
          <w:color w:val="222222"/>
          <w:sz w:val="24"/>
          <w:szCs w:val="24"/>
        </w:rPr>
        <w:t xml:space="preserve">Genetic Basis of Recurrent Exertional Rhabdomyolysis (2017-2021) NIH Office of Research Infrastructure Programs, F30 Dual-Degree Fellowship for Samantha Beeson, </w:t>
      </w:r>
      <w:r w:rsidR="0053199F" w:rsidRPr="0071525A">
        <w:rPr>
          <w:rFonts w:ascii="Times New Roman" w:hAnsi="Times New Roman" w:cs="Times New Roman"/>
          <w:sz w:val="24"/>
          <w:szCs w:val="24"/>
        </w:rPr>
        <w:t xml:space="preserve">ME McCue Mentor, </w:t>
      </w:r>
      <w:r w:rsidRPr="0071525A">
        <w:rPr>
          <w:rFonts w:ascii="Times New Roman" w:hAnsi="Times New Roman" w:cs="Times New Roman"/>
          <w:color w:val="222222"/>
          <w:sz w:val="24"/>
          <w:szCs w:val="24"/>
        </w:rPr>
        <w:t>Budget $240,600. Funds for 2017=</w:t>
      </w:r>
      <w:r w:rsidR="0053199F" w:rsidRPr="0071525A">
        <w:rPr>
          <w:rFonts w:ascii="Times New Roman" w:hAnsi="Times New Roman" w:cs="Times New Roman"/>
          <w:color w:val="222222"/>
          <w:sz w:val="24"/>
          <w:szCs w:val="24"/>
        </w:rPr>
        <w:t xml:space="preserve"> </w:t>
      </w:r>
      <w:r w:rsidRPr="0071525A">
        <w:rPr>
          <w:rFonts w:ascii="Times New Roman" w:hAnsi="Times New Roman" w:cs="Times New Roman"/>
          <w:color w:val="222222"/>
          <w:sz w:val="24"/>
          <w:szCs w:val="24"/>
        </w:rPr>
        <w:t>$60,000</w:t>
      </w:r>
    </w:p>
    <w:p w14:paraId="4C02F481" w14:textId="77777777" w:rsidR="00083913" w:rsidRDefault="00083913" w:rsidP="00E03F91">
      <w:pPr>
        <w:jc w:val="both"/>
        <w:rPr>
          <w:rFonts w:ascii="Times New Roman" w:eastAsia="Times New Roman" w:hAnsi="Times New Roman" w:cs="Times New Roman"/>
          <w:b/>
          <w:bCs/>
          <w:color w:val="000000"/>
          <w:sz w:val="24"/>
          <w:szCs w:val="24"/>
        </w:rPr>
      </w:pPr>
    </w:p>
    <w:p w14:paraId="53DE9924" w14:textId="2F199E74" w:rsidR="00E03F91" w:rsidRDefault="00E03F91" w:rsidP="00E03F91">
      <w:pPr>
        <w:jc w:val="both"/>
        <w:rPr>
          <w:rFonts w:ascii="Times New Roman" w:eastAsia="Times New Roman" w:hAnsi="Times New Roman" w:cs="Times New Roman"/>
          <w:bCs/>
          <w:color w:val="000000"/>
          <w:sz w:val="24"/>
          <w:szCs w:val="24"/>
        </w:rPr>
      </w:pPr>
      <w:r w:rsidRPr="00E03F91">
        <w:rPr>
          <w:rFonts w:ascii="Times New Roman" w:eastAsia="Times New Roman" w:hAnsi="Times New Roman" w:cs="Times New Roman"/>
          <w:b/>
          <w:bCs/>
          <w:color w:val="000000"/>
          <w:sz w:val="24"/>
          <w:szCs w:val="24"/>
        </w:rPr>
        <w:t>Bellone, UC Davis total for 2017;</w:t>
      </w:r>
      <w:r>
        <w:rPr>
          <w:rFonts w:ascii="Times New Roman" w:eastAsia="Times New Roman" w:hAnsi="Times New Roman" w:cs="Times New Roman"/>
          <w:bCs/>
          <w:color w:val="000000"/>
          <w:sz w:val="24"/>
          <w:szCs w:val="24"/>
        </w:rPr>
        <w:t xml:space="preserve"> </w:t>
      </w:r>
      <w:r w:rsidRPr="00E03F91">
        <w:rPr>
          <w:rFonts w:ascii="Times New Roman" w:eastAsia="Times New Roman" w:hAnsi="Times New Roman" w:cs="Times New Roman"/>
          <w:b/>
          <w:bCs/>
          <w:color w:val="000000"/>
          <w:sz w:val="24"/>
          <w:szCs w:val="24"/>
        </w:rPr>
        <w:t>$46,106</w:t>
      </w:r>
    </w:p>
    <w:p w14:paraId="3E0A6468" w14:textId="69B67266" w:rsidR="00E03F91" w:rsidRPr="00E03F91" w:rsidRDefault="00E03F91" w:rsidP="00E03F91">
      <w:pPr>
        <w:jc w:val="both"/>
        <w:rPr>
          <w:rFonts w:ascii="Times New Roman" w:eastAsia="Times New Roman" w:hAnsi="Times New Roman" w:cs="Times New Roman"/>
          <w:bCs/>
          <w:color w:val="000000"/>
          <w:sz w:val="24"/>
          <w:szCs w:val="24"/>
        </w:rPr>
      </w:pPr>
      <w:r w:rsidRPr="00E03F91">
        <w:rPr>
          <w:rFonts w:ascii="Times New Roman" w:eastAsia="Times New Roman" w:hAnsi="Times New Roman" w:cs="Times New Roman"/>
          <w:bCs/>
          <w:color w:val="000000"/>
          <w:sz w:val="24"/>
          <w:szCs w:val="24"/>
        </w:rPr>
        <w:t>2016-2018 </w:t>
      </w:r>
      <w:r w:rsidRPr="00E03F91">
        <w:rPr>
          <w:rFonts w:ascii="Times New Roman" w:eastAsia="Times New Roman" w:hAnsi="Times New Roman" w:cs="Times New Roman"/>
          <w:bCs/>
          <w:i/>
          <w:iCs/>
          <w:color w:val="000000"/>
          <w:sz w:val="24"/>
          <w:szCs w:val="24"/>
        </w:rPr>
        <w:t>Grant awarded from Morris Animal Foundation, </w:t>
      </w:r>
      <w:r w:rsidRPr="00E03F91">
        <w:rPr>
          <w:rFonts w:ascii="Times New Roman" w:eastAsia="Times New Roman" w:hAnsi="Times New Roman" w:cs="Times New Roman"/>
          <w:bCs/>
          <w:color w:val="000000"/>
          <w:sz w:val="24"/>
          <w:szCs w:val="24"/>
        </w:rPr>
        <w:t>(D16EQ-820)</w:t>
      </w:r>
      <w:r w:rsidRPr="00E03F91">
        <w:rPr>
          <w:rFonts w:ascii="Times New Roman" w:eastAsia="Times New Roman" w:hAnsi="Times New Roman" w:cs="Times New Roman"/>
          <w:bCs/>
          <w:i/>
          <w:iCs/>
          <w:color w:val="000000"/>
          <w:sz w:val="24"/>
          <w:szCs w:val="24"/>
        </w:rPr>
        <w:t> </w:t>
      </w:r>
      <w:r>
        <w:rPr>
          <w:rFonts w:ascii="Times New Roman" w:eastAsia="Times New Roman" w:hAnsi="Times New Roman" w:cs="Times New Roman"/>
          <w:bCs/>
          <w:color w:val="000000"/>
          <w:sz w:val="24"/>
          <w:szCs w:val="24"/>
        </w:rPr>
        <w:t xml:space="preserve">Project </w:t>
      </w:r>
      <w:r w:rsidRPr="00E03F91">
        <w:rPr>
          <w:rFonts w:ascii="Times New Roman" w:eastAsia="Times New Roman" w:hAnsi="Times New Roman" w:cs="Times New Roman"/>
          <w:bCs/>
          <w:color w:val="000000"/>
          <w:sz w:val="24"/>
          <w:szCs w:val="24"/>
        </w:rPr>
        <w:t>Title: “Genetic Investigation of Bilateral Corneal Stromal Loss in Friesian Horses.” Funds for 2017: $10,300</w:t>
      </w:r>
      <w:r w:rsidRPr="00E03F91">
        <w:rPr>
          <w:rFonts w:ascii="Times New Roman" w:eastAsia="Times New Roman" w:hAnsi="Times New Roman" w:cs="Times New Roman"/>
          <w:b/>
          <w:bCs/>
          <w:color w:val="000000"/>
          <w:sz w:val="24"/>
          <w:szCs w:val="24"/>
        </w:rPr>
        <w:t> </w:t>
      </w:r>
    </w:p>
    <w:p w14:paraId="1E593E36" w14:textId="1964D802" w:rsidR="0053199F" w:rsidRDefault="00083913" w:rsidP="00B26D60">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2016-2019  </w:t>
      </w:r>
      <w:r w:rsidR="00E03F91" w:rsidRPr="00E03F91">
        <w:rPr>
          <w:rFonts w:ascii="Times New Roman" w:eastAsia="Times New Roman" w:hAnsi="Times New Roman" w:cs="Times New Roman"/>
          <w:bCs/>
          <w:color w:val="000000"/>
          <w:sz w:val="24"/>
          <w:szCs w:val="24"/>
        </w:rPr>
        <w:t>$136,996 </w:t>
      </w:r>
      <w:r w:rsidR="00E03F91" w:rsidRPr="00E03F91">
        <w:rPr>
          <w:rFonts w:ascii="Times New Roman" w:eastAsia="Times New Roman" w:hAnsi="Times New Roman" w:cs="Times New Roman"/>
          <w:bCs/>
          <w:i/>
          <w:iCs/>
          <w:color w:val="000000"/>
          <w:sz w:val="24"/>
          <w:szCs w:val="24"/>
        </w:rPr>
        <w:t>Grant awarded from Morris Animal Foundation, </w:t>
      </w:r>
      <w:r w:rsidR="00E03F91" w:rsidRPr="00E03F91">
        <w:rPr>
          <w:rFonts w:ascii="Times New Roman" w:eastAsia="Times New Roman" w:hAnsi="Times New Roman" w:cs="Times New Roman"/>
          <w:bCs/>
          <w:color w:val="000000"/>
          <w:sz w:val="24"/>
          <w:szCs w:val="24"/>
        </w:rPr>
        <w:t xml:space="preserve">(D16EQ-028) “Genomic Investigation of Equine Recurrent Uveitis in Appaloosa Horses.”  Funds for 2017: $35,806 </w:t>
      </w:r>
      <w:r w:rsidR="00E03F91" w:rsidRPr="00E03F91">
        <w:rPr>
          <w:rFonts w:ascii="Times New Roman" w:eastAsia="Times New Roman" w:hAnsi="Times New Roman" w:cs="Times New Roman"/>
          <w:bCs/>
          <w:i/>
          <w:iCs/>
          <w:color w:val="000000"/>
          <w:sz w:val="24"/>
          <w:szCs w:val="24"/>
        </w:rPr>
        <w:t>Bellone (PI) McCue and Lassaline (Co-investigators)</w:t>
      </w:r>
    </w:p>
    <w:p w14:paraId="4CBF9247" w14:textId="77777777" w:rsidR="00083913" w:rsidRPr="00083913" w:rsidRDefault="00083913" w:rsidP="00B26D60">
      <w:pPr>
        <w:jc w:val="both"/>
        <w:rPr>
          <w:rFonts w:ascii="Times New Roman" w:eastAsia="Times New Roman" w:hAnsi="Times New Roman" w:cs="Times New Roman"/>
          <w:bCs/>
          <w:color w:val="000000"/>
          <w:sz w:val="24"/>
          <w:szCs w:val="24"/>
        </w:rPr>
      </w:pPr>
    </w:p>
    <w:p w14:paraId="45C08E5C" w14:textId="264E211E" w:rsidR="0015700F" w:rsidRPr="0071525A" w:rsidRDefault="0053199F" w:rsidP="00B26D60">
      <w:pPr>
        <w:jc w:val="both"/>
        <w:rPr>
          <w:rFonts w:ascii="Times New Roman" w:eastAsia="Times New Roman" w:hAnsi="Times New Roman" w:cs="Times New Roman"/>
          <w:b/>
          <w:bCs/>
          <w:color w:val="000000"/>
          <w:sz w:val="24"/>
          <w:szCs w:val="24"/>
        </w:rPr>
      </w:pPr>
      <w:r w:rsidRPr="0071525A">
        <w:rPr>
          <w:rFonts w:ascii="Times New Roman" w:eastAsia="Times New Roman" w:hAnsi="Times New Roman" w:cs="Times New Roman"/>
          <w:b/>
          <w:bCs/>
          <w:color w:val="000000"/>
          <w:sz w:val="24"/>
          <w:szCs w:val="24"/>
        </w:rPr>
        <w:t>Mi</w:t>
      </w:r>
      <w:r w:rsidR="00376FBE" w:rsidRPr="0071525A">
        <w:rPr>
          <w:rFonts w:ascii="Times New Roman" w:eastAsia="Times New Roman" w:hAnsi="Times New Roman" w:cs="Times New Roman"/>
          <w:b/>
          <w:bCs/>
          <w:color w:val="000000"/>
          <w:sz w:val="24"/>
          <w:szCs w:val="24"/>
        </w:rPr>
        <w:t>enaltowski, UC Davis; total for 2017 $10,800</w:t>
      </w:r>
    </w:p>
    <w:p w14:paraId="17A768B4" w14:textId="77777777" w:rsidR="00376FBE" w:rsidRPr="0071525A" w:rsidRDefault="00376FBE" w:rsidP="00310310">
      <w:pPr>
        <w:spacing w:after="0" w:line="240" w:lineRule="auto"/>
        <w:ind w:left="360" w:hanging="360"/>
        <w:jc w:val="both"/>
        <w:rPr>
          <w:rFonts w:ascii="Times New Roman" w:hAnsi="Times New Roman" w:cs="Times New Roman"/>
          <w:color w:val="000000"/>
          <w:sz w:val="24"/>
          <w:szCs w:val="24"/>
        </w:rPr>
      </w:pPr>
      <w:r w:rsidRPr="0071525A">
        <w:rPr>
          <w:rFonts w:ascii="Times New Roman" w:hAnsi="Times New Roman" w:cs="Times New Roman"/>
          <w:color w:val="000000"/>
          <w:sz w:val="24"/>
          <w:szCs w:val="24"/>
        </w:rPr>
        <w:t>Morris Animal Foundation; Grant Title: “Decoding Equine Tendon Transcriptomes to Understand Tendon Growth, Maturation, and Aging”; $10,800</w:t>
      </w:r>
    </w:p>
    <w:p w14:paraId="2B206B49" w14:textId="77777777" w:rsidR="00376FBE" w:rsidRPr="0071525A" w:rsidRDefault="00376FBE" w:rsidP="00B26D60">
      <w:pPr>
        <w:jc w:val="both"/>
        <w:rPr>
          <w:rFonts w:ascii="Times New Roman" w:eastAsia="Times New Roman" w:hAnsi="Times New Roman" w:cs="Times New Roman"/>
          <w:b/>
          <w:bCs/>
          <w:color w:val="000000"/>
          <w:sz w:val="24"/>
          <w:szCs w:val="24"/>
        </w:rPr>
      </w:pPr>
    </w:p>
    <w:p w14:paraId="06866C5E" w14:textId="026B69BF" w:rsidR="00376FBE" w:rsidRPr="0071525A" w:rsidRDefault="00376FBE" w:rsidP="00B26D60">
      <w:pPr>
        <w:jc w:val="both"/>
        <w:rPr>
          <w:rFonts w:ascii="Times New Roman" w:eastAsia="Times New Roman" w:hAnsi="Times New Roman" w:cs="Times New Roman"/>
          <w:b/>
          <w:bCs/>
          <w:color w:val="000000"/>
          <w:sz w:val="24"/>
          <w:szCs w:val="24"/>
        </w:rPr>
      </w:pPr>
      <w:r w:rsidRPr="0071525A">
        <w:rPr>
          <w:rFonts w:ascii="Times New Roman" w:eastAsia="Times New Roman" w:hAnsi="Times New Roman" w:cs="Times New Roman"/>
          <w:b/>
          <w:bCs/>
          <w:color w:val="000000"/>
          <w:sz w:val="24"/>
          <w:szCs w:val="24"/>
        </w:rPr>
        <w:t>Valberg, Michigan State University; total for 2017 $141,816</w:t>
      </w:r>
    </w:p>
    <w:p w14:paraId="47842B5E" w14:textId="3D003EDD" w:rsidR="00376FBE" w:rsidRPr="0071525A" w:rsidRDefault="00376FBE" w:rsidP="00310310">
      <w:pPr>
        <w:autoSpaceDE w:val="0"/>
        <w:autoSpaceDN w:val="0"/>
        <w:adjustRightInd w:val="0"/>
        <w:spacing w:after="100" w:afterAutospacing="1" w:line="240" w:lineRule="auto"/>
        <w:ind w:left="360" w:hanging="360"/>
        <w:jc w:val="both"/>
        <w:rPr>
          <w:rFonts w:ascii="Times New Roman" w:hAnsi="Times New Roman" w:cs="Times New Roman"/>
          <w:sz w:val="24"/>
          <w:szCs w:val="24"/>
        </w:rPr>
      </w:pPr>
      <w:r w:rsidRPr="0071525A">
        <w:rPr>
          <w:rFonts w:ascii="Times New Roman" w:hAnsi="Times New Roman" w:cs="Times New Roman"/>
          <w:sz w:val="24"/>
          <w:szCs w:val="24"/>
        </w:rPr>
        <w:t xml:space="preserve">2016/2018 Morris Animal Foundation $142,909 </w:t>
      </w:r>
      <w:r w:rsidRPr="0071525A">
        <w:rPr>
          <w:rFonts w:ascii="Times New Roman" w:hAnsi="Times New Roman" w:cs="Times New Roman"/>
          <w:iCs/>
          <w:sz w:val="24"/>
          <w:szCs w:val="24"/>
        </w:rPr>
        <w:t>Muscle Calcium Regulatory Proteins Unique to Horses: Implications for Exertional Rhabdomyolysis</w:t>
      </w:r>
      <w:r w:rsidRPr="0071525A">
        <w:rPr>
          <w:rFonts w:ascii="Times New Roman" w:hAnsi="Times New Roman" w:cs="Times New Roman"/>
          <w:sz w:val="24"/>
          <w:szCs w:val="24"/>
        </w:rPr>
        <w:t xml:space="preserve"> CoPI Valberg SJ coPI Thomas D</w:t>
      </w:r>
      <w:r w:rsidR="0071525A">
        <w:rPr>
          <w:rFonts w:ascii="Times New Roman" w:hAnsi="Times New Roman" w:cs="Times New Roman"/>
          <w:sz w:val="24"/>
          <w:szCs w:val="24"/>
        </w:rPr>
        <w:t>, ~$47, 637/year</w:t>
      </w:r>
    </w:p>
    <w:p w14:paraId="34809CDA" w14:textId="77777777" w:rsidR="00376FBE" w:rsidRPr="0071525A" w:rsidRDefault="00376FBE" w:rsidP="00310310">
      <w:pPr>
        <w:autoSpaceDE w:val="0"/>
        <w:autoSpaceDN w:val="0"/>
        <w:adjustRightInd w:val="0"/>
        <w:spacing w:after="100" w:afterAutospacing="1" w:line="240" w:lineRule="auto"/>
        <w:ind w:left="360" w:hanging="360"/>
        <w:jc w:val="both"/>
        <w:rPr>
          <w:rFonts w:ascii="Times New Roman" w:hAnsi="Times New Roman" w:cs="Times New Roman"/>
          <w:sz w:val="24"/>
          <w:szCs w:val="24"/>
        </w:rPr>
      </w:pPr>
      <w:r w:rsidRPr="0071525A">
        <w:rPr>
          <w:rFonts w:ascii="Times New Roman" w:hAnsi="Times New Roman" w:cs="Times New Roman"/>
          <w:sz w:val="24"/>
          <w:szCs w:val="24"/>
        </w:rPr>
        <w:t xml:space="preserve">2016/2017 American Quarter Horse Association $19,359 Prevalence of the Mutation for Immune Mediated Myositis in the American Quarter Horse. PI CJ Finno, coPI Valberg SJ. </w:t>
      </w:r>
    </w:p>
    <w:p w14:paraId="450E19A8" w14:textId="77777777" w:rsidR="00376FBE" w:rsidRPr="0071525A" w:rsidRDefault="00376FBE" w:rsidP="00310310">
      <w:pPr>
        <w:autoSpaceDE w:val="0"/>
        <w:autoSpaceDN w:val="0"/>
        <w:adjustRightInd w:val="0"/>
        <w:spacing w:after="100" w:afterAutospacing="1" w:line="240" w:lineRule="auto"/>
        <w:ind w:left="360" w:hanging="360"/>
        <w:jc w:val="both"/>
        <w:rPr>
          <w:rFonts w:ascii="Times New Roman" w:hAnsi="Times New Roman" w:cs="Times New Roman"/>
          <w:sz w:val="24"/>
          <w:szCs w:val="24"/>
        </w:rPr>
      </w:pPr>
      <w:r w:rsidRPr="0071525A">
        <w:rPr>
          <w:rFonts w:ascii="Times New Roman" w:hAnsi="Times New Roman" w:cs="Times New Roman"/>
          <w:sz w:val="24"/>
          <w:szCs w:val="24"/>
        </w:rPr>
        <w:t xml:space="preserve">2017/2018 American College of Veterinary Internal Medicine $51,003 Identifying the genetic basis for a novel exertional myopathy. PI SJ Valberg </w:t>
      </w:r>
    </w:p>
    <w:p w14:paraId="574A58F1" w14:textId="4F7AABF6" w:rsidR="0015700F" w:rsidRPr="0071525A" w:rsidRDefault="00376FBE" w:rsidP="00B26D60">
      <w:pPr>
        <w:spacing w:after="100" w:afterAutospacing="1"/>
        <w:ind w:left="288" w:hanging="288"/>
        <w:jc w:val="both"/>
        <w:rPr>
          <w:rFonts w:ascii="Times New Roman" w:eastAsia="Times New Roman" w:hAnsi="Times New Roman" w:cs="Times New Roman"/>
          <w:b/>
          <w:bCs/>
          <w:color w:val="000000"/>
          <w:sz w:val="24"/>
          <w:szCs w:val="24"/>
        </w:rPr>
      </w:pPr>
      <w:r w:rsidRPr="0071525A">
        <w:rPr>
          <w:rFonts w:ascii="Times New Roman" w:eastAsia="Times New Roman" w:hAnsi="Times New Roman" w:cs="Times New Roman"/>
          <w:b/>
          <w:bCs/>
          <w:color w:val="000000"/>
          <w:sz w:val="24"/>
          <w:szCs w:val="24"/>
        </w:rPr>
        <w:t xml:space="preserve">Walner and Brem, University of Vienna; </w:t>
      </w:r>
      <w:r w:rsidR="00193642" w:rsidRPr="0071525A">
        <w:rPr>
          <w:rFonts w:ascii="Times New Roman" w:eastAsia="Times New Roman" w:hAnsi="Times New Roman" w:cs="Times New Roman"/>
          <w:b/>
          <w:bCs/>
          <w:color w:val="000000"/>
          <w:sz w:val="24"/>
          <w:szCs w:val="24"/>
        </w:rPr>
        <w:t xml:space="preserve">total </w:t>
      </w:r>
      <w:r w:rsidRPr="0071525A">
        <w:rPr>
          <w:rFonts w:ascii="Times New Roman" w:eastAsia="Times New Roman" w:hAnsi="Times New Roman" w:cs="Times New Roman"/>
          <w:b/>
          <w:bCs/>
          <w:color w:val="000000"/>
          <w:sz w:val="24"/>
          <w:szCs w:val="24"/>
        </w:rPr>
        <w:t>for 2017 $305,397</w:t>
      </w:r>
    </w:p>
    <w:p w14:paraId="30BA2E0C" w14:textId="4ABDEEB3" w:rsidR="00376FBE" w:rsidRPr="0071525A" w:rsidRDefault="00376FBE" w:rsidP="00310310">
      <w:pPr>
        <w:spacing w:after="0" w:line="240" w:lineRule="auto"/>
        <w:ind w:left="360" w:hanging="360"/>
        <w:jc w:val="both"/>
        <w:rPr>
          <w:rFonts w:ascii="Times New Roman" w:hAnsi="Times New Roman" w:cs="Times New Roman"/>
          <w:sz w:val="24"/>
          <w:szCs w:val="24"/>
        </w:rPr>
      </w:pPr>
      <w:r w:rsidRPr="0071525A">
        <w:rPr>
          <w:rFonts w:ascii="Times New Roman" w:hAnsi="Times New Roman" w:cs="Times New Roman"/>
          <w:sz w:val="24"/>
          <w:szCs w:val="24"/>
        </w:rPr>
        <w:t>Characterisation of stallion lines in Austrian horse breeds with Y-chromosomal markers - Austrian government funded (DANFE 101184/2) Applicant: Wallner B;86.000 €</w:t>
      </w:r>
    </w:p>
    <w:p w14:paraId="718545F1" w14:textId="77777777" w:rsidR="00376FBE" w:rsidRPr="0071525A" w:rsidRDefault="00376FBE" w:rsidP="00310310">
      <w:pPr>
        <w:spacing w:after="0" w:line="240" w:lineRule="auto"/>
        <w:ind w:left="360" w:hanging="360"/>
        <w:jc w:val="both"/>
        <w:rPr>
          <w:rFonts w:ascii="Times New Roman" w:hAnsi="Times New Roman" w:cs="Times New Roman"/>
          <w:sz w:val="24"/>
          <w:szCs w:val="24"/>
        </w:rPr>
      </w:pPr>
    </w:p>
    <w:p w14:paraId="5908CBE5" w14:textId="692BD6B8" w:rsidR="0015700F" w:rsidRPr="0071525A" w:rsidRDefault="00376FBE" w:rsidP="00310310">
      <w:pPr>
        <w:spacing w:after="0" w:line="240" w:lineRule="auto"/>
        <w:ind w:left="360" w:hanging="360"/>
        <w:jc w:val="both"/>
        <w:rPr>
          <w:rFonts w:ascii="Times New Roman" w:hAnsi="Times New Roman" w:cs="Times New Roman"/>
          <w:sz w:val="24"/>
          <w:szCs w:val="24"/>
        </w:rPr>
      </w:pPr>
      <w:r w:rsidRPr="0071525A">
        <w:rPr>
          <w:rFonts w:ascii="Times New Roman" w:hAnsi="Times New Roman" w:cs="Times New Roman"/>
          <w:sz w:val="24"/>
          <w:szCs w:val="24"/>
        </w:rPr>
        <w:t>Y-chromosomale Haplotypen prähistorischer Pferde zur Analyse der Domestikation, früher menschlicher Siedlungsgesellschaften, Migrationsvorgänge und kriegerischer Auseinandersetzungen (Austrian Academy of Sciences, IF_2015_17) Applicant: Gottfried Brem 160.000€</w:t>
      </w:r>
    </w:p>
    <w:p w14:paraId="3EC1D5C2" w14:textId="77777777" w:rsidR="00813D2D" w:rsidRDefault="00813D2D" w:rsidP="00B26D60">
      <w:pPr>
        <w:spacing w:after="0" w:line="240" w:lineRule="auto"/>
        <w:jc w:val="both"/>
        <w:rPr>
          <w:rFonts w:ascii="Times New Roman" w:hAnsi="Times New Roman" w:cs="Times New Roman"/>
          <w:b/>
          <w:sz w:val="24"/>
          <w:szCs w:val="24"/>
        </w:rPr>
      </w:pPr>
    </w:p>
    <w:p w14:paraId="4D788744" w14:textId="6A8AEF24" w:rsidR="0071525A" w:rsidRDefault="0071525A" w:rsidP="00B26D6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Brooks University of Florida; total for 2017: $325, 591</w:t>
      </w:r>
    </w:p>
    <w:p w14:paraId="6F0529F7" w14:textId="77777777" w:rsidR="0071525A" w:rsidRDefault="0071525A" w:rsidP="00B26D60">
      <w:pPr>
        <w:spacing w:after="0" w:line="240" w:lineRule="auto"/>
        <w:jc w:val="both"/>
        <w:rPr>
          <w:rFonts w:ascii="Times New Roman" w:hAnsi="Times New Roman" w:cs="Times New Roman"/>
          <w:sz w:val="24"/>
          <w:szCs w:val="24"/>
        </w:rPr>
      </w:pPr>
    </w:p>
    <w:p w14:paraId="3427EC88" w14:textId="4D8772C1" w:rsidR="0071525A" w:rsidRDefault="0071525A" w:rsidP="00B26D60">
      <w:pPr>
        <w:spacing w:after="0" w:line="240" w:lineRule="auto"/>
        <w:jc w:val="both"/>
        <w:rPr>
          <w:rFonts w:ascii="Times New Roman" w:hAnsi="Times New Roman" w:cs="Times New Roman"/>
          <w:bCs/>
          <w:sz w:val="24"/>
          <w:szCs w:val="24"/>
        </w:rPr>
      </w:pPr>
      <w:r w:rsidRPr="0071525A">
        <w:rPr>
          <w:rFonts w:ascii="Times New Roman" w:hAnsi="Times New Roman" w:cs="Times New Roman"/>
          <w:bCs/>
          <w:sz w:val="24"/>
          <w:szCs w:val="24"/>
        </w:rPr>
        <w:t>6/2017-5/2018</w:t>
      </w:r>
      <w:r>
        <w:rPr>
          <w:rFonts w:ascii="Times New Roman" w:hAnsi="Times New Roman" w:cs="Times New Roman"/>
          <w:bCs/>
          <w:sz w:val="24"/>
          <w:szCs w:val="24"/>
        </w:rPr>
        <w:t xml:space="preserve"> </w:t>
      </w:r>
      <w:r w:rsidRPr="0071525A">
        <w:rPr>
          <w:rFonts w:ascii="Times New Roman" w:hAnsi="Times New Roman" w:cs="Times New Roman"/>
          <w:bCs/>
          <w:sz w:val="24"/>
          <w:szCs w:val="24"/>
        </w:rPr>
        <w:t>Identification of polymorphisms for the Sunshine coat color dilution</w:t>
      </w:r>
      <w:r>
        <w:rPr>
          <w:rFonts w:ascii="Times New Roman" w:hAnsi="Times New Roman" w:cs="Times New Roman"/>
          <w:bCs/>
          <w:sz w:val="24"/>
          <w:szCs w:val="24"/>
        </w:rPr>
        <w:t xml:space="preserve">. </w:t>
      </w:r>
      <w:r w:rsidRPr="0071525A">
        <w:rPr>
          <w:rFonts w:ascii="Times New Roman" w:hAnsi="Times New Roman" w:cs="Times New Roman"/>
          <w:bCs/>
          <w:sz w:val="24"/>
          <w:szCs w:val="24"/>
        </w:rPr>
        <w:t>Etalon Inc.</w:t>
      </w:r>
    </w:p>
    <w:p w14:paraId="0A626B91" w14:textId="18FDF3B5" w:rsidR="0071525A" w:rsidRDefault="00030E16" w:rsidP="00B26D60">
      <w:pPr>
        <w:spacing w:after="0" w:line="240" w:lineRule="auto"/>
        <w:jc w:val="both"/>
        <w:rPr>
          <w:rFonts w:ascii="Times New Roman" w:hAnsi="Times New Roman" w:cs="Times New Roman"/>
          <w:bCs/>
          <w:sz w:val="24"/>
          <w:szCs w:val="24"/>
        </w:rPr>
      </w:pPr>
      <w:r w:rsidRPr="0071525A">
        <w:rPr>
          <w:rFonts w:ascii="Times New Roman" w:hAnsi="Times New Roman" w:cs="Times New Roman"/>
          <w:color w:val="222222"/>
          <w:sz w:val="24"/>
          <w:szCs w:val="24"/>
        </w:rPr>
        <w:t xml:space="preserve">Funds for 2017= </w:t>
      </w:r>
      <w:r w:rsidR="0071525A" w:rsidRPr="0071525A">
        <w:rPr>
          <w:rFonts w:ascii="Times New Roman" w:hAnsi="Times New Roman" w:cs="Times New Roman"/>
          <w:bCs/>
          <w:sz w:val="24"/>
          <w:szCs w:val="24"/>
        </w:rPr>
        <w:t>$1,926</w:t>
      </w:r>
    </w:p>
    <w:p w14:paraId="5578F51A" w14:textId="77777777" w:rsidR="0071525A" w:rsidRDefault="0071525A" w:rsidP="00B26D60">
      <w:pPr>
        <w:spacing w:after="0" w:line="240" w:lineRule="auto"/>
        <w:jc w:val="both"/>
        <w:rPr>
          <w:rFonts w:ascii="Times New Roman" w:hAnsi="Times New Roman" w:cs="Times New Roman"/>
          <w:bCs/>
          <w:sz w:val="24"/>
          <w:szCs w:val="24"/>
        </w:rPr>
      </w:pPr>
    </w:p>
    <w:p w14:paraId="1C5FD052" w14:textId="7B6731EB" w:rsidR="0071525A" w:rsidRDefault="0071525A" w:rsidP="00B26D60">
      <w:pPr>
        <w:spacing w:after="0" w:line="240" w:lineRule="auto"/>
        <w:jc w:val="both"/>
        <w:rPr>
          <w:rFonts w:ascii="Times New Roman" w:hAnsi="Times New Roman" w:cs="Times New Roman"/>
          <w:bCs/>
          <w:sz w:val="24"/>
          <w:szCs w:val="24"/>
        </w:rPr>
      </w:pPr>
      <w:r w:rsidRPr="0071525A">
        <w:rPr>
          <w:rFonts w:ascii="Times New Roman" w:hAnsi="Times New Roman" w:cs="Times New Roman"/>
          <w:bCs/>
          <w:sz w:val="24"/>
          <w:szCs w:val="24"/>
        </w:rPr>
        <w:t>5/2017</w:t>
      </w:r>
      <w:r>
        <w:rPr>
          <w:rFonts w:ascii="Times New Roman" w:hAnsi="Times New Roman" w:cs="Times New Roman"/>
          <w:bCs/>
          <w:sz w:val="24"/>
          <w:szCs w:val="24"/>
        </w:rPr>
        <w:t xml:space="preserve"> </w:t>
      </w:r>
      <w:r w:rsidRPr="0071525A">
        <w:rPr>
          <w:rFonts w:ascii="Times New Roman" w:hAnsi="Times New Roman" w:cs="Times New Roman"/>
          <w:bCs/>
          <w:sz w:val="24"/>
          <w:szCs w:val="24"/>
        </w:rPr>
        <w:t>Excellence Award for Assistant Professors</w:t>
      </w:r>
      <w:r>
        <w:rPr>
          <w:rFonts w:ascii="Times New Roman" w:hAnsi="Times New Roman" w:cs="Times New Roman"/>
          <w:bCs/>
          <w:sz w:val="24"/>
          <w:szCs w:val="24"/>
        </w:rPr>
        <w:t xml:space="preserve">. </w:t>
      </w:r>
      <w:r w:rsidRPr="0071525A">
        <w:rPr>
          <w:rFonts w:ascii="Times New Roman" w:hAnsi="Times New Roman" w:cs="Times New Roman"/>
          <w:bCs/>
          <w:sz w:val="24"/>
          <w:szCs w:val="24"/>
        </w:rPr>
        <w:t>UF Provost</w:t>
      </w:r>
      <w:r>
        <w:rPr>
          <w:rFonts w:ascii="Times New Roman" w:hAnsi="Times New Roman" w:cs="Times New Roman"/>
          <w:bCs/>
          <w:sz w:val="24"/>
          <w:szCs w:val="24"/>
        </w:rPr>
        <w:t xml:space="preserve"> </w:t>
      </w:r>
      <w:r w:rsidRPr="0071525A">
        <w:rPr>
          <w:rFonts w:ascii="Times New Roman" w:hAnsi="Times New Roman" w:cs="Times New Roman"/>
          <w:bCs/>
          <w:sz w:val="24"/>
          <w:szCs w:val="24"/>
        </w:rPr>
        <w:t>$5000</w:t>
      </w:r>
    </w:p>
    <w:p w14:paraId="40F2F2D1" w14:textId="77777777" w:rsidR="0071525A" w:rsidRDefault="0071525A" w:rsidP="00B26D60">
      <w:pPr>
        <w:spacing w:after="0" w:line="240" w:lineRule="auto"/>
        <w:jc w:val="both"/>
        <w:rPr>
          <w:rFonts w:ascii="Times New Roman" w:hAnsi="Times New Roman" w:cs="Times New Roman"/>
          <w:bCs/>
          <w:sz w:val="24"/>
          <w:szCs w:val="24"/>
        </w:rPr>
      </w:pPr>
    </w:p>
    <w:p w14:paraId="435A0BE0" w14:textId="617B1A87" w:rsidR="0071525A" w:rsidRPr="0071525A" w:rsidRDefault="0071525A"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11/2016- 4/2018</w:t>
      </w:r>
      <w:r>
        <w:rPr>
          <w:rFonts w:ascii="Times New Roman" w:hAnsi="Times New Roman" w:cs="Times New Roman"/>
          <w:sz w:val="24"/>
          <w:szCs w:val="24"/>
        </w:rPr>
        <w:t xml:space="preserve"> T</w:t>
      </w:r>
      <w:r w:rsidRPr="0071525A">
        <w:rPr>
          <w:rFonts w:ascii="Times New Roman" w:hAnsi="Times New Roman" w:cs="Times New Roman"/>
          <w:sz w:val="24"/>
          <w:szCs w:val="24"/>
        </w:rPr>
        <w:t xml:space="preserve">ranscriptome Analysis of Supporting Limb Laminitis (AWD01050) </w:t>
      </w:r>
      <w:r>
        <w:rPr>
          <w:rFonts w:ascii="Times New Roman" w:hAnsi="Times New Roman" w:cs="Times New Roman"/>
          <w:sz w:val="24"/>
          <w:szCs w:val="24"/>
        </w:rPr>
        <w:t xml:space="preserve">AAEPF </w:t>
      </w:r>
      <w:r w:rsidR="00030E16" w:rsidRPr="0071525A">
        <w:rPr>
          <w:rFonts w:ascii="Times New Roman" w:hAnsi="Times New Roman" w:cs="Times New Roman"/>
          <w:color w:val="222222"/>
          <w:sz w:val="24"/>
          <w:szCs w:val="24"/>
        </w:rPr>
        <w:t xml:space="preserve">Funds for 2017= </w:t>
      </w:r>
      <w:r w:rsidRPr="0071525A">
        <w:rPr>
          <w:rFonts w:ascii="Times New Roman" w:hAnsi="Times New Roman" w:cs="Times New Roman"/>
          <w:sz w:val="24"/>
          <w:szCs w:val="24"/>
        </w:rPr>
        <w:t>$95,526</w:t>
      </w:r>
    </w:p>
    <w:p w14:paraId="7E232A37" w14:textId="77777777" w:rsidR="00813D2D" w:rsidRDefault="00813D2D" w:rsidP="00B26D60">
      <w:pPr>
        <w:spacing w:after="0" w:line="240" w:lineRule="auto"/>
        <w:jc w:val="both"/>
        <w:rPr>
          <w:rFonts w:ascii="Times New Roman" w:hAnsi="Times New Roman" w:cs="Times New Roman"/>
          <w:b/>
          <w:sz w:val="24"/>
          <w:szCs w:val="24"/>
        </w:rPr>
      </w:pPr>
    </w:p>
    <w:p w14:paraId="20FDA702" w14:textId="4AB59A96" w:rsidR="0071525A" w:rsidRPr="0071525A" w:rsidRDefault="0071525A" w:rsidP="00B26D60">
      <w:p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10/2016 – 9/2017</w:t>
      </w:r>
      <w:r>
        <w:rPr>
          <w:rFonts w:ascii="Times New Roman" w:hAnsi="Times New Roman" w:cs="Times New Roman"/>
          <w:sz w:val="24"/>
          <w:szCs w:val="24"/>
        </w:rPr>
        <w:t xml:space="preserve"> </w:t>
      </w:r>
      <w:r w:rsidRPr="0071525A">
        <w:rPr>
          <w:rFonts w:ascii="Times New Roman" w:hAnsi="Times New Roman" w:cs="Times New Roman"/>
          <w:sz w:val="24"/>
          <w:szCs w:val="24"/>
        </w:rPr>
        <w:t>Genetics of Anhidrosis in the American Quarter Horse (AWD00241) AQHF</w:t>
      </w:r>
      <w:r w:rsidRPr="0071525A">
        <w:rPr>
          <w:rFonts w:ascii="Times New Roman" w:hAnsi="Times New Roman" w:cs="Times New Roman"/>
          <w:sz w:val="24"/>
          <w:szCs w:val="24"/>
        </w:rPr>
        <w:tab/>
        <w:t xml:space="preserve"> </w:t>
      </w:r>
      <w:r w:rsidR="00030E16" w:rsidRPr="0071525A">
        <w:rPr>
          <w:rFonts w:ascii="Times New Roman" w:hAnsi="Times New Roman" w:cs="Times New Roman"/>
          <w:color w:val="222222"/>
          <w:sz w:val="24"/>
          <w:szCs w:val="24"/>
        </w:rPr>
        <w:t xml:space="preserve">Funds for 2017= </w:t>
      </w:r>
      <w:r w:rsidRPr="0071525A">
        <w:rPr>
          <w:rFonts w:ascii="Times New Roman" w:hAnsi="Times New Roman" w:cs="Times New Roman"/>
          <w:sz w:val="24"/>
          <w:szCs w:val="24"/>
        </w:rPr>
        <w:t>$53,247</w:t>
      </w:r>
    </w:p>
    <w:p w14:paraId="5BB9001C" w14:textId="77777777" w:rsidR="0071525A" w:rsidRDefault="0071525A" w:rsidP="00B26D60">
      <w:pPr>
        <w:spacing w:after="0" w:line="240" w:lineRule="auto"/>
        <w:jc w:val="both"/>
        <w:rPr>
          <w:rFonts w:ascii="Times New Roman" w:hAnsi="Times New Roman" w:cs="Times New Roman"/>
          <w:b/>
          <w:sz w:val="24"/>
          <w:szCs w:val="24"/>
        </w:rPr>
      </w:pPr>
    </w:p>
    <w:p w14:paraId="158821CE" w14:textId="44C5D358" w:rsidR="00030E16" w:rsidRDefault="00030E16" w:rsidP="00B26D60">
      <w:pPr>
        <w:spacing w:after="0" w:line="240" w:lineRule="auto"/>
        <w:jc w:val="both"/>
        <w:rPr>
          <w:rFonts w:ascii="Times New Roman" w:hAnsi="Times New Roman" w:cs="Times New Roman"/>
          <w:sz w:val="24"/>
          <w:szCs w:val="24"/>
        </w:rPr>
      </w:pPr>
      <w:r w:rsidRPr="00030E16">
        <w:rPr>
          <w:rFonts w:ascii="Times New Roman" w:hAnsi="Times New Roman" w:cs="Times New Roman"/>
          <w:sz w:val="24"/>
          <w:szCs w:val="24"/>
        </w:rPr>
        <w:t>11/2013 – 4/2017 Comparative Animal Genomics in Qatar (00092985) QNRF</w:t>
      </w:r>
      <w:r>
        <w:rPr>
          <w:rFonts w:ascii="Times New Roman" w:hAnsi="Times New Roman" w:cs="Times New Roman"/>
          <w:sz w:val="24"/>
          <w:szCs w:val="24"/>
        </w:rPr>
        <w:t xml:space="preserve"> </w:t>
      </w:r>
      <w:r w:rsidRPr="0071525A">
        <w:rPr>
          <w:rFonts w:ascii="Times New Roman" w:hAnsi="Times New Roman" w:cs="Times New Roman"/>
          <w:color w:val="222222"/>
          <w:sz w:val="24"/>
          <w:szCs w:val="24"/>
        </w:rPr>
        <w:t xml:space="preserve">Funds for 2017= </w:t>
      </w:r>
      <w:r w:rsidRPr="00030E16">
        <w:rPr>
          <w:rFonts w:ascii="Times New Roman" w:hAnsi="Times New Roman" w:cs="Times New Roman"/>
          <w:sz w:val="24"/>
          <w:szCs w:val="24"/>
        </w:rPr>
        <w:t>$169,892</w:t>
      </w:r>
    </w:p>
    <w:p w14:paraId="4C4BC747" w14:textId="77777777" w:rsidR="00E03F91" w:rsidRDefault="00E03F91" w:rsidP="00B26D60">
      <w:pPr>
        <w:spacing w:after="0" w:line="240" w:lineRule="auto"/>
        <w:jc w:val="both"/>
        <w:rPr>
          <w:rFonts w:ascii="Times New Roman" w:hAnsi="Times New Roman" w:cs="Times New Roman"/>
          <w:sz w:val="24"/>
          <w:szCs w:val="24"/>
        </w:rPr>
      </w:pPr>
    </w:p>
    <w:p w14:paraId="2178E7DE" w14:textId="77777777" w:rsidR="00E03F91" w:rsidRPr="00E03F91" w:rsidRDefault="00E03F91" w:rsidP="00E03F91">
      <w:pPr>
        <w:spacing w:after="0" w:line="240" w:lineRule="auto"/>
        <w:jc w:val="both"/>
        <w:rPr>
          <w:rFonts w:ascii="Times New Roman" w:hAnsi="Times New Roman" w:cs="Times New Roman"/>
          <w:b/>
          <w:sz w:val="24"/>
          <w:szCs w:val="24"/>
        </w:rPr>
      </w:pPr>
      <w:r w:rsidRPr="00E03F91">
        <w:rPr>
          <w:rFonts w:ascii="Times New Roman" w:hAnsi="Times New Roman" w:cs="Times New Roman"/>
          <w:b/>
          <w:sz w:val="24"/>
          <w:szCs w:val="24"/>
        </w:rPr>
        <w:t>Swiderski, Mississippi State University; total for 2017 $206,045</w:t>
      </w:r>
    </w:p>
    <w:p w14:paraId="352EE4B5" w14:textId="3F5AE6CE" w:rsidR="00E03F91" w:rsidRP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t> </w:t>
      </w:r>
    </w:p>
    <w:p w14:paraId="6308B8C3" w14:textId="77777777" w:rsidR="00E03F91" w:rsidRP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t>2015-2018.  </w:t>
      </w:r>
      <w:r w:rsidRPr="00E03F91">
        <w:rPr>
          <w:rFonts w:ascii="Times New Roman" w:hAnsi="Times New Roman" w:cs="Times New Roman"/>
          <w:bCs/>
          <w:sz w:val="24"/>
          <w:szCs w:val="24"/>
        </w:rPr>
        <w:t>USDA/NIFA/AFRI.</w:t>
      </w:r>
      <w:r w:rsidRPr="00E03F91">
        <w:rPr>
          <w:rFonts w:ascii="Times New Roman" w:hAnsi="Times New Roman" w:cs="Times New Roman"/>
          <w:sz w:val="24"/>
          <w:szCs w:val="24"/>
        </w:rPr>
        <w:t> Protein Networks Mediating Airway Hyper-responsiveness in Horses. Swiderski CE (PD), Bowser JE, Nanduri B, Claude A, Eddy A. Budget: $438,153. Funds for 2017= $194,345</w:t>
      </w:r>
    </w:p>
    <w:p w14:paraId="60A4F5D7" w14:textId="77777777" w:rsidR="00E03F91" w:rsidRP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bCs/>
          <w:sz w:val="24"/>
          <w:szCs w:val="24"/>
        </w:rPr>
        <w:t> </w:t>
      </w:r>
    </w:p>
    <w:p w14:paraId="3378339D" w14:textId="77777777" w:rsidR="00E03F91" w:rsidRP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t>2016-2018.  </w:t>
      </w:r>
      <w:r w:rsidRPr="00E03F91">
        <w:rPr>
          <w:rFonts w:ascii="Times New Roman" w:hAnsi="Times New Roman" w:cs="Times New Roman"/>
          <w:bCs/>
          <w:sz w:val="24"/>
          <w:szCs w:val="24"/>
        </w:rPr>
        <w:t>Morris Animal Foundation.</w:t>
      </w:r>
      <w:r w:rsidRPr="00E03F91">
        <w:rPr>
          <w:rFonts w:ascii="Times New Roman" w:hAnsi="Times New Roman" w:cs="Times New Roman"/>
          <w:sz w:val="24"/>
          <w:szCs w:val="24"/>
        </w:rPr>
        <w:t> Cryopreserved precision cut lung slices for investigating the regulation of airway contraction in horses. Swiderski CE (PI), Bowser JE, Lopez-Soberal. Budget: $10,800. Funds for 2017=$5,200</w:t>
      </w:r>
    </w:p>
    <w:p w14:paraId="2560E734" w14:textId="77777777" w:rsidR="00E03F91" w:rsidRP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t> </w:t>
      </w:r>
    </w:p>
    <w:p w14:paraId="11926F37" w14:textId="77777777" w:rsidR="00E03F91" w:rsidRP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t>2017-2018. </w:t>
      </w:r>
      <w:r w:rsidRPr="00E03F91">
        <w:rPr>
          <w:rFonts w:ascii="Times New Roman" w:hAnsi="Times New Roman" w:cs="Times New Roman"/>
          <w:bCs/>
          <w:sz w:val="24"/>
          <w:szCs w:val="24"/>
        </w:rPr>
        <w:t>Mississippi State University Office of Research.</w:t>
      </w:r>
      <w:r w:rsidRPr="00E03F91">
        <w:rPr>
          <w:rFonts w:ascii="Times New Roman" w:hAnsi="Times New Roman" w:cs="Times New Roman"/>
          <w:sz w:val="24"/>
          <w:szCs w:val="24"/>
        </w:rPr>
        <w:t> Does Continuous Exposure to Oxygen/Carbon Dioxide Improve Viability of Isolated Bronchial Rings. Swiderski CE, Bowser JE, Dittmar W. Budget: $3,000 Funds for 2017= $ 1,500</w:t>
      </w:r>
    </w:p>
    <w:p w14:paraId="39C142BC" w14:textId="77777777" w:rsidR="00E03F91" w:rsidRP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t> </w:t>
      </w:r>
    </w:p>
    <w:p w14:paraId="4629F126" w14:textId="77777777" w:rsidR="00E03F91" w:rsidRP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t>2016-2018. </w:t>
      </w:r>
      <w:r w:rsidRPr="00E03F91">
        <w:rPr>
          <w:rFonts w:ascii="Times New Roman" w:hAnsi="Times New Roman" w:cs="Times New Roman"/>
          <w:bCs/>
          <w:sz w:val="24"/>
          <w:szCs w:val="24"/>
        </w:rPr>
        <w:t>College of Veterinary Medicine, Mississippi State University.</w:t>
      </w:r>
      <w:r w:rsidRPr="00E03F91">
        <w:rPr>
          <w:rFonts w:ascii="Times New Roman" w:hAnsi="Times New Roman" w:cs="Times New Roman"/>
          <w:sz w:val="24"/>
          <w:szCs w:val="24"/>
        </w:rPr>
        <w:t> Determining the Role of a Novel Ion Channel in a Severe, Neutrophilic Asthmatic Phenotype. Swiderski CE (PI), Hunter CL, Nanduri B, McCarthy F, Costa LRR. Budget: $10,000. Funds for 2017=$5,000</w:t>
      </w:r>
    </w:p>
    <w:p w14:paraId="1228C244" w14:textId="77777777" w:rsidR="00E03F91" w:rsidRPr="00030E16" w:rsidRDefault="00E03F91" w:rsidP="00B26D60">
      <w:pPr>
        <w:spacing w:after="0" w:line="240" w:lineRule="auto"/>
        <w:jc w:val="both"/>
        <w:rPr>
          <w:rFonts w:ascii="Times New Roman" w:hAnsi="Times New Roman" w:cs="Times New Roman"/>
          <w:sz w:val="24"/>
          <w:szCs w:val="24"/>
        </w:rPr>
      </w:pPr>
    </w:p>
    <w:p w14:paraId="4D0A87DB" w14:textId="75D8840D" w:rsidR="00E03F91" w:rsidRPr="00E03F91" w:rsidRDefault="00E03F91" w:rsidP="00E03F91">
      <w:pPr>
        <w:spacing w:after="0" w:line="240" w:lineRule="auto"/>
        <w:jc w:val="both"/>
        <w:rPr>
          <w:rFonts w:ascii="Times New Roman" w:hAnsi="Times New Roman" w:cs="Times New Roman"/>
          <w:b/>
          <w:bCs/>
          <w:sz w:val="24"/>
          <w:szCs w:val="24"/>
        </w:rPr>
      </w:pPr>
      <w:r w:rsidRPr="00E03F91">
        <w:rPr>
          <w:rFonts w:ascii="Times New Roman" w:hAnsi="Times New Roman" w:cs="Times New Roman"/>
          <w:b/>
          <w:bCs/>
          <w:sz w:val="24"/>
          <w:szCs w:val="24"/>
        </w:rPr>
        <w:t xml:space="preserve">Gabriella Lindgren, SLU; total for 2017 </w:t>
      </w:r>
      <w:r>
        <w:rPr>
          <w:rFonts w:ascii="Times New Roman" w:hAnsi="Times New Roman" w:cs="Times New Roman"/>
          <w:b/>
          <w:bCs/>
          <w:sz w:val="24"/>
          <w:szCs w:val="24"/>
        </w:rPr>
        <w:t>$399,000</w:t>
      </w:r>
    </w:p>
    <w:p w14:paraId="3DF8C4B5" w14:textId="77777777" w:rsidR="00E03F91" w:rsidRDefault="00E03F91" w:rsidP="00E03F91">
      <w:pPr>
        <w:spacing w:after="0" w:line="240" w:lineRule="auto"/>
        <w:jc w:val="both"/>
        <w:rPr>
          <w:rFonts w:ascii="Times New Roman" w:hAnsi="Times New Roman" w:cs="Times New Roman"/>
          <w:sz w:val="24"/>
          <w:szCs w:val="24"/>
        </w:rPr>
      </w:pPr>
    </w:p>
    <w:p w14:paraId="0F2CA9E6" w14:textId="77777777" w:rsid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t>2017-2020. Swedish Research Council (VR), 3.475.000 SEK = 449.000 USD. Tracing the genetic origin of the horse mane: an innovative model to identify genetic factors that regulate hair growth. </w:t>
      </w:r>
      <w:r w:rsidRPr="00E03F91">
        <w:rPr>
          <w:rFonts w:ascii="Times New Roman" w:hAnsi="Times New Roman" w:cs="Times New Roman"/>
          <w:bCs/>
          <w:sz w:val="24"/>
          <w:szCs w:val="24"/>
        </w:rPr>
        <w:t>Main applicant: Gabriella Lindgren, SLU, Uppsala. Co-PI: Juan Negro, Donana Biological Station, Seville. </w:t>
      </w:r>
      <w:r w:rsidRPr="00E03F91">
        <w:rPr>
          <w:rFonts w:ascii="Times New Roman" w:hAnsi="Times New Roman" w:cs="Times New Roman"/>
          <w:sz w:val="24"/>
          <w:szCs w:val="24"/>
        </w:rPr>
        <w:t>For 2017: 869.000 SEK = 110.000 USD. </w:t>
      </w:r>
    </w:p>
    <w:p w14:paraId="19197561" w14:textId="77777777" w:rsidR="00E03F91" w:rsidRPr="00E03F91" w:rsidRDefault="00E03F91" w:rsidP="00E03F91">
      <w:pPr>
        <w:spacing w:after="0" w:line="240" w:lineRule="auto"/>
        <w:jc w:val="both"/>
        <w:rPr>
          <w:rFonts w:ascii="Times New Roman" w:hAnsi="Times New Roman" w:cs="Times New Roman"/>
          <w:sz w:val="24"/>
          <w:szCs w:val="24"/>
        </w:rPr>
      </w:pPr>
    </w:p>
    <w:p w14:paraId="3F7EA10A" w14:textId="77777777" w:rsidR="00E03F91" w:rsidRP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t>2017-2019. Swedish Research Council (FORMAS), 2.996.000 SEK = 379.000 USD. Genomic studies of horses lead the way to unravel genetic regulation of locomotion pattern and performance traits. </w:t>
      </w:r>
      <w:r w:rsidRPr="00E03F91">
        <w:rPr>
          <w:rFonts w:ascii="Times New Roman" w:hAnsi="Times New Roman" w:cs="Times New Roman"/>
          <w:bCs/>
          <w:sz w:val="24"/>
          <w:szCs w:val="24"/>
          <w:lang w:val="sv-SE"/>
        </w:rPr>
        <w:t>Main applicant: Gabriella Lindgren, SLU, Uppsala. </w:t>
      </w:r>
      <w:r w:rsidRPr="00E03F91">
        <w:rPr>
          <w:rFonts w:ascii="Times New Roman" w:hAnsi="Times New Roman" w:cs="Times New Roman"/>
          <w:sz w:val="24"/>
          <w:szCs w:val="24"/>
          <w:lang w:val="sv-SE"/>
        </w:rPr>
        <w:t>For 2017: 1.000.000 SEK = 126.000 USD. </w:t>
      </w:r>
    </w:p>
    <w:p w14:paraId="083A15FF" w14:textId="77777777" w:rsidR="00E03F91" w:rsidRPr="00E03F91" w:rsidRDefault="00E03F91" w:rsidP="00E03F91">
      <w:pPr>
        <w:spacing w:after="0" w:line="240" w:lineRule="auto"/>
        <w:jc w:val="both"/>
        <w:rPr>
          <w:rFonts w:ascii="Times New Roman" w:hAnsi="Times New Roman" w:cs="Times New Roman"/>
          <w:sz w:val="24"/>
          <w:szCs w:val="24"/>
        </w:rPr>
      </w:pPr>
    </w:p>
    <w:p w14:paraId="376A8053" w14:textId="77777777" w:rsidR="00E03F91" w:rsidRDefault="00E03F91" w:rsidP="00E03F91">
      <w:pPr>
        <w:spacing w:after="0" w:line="240" w:lineRule="auto"/>
        <w:jc w:val="both"/>
        <w:rPr>
          <w:rFonts w:ascii="Times New Roman" w:hAnsi="Times New Roman" w:cs="Times New Roman"/>
          <w:sz w:val="24"/>
          <w:szCs w:val="24"/>
        </w:rPr>
      </w:pPr>
      <w:r w:rsidRPr="00E03F91">
        <w:rPr>
          <w:rFonts w:ascii="Times New Roman" w:hAnsi="Times New Roman" w:cs="Times New Roman"/>
          <w:sz w:val="24"/>
          <w:szCs w:val="24"/>
        </w:rPr>
        <w:lastRenderedPageBreak/>
        <w:t>2016-2018, Swedish-Norwegian foundation for equine research (Stiftelsen Hästforskning, SHF), 3.861.000 SEK = 488.000 USD. Mapping performance, genetic variation and health in the Coldblooded trotter. </w:t>
      </w:r>
      <w:r w:rsidRPr="00E03F91">
        <w:rPr>
          <w:rFonts w:ascii="Times New Roman" w:hAnsi="Times New Roman" w:cs="Times New Roman"/>
          <w:bCs/>
          <w:sz w:val="24"/>
          <w:szCs w:val="24"/>
        </w:rPr>
        <w:t>Main applicant in Sweden: Gabriella Lindgren, SLU, Uppsala</w:t>
      </w:r>
      <w:r w:rsidRPr="00E03F91">
        <w:rPr>
          <w:rFonts w:ascii="Times New Roman" w:hAnsi="Times New Roman" w:cs="Times New Roman"/>
          <w:sz w:val="24"/>
          <w:szCs w:val="24"/>
        </w:rPr>
        <w:t>, </w:t>
      </w:r>
      <w:r w:rsidRPr="00E03F91">
        <w:rPr>
          <w:rFonts w:ascii="Times New Roman" w:hAnsi="Times New Roman" w:cs="Times New Roman"/>
          <w:bCs/>
          <w:sz w:val="24"/>
          <w:szCs w:val="24"/>
        </w:rPr>
        <w:t>main applicant in Norway: Eric Strand, NMBU, Oslo</w:t>
      </w:r>
      <w:r w:rsidRPr="00E03F91">
        <w:rPr>
          <w:rFonts w:ascii="Times New Roman" w:hAnsi="Times New Roman" w:cs="Times New Roman"/>
          <w:sz w:val="24"/>
          <w:szCs w:val="24"/>
        </w:rPr>
        <w:t>. For 2017 1.287.000 SEK = 163.000 USD. </w:t>
      </w:r>
    </w:p>
    <w:p w14:paraId="0E4ED386" w14:textId="77777777" w:rsidR="00E03F91" w:rsidRDefault="00E03F91" w:rsidP="00E03F91">
      <w:pPr>
        <w:spacing w:after="0" w:line="240" w:lineRule="auto"/>
        <w:jc w:val="both"/>
        <w:rPr>
          <w:rFonts w:ascii="Times New Roman" w:hAnsi="Times New Roman" w:cs="Times New Roman"/>
          <w:sz w:val="24"/>
          <w:szCs w:val="24"/>
        </w:rPr>
      </w:pPr>
    </w:p>
    <w:p w14:paraId="1C245298" w14:textId="15399676" w:rsidR="00FF6FA0" w:rsidRPr="00FF6FA0" w:rsidRDefault="00FF6FA0" w:rsidP="00FF6FA0">
      <w:pPr>
        <w:spacing w:after="0" w:line="240" w:lineRule="auto"/>
        <w:jc w:val="both"/>
        <w:rPr>
          <w:rFonts w:ascii="Times New Roman" w:hAnsi="Times New Roman" w:cs="Times New Roman"/>
          <w:b/>
          <w:sz w:val="24"/>
          <w:szCs w:val="24"/>
        </w:rPr>
      </w:pPr>
      <w:r w:rsidRPr="00FF6FA0">
        <w:rPr>
          <w:rFonts w:ascii="Times New Roman" w:hAnsi="Times New Roman" w:cs="Times New Roman"/>
          <w:b/>
          <w:sz w:val="24"/>
          <w:szCs w:val="24"/>
        </w:rPr>
        <w:t>Monika Bugno-Poniewierska,Tomasz Ząbek, Katarzyna Ropka-Molik, Tomasz Szmatoła, Klaudia Pawlina, Agnieszka Fornal, Magdalena Wojtaszek, Katarzyna Kowalska - National Research Institute of Animal Production and Monika Stefaniuk-Szmukier - Univerity of Agriculture Krakow</w:t>
      </w:r>
      <w:r>
        <w:rPr>
          <w:rFonts w:ascii="Times New Roman" w:hAnsi="Times New Roman" w:cs="Times New Roman"/>
          <w:b/>
          <w:sz w:val="24"/>
          <w:szCs w:val="24"/>
        </w:rPr>
        <w:t>; total for 2017 $1,980,198</w:t>
      </w:r>
    </w:p>
    <w:p w14:paraId="38816404" w14:textId="77777777" w:rsidR="00FF6FA0" w:rsidRPr="00FF6FA0" w:rsidRDefault="00FF6FA0" w:rsidP="00FF6FA0">
      <w:pPr>
        <w:spacing w:after="0" w:line="240" w:lineRule="auto"/>
        <w:jc w:val="both"/>
        <w:rPr>
          <w:rFonts w:ascii="Times New Roman" w:hAnsi="Times New Roman" w:cs="Times New Roman"/>
          <w:sz w:val="24"/>
          <w:szCs w:val="24"/>
        </w:rPr>
      </w:pPr>
      <w:r w:rsidRPr="00FF6FA0">
        <w:rPr>
          <w:rFonts w:ascii="Times New Roman" w:hAnsi="Times New Roman" w:cs="Times New Roman"/>
          <w:sz w:val="24"/>
          <w:szCs w:val="24"/>
        </w:rPr>
        <w:br/>
        <w:t>Name of Grant Agency -National Science Center; "Analysis of changes in transcriptome profile of blood and skeletal muscle in Arabian horses during training regime, using by the method based on Next Generation Sequencing - RNA-seq"; Grant identification number 2014/15/D/NZ9/05256; $206,000</w:t>
      </w:r>
    </w:p>
    <w:p w14:paraId="56E6BC47" w14:textId="77777777" w:rsidR="00FF6FA0" w:rsidRPr="00FF6FA0" w:rsidRDefault="00FF6FA0" w:rsidP="00FF6FA0">
      <w:pPr>
        <w:spacing w:after="0" w:line="240" w:lineRule="auto"/>
        <w:jc w:val="both"/>
        <w:rPr>
          <w:rFonts w:ascii="Times New Roman" w:hAnsi="Times New Roman" w:cs="Times New Roman"/>
          <w:sz w:val="24"/>
          <w:szCs w:val="24"/>
        </w:rPr>
      </w:pPr>
      <w:r w:rsidRPr="00FF6FA0">
        <w:rPr>
          <w:rFonts w:ascii="Times New Roman" w:hAnsi="Times New Roman" w:cs="Times New Roman"/>
          <w:sz w:val="24"/>
          <w:szCs w:val="24"/>
        </w:rPr>
        <w:br/>
        <w:t>Name of Grant Agency -National Centre for Research and Development; Title of Grant  "Directions of use and protection of genetic resources of livestock in conditions of sustainable development"; Grant identification number BIOSTRATEG2/297267/14/NCBR/2016</w:t>
      </w:r>
    </w:p>
    <w:p w14:paraId="6CD1CCED" w14:textId="77777777" w:rsidR="00FF6FA0" w:rsidRPr="00FF6FA0" w:rsidRDefault="00FF6FA0" w:rsidP="00FF6FA0">
      <w:pPr>
        <w:spacing w:after="0" w:line="240" w:lineRule="auto"/>
        <w:jc w:val="both"/>
        <w:rPr>
          <w:rFonts w:ascii="Times New Roman" w:hAnsi="Times New Roman" w:cs="Times New Roman"/>
          <w:sz w:val="24"/>
          <w:szCs w:val="24"/>
        </w:rPr>
      </w:pPr>
      <w:r w:rsidRPr="00FF6FA0">
        <w:rPr>
          <w:rFonts w:ascii="Times New Roman" w:hAnsi="Times New Roman" w:cs="Times New Roman"/>
          <w:b/>
          <w:bCs/>
          <w:sz w:val="24"/>
          <w:szCs w:val="24"/>
        </w:rPr>
        <w:t>Task1 –</w:t>
      </w:r>
      <w:r w:rsidRPr="00FF6FA0">
        <w:rPr>
          <w:rFonts w:ascii="Times New Roman" w:hAnsi="Times New Roman" w:cs="Times New Roman"/>
          <w:sz w:val="24"/>
          <w:szCs w:val="24"/>
        </w:rPr>
        <w:t> $1,209,632: The use of the achievements of molecular genetics in the selection and elimination of animals affected by diseases of genetic origin</w:t>
      </w:r>
    </w:p>
    <w:p w14:paraId="47AF97D5" w14:textId="77777777" w:rsidR="00FF6FA0" w:rsidRPr="00FF6FA0" w:rsidRDefault="00FF6FA0" w:rsidP="00FF6FA0">
      <w:pPr>
        <w:spacing w:after="0" w:line="240" w:lineRule="auto"/>
        <w:jc w:val="both"/>
        <w:rPr>
          <w:rFonts w:ascii="Times New Roman" w:hAnsi="Times New Roman" w:cs="Times New Roman"/>
          <w:sz w:val="24"/>
          <w:szCs w:val="24"/>
        </w:rPr>
      </w:pPr>
      <w:r w:rsidRPr="00FF6FA0">
        <w:rPr>
          <w:rFonts w:ascii="Times New Roman" w:hAnsi="Times New Roman" w:cs="Times New Roman"/>
          <w:b/>
          <w:bCs/>
          <w:sz w:val="24"/>
          <w:szCs w:val="24"/>
        </w:rPr>
        <w:t>Task 2</w:t>
      </w:r>
      <w:r w:rsidRPr="00FF6FA0">
        <w:rPr>
          <w:rFonts w:ascii="Times New Roman" w:hAnsi="Times New Roman" w:cs="Times New Roman"/>
          <w:sz w:val="24"/>
          <w:szCs w:val="24"/>
        </w:rPr>
        <w:t> - $564,566: Development of new methods of preservation and selection criteria for donors of isolated genetic material for use in programs related to preserving biodiversity of breeds.</w:t>
      </w:r>
    </w:p>
    <w:p w14:paraId="01156545" w14:textId="77777777" w:rsidR="00E03F91" w:rsidRPr="00E03F91" w:rsidRDefault="00E03F91" w:rsidP="00E03F91">
      <w:pPr>
        <w:spacing w:after="0" w:line="240" w:lineRule="auto"/>
        <w:jc w:val="both"/>
        <w:rPr>
          <w:rFonts w:ascii="Times New Roman" w:hAnsi="Times New Roman" w:cs="Times New Roman"/>
          <w:sz w:val="24"/>
          <w:szCs w:val="24"/>
        </w:rPr>
      </w:pPr>
    </w:p>
    <w:p w14:paraId="65706960" w14:textId="237C1771" w:rsidR="00FF6FA0" w:rsidRDefault="00FF6FA0" w:rsidP="00FF6FA0">
      <w:pPr>
        <w:spacing w:after="0" w:line="240" w:lineRule="auto"/>
        <w:jc w:val="both"/>
        <w:rPr>
          <w:rFonts w:ascii="Times New Roman" w:hAnsi="Times New Roman" w:cs="Times New Roman"/>
          <w:b/>
          <w:sz w:val="24"/>
          <w:szCs w:val="24"/>
        </w:rPr>
      </w:pPr>
      <w:r w:rsidRPr="00FF6FA0">
        <w:rPr>
          <w:rFonts w:ascii="Times New Roman" w:hAnsi="Times New Roman" w:cs="Times New Roman"/>
          <w:b/>
          <w:sz w:val="24"/>
          <w:szCs w:val="24"/>
        </w:rPr>
        <w:t>Hamilton, University of Sydney</w:t>
      </w:r>
      <w:r>
        <w:rPr>
          <w:rFonts w:ascii="Times New Roman" w:hAnsi="Times New Roman" w:cs="Times New Roman"/>
          <w:b/>
          <w:sz w:val="24"/>
          <w:szCs w:val="24"/>
        </w:rPr>
        <w:t>; total for 2017 $166,157</w:t>
      </w:r>
    </w:p>
    <w:p w14:paraId="6A9C0C6F" w14:textId="77777777" w:rsidR="00FF6FA0" w:rsidRPr="00FF6FA0" w:rsidRDefault="00FF6FA0" w:rsidP="00FF6FA0">
      <w:pPr>
        <w:spacing w:after="0" w:line="240" w:lineRule="auto"/>
        <w:jc w:val="both"/>
        <w:rPr>
          <w:rFonts w:ascii="Times New Roman" w:hAnsi="Times New Roman" w:cs="Times New Roman"/>
          <w:b/>
          <w:sz w:val="24"/>
          <w:szCs w:val="24"/>
        </w:rPr>
      </w:pPr>
    </w:p>
    <w:p w14:paraId="6F34BF7B" w14:textId="77777777" w:rsidR="00FF6FA0" w:rsidRDefault="00FF6FA0" w:rsidP="00FF6FA0">
      <w:pPr>
        <w:spacing w:after="0" w:line="240" w:lineRule="auto"/>
        <w:jc w:val="both"/>
        <w:rPr>
          <w:rFonts w:ascii="Times New Roman" w:hAnsi="Times New Roman" w:cs="Times New Roman"/>
          <w:sz w:val="24"/>
          <w:szCs w:val="24"/>
        </w:rPr>
      </w:pPr>
      <w:r w:rsidRPr="00FF6FA0">
        <w:rPr>
          <w:rFonts w:ascii="Times New Roman" w:hAnsi="Times New Roman" w:cs="Times New Roman"/>
          <w:sz w:val="24"/>
          <w:szCs w:val="24"/>
        </w:rPr>
        <w:t>2017 ~ </w:t>
      </w:r>
      <w:r w:rsidRPr="00FF6FA0">
        <w:rPr>
          <w:rFonts w:ascii="Times New Roman" w:hAnsi="Times New Roman" w:cs="Times New Roman"/>
          <w:bCs/>
          <w:sz w:val="24"/>
          <w:szCs w:val="24"/>
        </w:rPr>
        <w:t>$USD 107,657</w:t>
      </w:r>
      <w:r w:rsidRPr="00FF6FA0">
        <w:rPr>
          <w:rFonts w:ascii="Times New Roman" w:hAnsi="Times New Roman" w:cs="Times New Roman"/>
          <w:sz w:val="24"/>
          <w:szCs w:val="24"/>
        </w:rPr>
        <w:t xml:space="preserve"> Racing Australia (Industry body) grant "Development of an assay to detect gene doping in Thoroughbred horses"</w:t>
      </w:r>
    </w:p>
    <w:p w14:paraId="24877798" w14:textId="5FB181EF" w:rsidR="00FF6FA0" w:rsidRPr="00FF6FA0" w:rsidRDefault="00FF6FA0" w:rsidP="00FF6FA0">
      <w:pPr>
        <w:spacing w:after="0" w:line="240" w:lineRule="auto"/>
        <w:jc w:val="both"/>
        <w:rPr>
          <w:rFonts w:ascii="Times New Roman" w:hAnsi="Times New Roman" w:cs="Times New Roman"/>
          <w:sz w:val="24"/>
          <w:szCs w:val="24"/>
        </w:rPr>
      </w:pPr>
      <w:r w:rsidRPr="00FF6FA0">
        <w:rPr>
          <w:rFonts w:ascii="Times New Roman" w:hAnsi="Times New Roman" w:cs="Times New Roman"/>
          <w:sz w:val="24"/>
          <w:szCs w:val="24"/>
        </w:rPr>
        <w:t>Dr. Anna Bautina (collaborator) at the National Measurement Institute</w:t>
      </w:r>
    </w:p>
    <w:p w14:paraId="7C03D563" w14:textId="77777777" w:rsidR="00FF6FA0" w:rsidRPr="00FF6FA0" w:rsidRDefault="00FF6FA0" w:rsidP="00FF6FA0">
      <w:pPr>
        <w:spacing w:after="0" w:line="240" w:lineRule="auto"/>
        <w:jc w:val="both"/>
        <w:rPr>
          <w:rFonts w:ascii="Times New Roman" w:hAnsi="Times New Roman" w:cs="Times New Roman"/>
          <w:sz w:val="24"/>
          <w:szCs w:val="24"/>
        </w:rPr>
      </w:pPr>
    </w:p>
    <w:p w14:paraId="3A1E28A2" w14:textId="66453BF9" w:rsidR="00FF6FA0" w:rsidRPr="00FF6FA0" w:rsidRDefault="00FF6FA0" w:rsidP="00FF6FA0">
      <w:pPr>
        <w:spacing w:after="0" w:line="240" w:lineRule="auto"/>
        <w:jc w:val="both"/>
        <w:rPr>
          <w:rFonts w:ascii="Times New Roman" w:hAnsi="Times New Roman" w:cs="Times New Roman"/>
          <w:sz w:val="24"/>
          <w:szCs w:val="24"/>
        </w:rPr>
      </w:pPr>
      <w:r w:rsidRPr="00FF6FA0">
        <w:rPr>
          <w:rFonts w:ascii="Times New Roman" w:hAnsi="Times New Roman" w:cs="Times New Roman"/>
          <w:sz w:val="24"/>
          <w:szCs w:val="24"/>
        </w:rPr>
        <w:t>2017 $</w:t>
      </w:r>
      <w:r w:rsidRPr="00FF6FA0">
        <w:rPr>
          <w:rFonts w:ascii="Times New Roman" w:hAnsi="Times New Roman" w:cs="Times New Roman"/>
          <w:bCs/>
          <w:sz w:val="24"/>
          <w:szCs w:val="24"/>
        </w:rPr>
        <w:t>58,500</w:t>
      </w:r>
      <w:r w:rsidRPr="00FF6FA0">
        <w:rPr>
          <w:rFonts w:ascii="Times New Roman" w:hAnsi="Times New Roman" w:cs="Times New Roman"/>
          <w:sz w:val="24"/>
          <w:szCs w:val="24"/>
        </w:rPr>
        <w:t xml:space="preserve"> Racing Australia (Industry body) grant private genotyping consultancy. </w:t>
      </w:r>
    </w:p>
    <w:p w14:paraId="6346184D" w14:textId="77777777" w:rsidR="0071525A" w:rsidRPr="00FF6FA0" w:rsidRDefault="0071525A" w:rsidP="00B26D60">
      <w:pPr>
        <w:spacing w:after="0" w:line="240" w:lineRule="auto"/>
        <w:jc w:val="both"/>
        <w:rPr>
          <w:rFonts w:ascii="Times New Roman" w:hAnsi="Times New Roman" w:cs="Times New Roman"/>
          <w:sz w:val="24"/>
          <w:szCs w:val="24"/>
        </w:rPr>
      </w:pPr>
    </w:p>
    <w:p w14:paraId="3F20CC2E" w14:textId="080176B2" w:rsidR="005D076C" w:rsidRPr="00FF6FA0" w:rsidRDefault="00C93531" w:rsidP="00B26D60">
      <w:pPr>
        <w:spacing w:after="0" w:line="240" w:lineRule="auto"/>
        <w:jc w:val="both"/>
        <w:rPr>
          <w:rFonts w:ascii="Times New Roman" w:hAnsi="Times New Roman" w:cs="Times New Roman"/>
          <w:b/>
          <w:sz w:val="24"/>
          <w:szCs w:val="24"/>
        </w:rPr>
      </w:pPr>
      <w:r w:rsidRPr="00FF6FA0">
        <w:rPr>
          <w:rFonts w:ascii="Times New Roman" w:hAnsi="Times New Roman" w:cs="Times New Roman"/>
          <w:b/>
          <w:sz w:val="24"/>
          <w:szCs w:val="24"/>
        </w:rPr>
        <w:t>Publications for 2017</w:t>
      </w:r>
    </w:p>
    <w:p w14:paraId="58E71B86" w14:textId="7014E1FF" w:rsidR="005D076C" w:rsidRPr="0071525A" w:rsidRDefault="005D076C" w:rsidP="00B26D60">
      <w:pPr>
        <w:spacing w:after="0" w:line="240" w:lineRule="auto"/>
        <w:ind w:left="288" w:hanging="288"/>
        <w:jc w:val="both"/>
        <w:rPr>
          <w:rFonts w:ascii="Times New Roman" w:hAnsi="Times New Roman" w:cs="Times New Roman"/>
          <w:sz w:val="24"/>
          <w:szCs w:val="24"/>
        </w:rPr>
      </w:pPr>
    </w:p>
    <w:p w14:paraId="3517DBB7" w14:textId="7F432753" w:rsidR="005D076C" w:rsidRPr="0071525A" w:rsidRDefault="005D076C" w:rsidP="007B589A">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Al Abri, M.A., König von Borstel, U., Strecker, V. and Brooks, S.A. (2017) 'Application of Genomic Estimation Methods of Inbreeding and Population Structure in an Arabian Horse Herd', </w:t>
      </w:r>
      <w:r w:rsidRPr="0071525A">
        <w:rPr>
          <w:rFonts w:ascii="Times New Roman" w:hAnsi="Times New Roman" w:cs="Times New Roman"/>
          <w:i/>
          <w:sz w:val="24"/>
          <w:szCs w:val="24"/>
        </w:rPr>
        <w:t>Journal of Heredity</w:t>
      </w:r>
      <w:r w:rsidRPr="0071525A">
        <w:rPr>
          <w:rFonts w:ascii="Times New Roman" w:hAnsi="Times New Roman" w:cs="Times New Roman"/>
          <w:sz w:val="24"/>
          <w:szCs w:val="24"/>
        </w:rPr>
        <w:t xml:space="preserve">, 108(4), 361-368, available: </w:t>
      </w:r>
      <w:r w:rsidR="00B85591" w:rsidRPr="0071525A">
        <w:rPr>
          <w:rFonts w:ascii="Times New Roman" w:hAnsi="Times New Roman" w:cs="Times New Roman"/>
          <w:sz w:val="24"/>
          <w:szCs w:val="24"/>
        </w:rPr>
        <w:t>http://dx.doi.org/10.1093/jhered/esx025</w:t>
      </w:r>
      <w:r w:rsidRPr="0071525A">
        <w:rPr>
          <w:rFonts w:ascii="Times New Roman" w:hAnsi="Times New Roman" w:cs="Times New Roman"/>
          <w:sz w:val="24"/>
          <w:szCs w:val="24"/>
        </w:rPr>
        <w:t xml:space="preserve">. </w:t>
      </w:r>
    </w:p>
    <w:p w14:paraId="6F54D4DE" w14:textId="77777777" w:rsidR="005D076C" w:rsidRPr="0071525A" w:rsidRDefault="005D076C" w:rsidP="007B589A">
      <w:pPr>
        <w:pStyle w:val="ListParagraph"/>
        <w:numPr>
          <w:ilvl w:val="0"/>
          <w:numId w:val="12"/>
        </w:numPr>
        <w:tabs>
          <w:tab w:val="left" w:pos="-1080"/>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71525A">
        <w:rPr>
          <w:rFonts w:ascii="Times New Roman" w:hAnsi="Times New Roman" w:cs="Times New Roman"/>
          <w:bCs/>
          <w:sz w:val="24"/>
          <w:szCs w:val="24"/>
        </w:rPr>
        <w:t>Aleman M, Finno CJ, Weich K, Penedo MCT. Investigation of known genetic mutations of Arabian horses in Egyptian Arabian foals with Juvenile Idiopathic Epilepsy. J Vet Intern Med 2017; doi: 10.1111/jvim.14873. [Epub ahead of print].</w:t>
      </w:r>
    </w:p>
    <w:p w14:paraId="24773D3D"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lang w:val="de-CH"/>
        </w:rPr>
      </w:pPr>
      <w:r w:rsidRPr="0071525A">
        <w:rPr>
          <w:rFonts w:ascii="Times New Roman" w:hAnsi="Times New Roman" w:cs="Times New Roman"/>
          <w:sz w:val="24"/>
          <w:szCs w:val="24"/>
          <w:lang w:val="de-CH"/>
        </w:rPr>
        <w:t xml:space="preserve">Balmer P, Bauer A, Pujar S, McGarvey KM, Welle M, Galichet A, Müller EJ, Pruitt KD, Leeb T, Jagannathan V. </w:t>
      </w:r>
      <w:r w:rsidRPr="0071525A">
        <w:rPr>
          <w:rFonts w:ascii="Times New Roman" w:hAnsi="Times New Roman" w:cs="Times New Roman"/>
          <w:sz w:val="24"/>
          <w:szCs w:val="24"/>
        </w:rPr>
        <w:t>A curated catalog of canine and equine keratin genes.</w:t>
      </w:r>
      <w:r w:rsidRPr="0071525A">
        <w:rPr>
          <w:rFonts w:ascii="Times New Roman" w:hAnsi="Times New Roman" w:cs="Times New Roman"/>
          <w:sz w:val="24"/>
          <w:szCs w:val="24"/>
          <w:lang w:val="de-CH"/>
        </w:rPr>
        <w:t xml:space="preserve"> PLoS One. 2017 Aug 28;12(8):e0180359. doi: 10.1371/journal.pone.0180359. eCollection 2017. PMID: 28846680</w:t>
      </w:r>
    </w:p>
    <w:p w14:paraId="0D7518EB"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lang w:val="de-CH"/>
        </w:rPr>
        <w:lastRenderedPageBreak/>
        <w:t>Bauer A, Hiemesch T, Jagannathan V, Neuditschko M, Bachmann I, Rieder S, Mikko S, Penedo MC, Tarasova N, Vitková M, Sirtori N, Roccabianca P, Leeb T, Welle MM.</w:t>
      </w:r>
      <w:bookmarkStart w:id="2" w:name="_Hlk505095615"/>
      <w:r w:rsidRPr="0071525A">
        <w:rPr>
          <w:rFonts w:ascii="Times New Roman" w:hAnsi="Times New Roman" w:cs="Times New Roman"/>
          <w:sz w:val="24"/>
          <w:szCs w:val="24"/>
          <w:lang w:val="de-CH"/>
        </w:rPr>
        <w:t xml:space="preserve"> </w:t>
      </w:r>
      <w:r w:rsidRPr="0071525A">
        <w:rPr>
          <w:rFonts w:ascii="Times New Roman" w:hAnsi="Times New Roman" w:cs="Times New Roman"/>
          <w:sz w:val="24"/>
          <w:szCs w:val="24"/>
        </w:rPr>
        <w:t>A Nonsense Variant in the ST14 Gene in Akhal-Teke Horses with Naked Foal Syndrome.</w:t>
      </w:r>
      <w:bookmarkEnd w:id="2"/>
      <w:r w:rsidRPr="0071525A">
        <w:rPr>
          <w:rFonts w:ascii="Times New Roman" w:hAnsi="Times New Roman" w:cs="Times New Roman"/>
          <w:sz w:val="24"/>
          <w:szCs w:val="24"/>
        </w:rPr>
        <w:t xml:space="preserve">  </w:t>
      </w:r>
      <w:r w:rsidRPr="0071525A">
        <w:rPr>
          <w:rFonts w:ascii="Times New Roman" w:hAnsi="Times New Roman" w:cs="Times New Roman"/>
          <w:sz w:val="24"/>
          <w:szCs w:val="24"/>
          <w:lang w:val="de-CH"/>
        </w:rPr>
        <w:t>G3 (Bethesda). 2017 Apr 3;7(4):1315-1321. doi: 10.1534/g3.117.039511.</w:t>
      </w:r>
    </w:p>
    <w:p w14:paraId="01E5686F"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Bellone, R.R., Liu, J., Petersen, J.L. Mack, M., Singer-Berk, M., Drögemüller, C., Malvick, J., Wallner, B., Brem, G., Penedo, M.C., &amp; Lassaline, M. (2017) A missense mutation in damage-specific DNA binding protein 2 is a genetic risk factor for limbal squamous cell carcinoma in horses. </w:t>
      </w:r>
      <w:r w:rsidRPr="0071525A">
        <w:rPr>
          <w:rFonts w:ascii="Times New Roman" w:hAnsi="Times New Roman" w:cs="Times New Roman"/>
          <w:i/>
          <w:iCs/>
          <w:sz w:val="24"/>
          <w:szCs w:val="24"/>
        </w:rPr>
        <w:t>International Journal of Cancer </w:t>
      </w:r>
      <w:r w:rsidRPr="0071525A">
        <w:rPr>
          <w:rFonts w:ascii="Times New Roman" w:hAnsi="Times New Roman" w:cs="Times New Roman"/>
          <w:sz w:val="24"/>
          <w:szCs w:val="24"/>
        </w:rPr>
        <w:t>141(2):342-353.</w:t>
      </w:r>
    </w:p>
    <w:p w14:paraId="58E4187B"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Bergmann T, Lindvall M, Moore E, Moore E, Sidney J, Miller D, Tallmadge RL, Myers PT, Malaker SA, Shabanowitz J, Osterrieder N, Peters B, Hunt DF, Antczak DF, Sette A. Peptide-binding motifs of two common equine class I MHC molecules in Thoroughbred horses. Immunogenetics. 2017 69 351-358. </w:t>
      </w:r>
    </w:p>
    <w:p w14:paraId="418BFC54" w14:textId="77777777" w:rsidR="005D076C" w:rsidRPr="0071525A" w:rsidRDefault="005D076C" w:rsidP="007B589A">
      <w:pPr>
        <w:pStyle w:val="ListParagraph"/>
        <w:widowControl w:val="0"/>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Bordbari MH, Penedo MC, Aleman M, Mickelson JR, Valberg SJ, Finno CJ. Deletion of 2.7kb near HOX3 in an Arabian horse with occipitoatlantoaxial malformation. Anim Genet. 2017 Jun;48(3):287-294.</w:t>
      </w:r>
    </w:p>
    <w:p w14:paraId="325C0499" w14:textId="77777777" w:rsidR="005D076C" w:rsidRPr="0071525A" w:rsidRDefault="005D076C" w:rsidP="007B589A">
      <w:pPr>
        <w:pStyle w:val="ListParagraph"/>
        <w:numPr>
          <w:ilvl w:val="0"/>
          <w:numId w:val="12"/>
        </w:numPr>
        <w:tabs>
          <w:tab w:val="left" w:pos="-1080"/>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71525A">
        <w:rPr>
          <w:rFonts w:ascii="Times New Roman" w:hAnsi="Times New Roman" w:cs="Times New Roman"/>
          <w:bCs/>
          <w:sz w:val="24"/>
          <w:szCs w:val="24"/>
        </w:rPr>
        <w:t xml:space="preserve">Brown J, Valberg SJ, Hogg M, Finno CJ. Effect of feeding two RRR-alpha-tocopherol formulations on serum, cerebrospinal fluid and muscle alpha-tocopherol concentrations in horses with subclinical vitamin E deficiency. </w:t>
      </w:r>
      <w:r w:rsidRPr="0071525A">
        <w:rPr>
          <w:rFonts w:ascii="Times New Roman" w:hAnsi="Times New Roman" w:cs="Times New Roman"/>
          <w:bCs/>
          <w:i/>
          <w:sz w:val="24"/>
          <w:szCs w:val="24"/>
        </w:rPr>
        <w:t>Equine Vet J</w:t>
      </w:r>
      <w:r w:rsidRPr="0071525A">
        <w:rPr>
          <w:rFonts w:ascii="Times New Roman" w:hAnsi="Times New Roman" w:cs="Times New Roman"/>
          <w:bCs/>
          <w:sz w:val="24"/>
          <w:szCs w:val="24"/>
        </w:rPr>
        <w:t>, 2017 Apr 22. doi: 10.1111/evj.12692. [Epub ahead of print]</w:t>
      </w:r>
    </w:p>
    <w:p w14:paraId="0F293282"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lang w:val="de-CH"/>
        </w:rPr>
      </w:pPr>
      <w:r w:rsidRPr="0071525A">
        <w:rPr>
          <w:rFonts w:ascii="Times New Roman" w:hAnsi="Times New Roman" w:cs="Times New Roman"/>
          <w:sz w:val="24"/>
          <w:szCs w:val="24"/>
          <w:lang w:val="de-CH"/>
        </w:rPr>
        <w:t xml:space="preserve">Brunner MAT, Jagannathan V, Waluk DP, Roosje P, Linek M, Panakova L, Leeb T, Wiener DJ, Welle MM. Novel insights into the pathways regulating the canine hair cycle and their deregulation in alopecia X. </w:t>
      </w:r>
      <w:r w:rsidRPr="0071525A">
        <w:rPr>
          <w:rFonts w:ascii="Times New Roman" w:hAnsi="Times New Roman" w:cs="Times New Roman"/>
          <w:sz w:val="24"/>
          <w:szCs w:val="24"/>
        </w:rPr>
        <w:t>PLoS One. 2017 Oct 24;12(10):e0186469. doi: 10.1371/journal.pone.0186469. eCollection 2017.</w:t>
      </w:r>
      <w:r w:rsidRPr="0071525A">
        <w:rPr>
          <w:rFonts w:ascii="Times New Roman" w:hAnsi="Times New Roman" w:cs="Times New Roman"/>
          <w:sz w:val="24"/>
          <w:szCs w:val="24"/>
          <w:lang w:val="de-CH"/>
        </w:rPr>
        <w:t xml:space="preserve"> PMID: 29065140</w:t>
      </w:r>
    </w:p>
    <w:p w14:paraId="3A835F4C" w14:textId="77777777" w:rsidR="005D076C" w:rsidRPr="0071525A" w:rsidRDefault="005D076C" w:rsidP="007B589A">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lang w:val="de-CH"/>
        </w:rPr>
        <w:t xml:space="preserve">Bryan K, McGivney BA, Farries G, McGettigan PA, McGivney CL, Gough KF, MacHugh DE, Katz LM, Hill EW. </w:t>
      </w:r>
      <w:r w:rsidRPr="0071525A">
        <w:rPr>
          <w:rFonts w:ascii="Times New Roman" w:eastAsia="Times New Roman" w:hAnsi="Times New Roman" w:cs="Times New Roman"/>
          <w:sz w:val="24"/>
          <w:szCs w:val="24"/>
        </w:rPr>
        <w:t>Equine skeletal muscle adaptations to exercise and training: evidence of differential regulation of autophagosomal and mitochondrial components. BMC Genomics. 2017 Aug 9;18(1):595. doi: 10.1186/s12864-017-4007-9.</w:t>
      </w:r>
    </w:p>
    <w:p w14:paraId="5CEBB7AE"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lang w:val="de-CH"/>
        </w:rPr>
      </w:pPr>
      <w:r w:rsidRPr="0071525A">
        <w:rPr>
          <w:rFonts w:ascii="Times New Roman" w:hAnsi="Times New Roman" w:cs="Times New Roman"/>
          <w:sz w:val="24"/>
          <w:szCs w:val="24"/>
          <w:lang w:val="de-CH"/>
        </w:rPr>
        <w:t>Burger D, Thomas S, Aepli H, Dreyer M, Fabre G, Marti E, Sieme H, Robinson MR, Wedekind C.</w:t>
      </w:r>
      <w:r w:rsidRPr="0071525A">
        <w:rPr>
          <w:rFonts w:ascii="Times New Roman" w:hAnsi="Times New Roman" w:cs="Times New Roman"/>
          <w:sz w:val="24"/>
          <w:szCs w:val="24"/>
        </w:rPr>
        <w:t>Major histocompatibility complex-linked social signalling affects female fertility.Proc Biol Sci. 2017 Dec 6;284(1868). pii: 20171824. doi: 10.1098/rspb.2017.1824.PMID: 29212724</w:t>
      </w:r>
    </w:p>
    <w:p w14:paraId="59F27C94" w14:textId="49DE0899"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Canisso IF, Ball BA, Esteller-Vico A, Williams NM, Squires EL, Troedsson MH.  (2017) Changes in maternal androgens and oestrogens in mares with experimentally-induced ascending placentitis.  </w:t>
      </w:r>
      <w:r w:rsidRPr="0071525A">
        <w:rPr>
          <w:rFonts w:ascii="Times New Roman" w:hAnsi="Times New Roman" w:cs="Times New Roman"/>
          <w:i/>
          <w:sz w:val="24"/>
          <w:szCs w:val="24"/>
        </w:rPr>
        <w:t xml:space="preserve">Equine Vet J.  </w:t>
      </w:r>
      <w:r w:rsidRPr="0071525A">
        <w:rPr>
          <w:rFonts w:ascii="Times New Roman" w:hAnsi="Times New Roman" w:cs="Times New Roman"/>
          <w:sz w:val="24"/>
          <w:szCs w:val="24"/>
        </w:rPr>
        <w:t xml:space="preserve">49(2):244-249.  </w:t>
      </w:r>
    </w:p>
    <w:p w14:paraId="46A228F6" w14:textId="77777777" w:rsidR="005D076C" w:rsidRPr="0071525A" w:rsidRDefault="005D076C" w:rsidP="007B589A">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 xml:space="preserve">Carossino M, Loynachan AT, Canisso IF, Cook RF, Campos JR, Nam B, Go YY, Squires EL, Troedsson MHT, Swerczek T, Del Piero F, Bailey E, Timoney PJ, Balasuriya UBR. (2017) Equine Arteritis Virus Has Specific Tropism for Stromal Cells and CD8(+) T and CD21(+) B Lymphocytes but Not for Glandular Epithelium at the Primary Site of Persistent Infection in the Stallion Reproductive Tract. J Virol.  91e00418-17. </w:t>
      </w:r>
    </w:p>
    <w:p w14:paraId="560A2E1F"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i/>
          <w:sz w:val="24"/>
          <w:szCs w:val="24"/>
        </w:rPr>
      </w:pPr>
      <w:r w:rsidRPr="0071525A">
        <w:rPr>
          <w:rFonts w:ascii="Times New Roman" w:hAnsi="Times New Roman" w:cs="Times New Roman"/>
          <w:sz w:val="24"/>
          <w:szCs w:val="24"/>
        </w:rPr>
        <w:t xml:space="preserve">Claes A, Ball BA, Scoggin KE, Roser JF, Woodward EM, Davolli GM, Squires EL, Ball BA.  (2017) The influence of age, antral follicle count and diestrous ovulations on estrous cycle characteristics of mares.  </w:t>
      </w:r>
      <w:r w:rsidRPr="0071525A">
        <w:rPr>
          <w:rFonts w:ascii="Times New Roman" w:hAnsi="Times New Roman" w:cs="Times New Roman"/>
          <w:i/>
          <w:sz w:val="24"/>
          <w:szCs w:val="24"/>
        </w:rPr>
        <w:t xml:space="preserve">Theriogenology.  </w:t>
      </w:r>
      <w:r w:rsidRPr="0071525A">
        <w:rPr>
          <w:rFonts w:ascii="Times New Roman" w:hAnsi="Times New Roman" w:cs="Times New Roman"/>
          <w:sz w:val="24"/>
          <w:szCs w:val="24"/>
        </w:rPr>
        <w:t>97:34-40.</w:t>
      </w:r>
      <w:r w:rsidRPr="0071525A">
        <w:rPr>
          <w:rFonts w:ascii="Times New Roman" w:hAnsi="Times New Roman" w:cs="Times New Roman"/>
          <w:i/>
          <w:sz w:val="24"/>
          <w:szCs w:val="24"/>
        </w:rPr>
        <w:t xml:space="preserve">  </w:t>
      </w:r>
    </w:p>
    <w:p w14:paraId="5F984369" w14:textId="77777777" w:rsidR="005D076C" w:rsidRPr="0071525A" w:rsidRDefault="005D076C" w:rsidP="007B589A">
      <w:pPr>
        <w:pStyle w:val="NormalWeb"/>
        <w:numPr>
          <w:ilvl w:val="0"/>
          <w:numId w:val="12"/>
        </w:numPr>
        <w:spacing w:before="0" w:beforeAutospacing="0" w:after="0" w:afterAutospacing="0"/>
        <w:jc w:val="both"/>
        <w:rPr>
          <w:rFonts w:ascii="Times New Roman" w:hAnsi="Times New Roman" w:cs="Times New Roman"/>
          <w:sz w:val="24"/>
          <w:szCs w:val="24"/>
        </w:rPr>
      </w:pPr>
      <w:r w:rsidRPr="0071525A">
        <w:rPr>
          <w:rFonts w:ascii="Times New Roman" w:hAnsi="Times New Roman" w:cs="Times New Roman"/>
          <w:sz w:val="24"/>
          <w:szCs w:val="24"/>
          <w:lang w:val="es-ES"/>
        </w:rPr>
        <w:t xml:space="preserve">Dorado J., Anaya G., Bugno-Poniewierska M., Molina A., Mendez-Sanchez A., Ortiz I., Moreno-Millán M., Hidalgo M., Peral García P., Demyda-Peyrás S. 2017. </w:t>
      </w:r>
      <w:r w:rsidRPr="0071525A">
        <w:rPr>
          <w:rFonts w:ascii="Times New Roman" w:hAnsi="Times New Roman" w:cs="Times New Roman"/>
          <w:sz w:val="24"/>
          <w:szCs w:val="24"/>
        </w:rPr>
        <w:t>First case of sterility associated with sex chromosomal abnormalities in a jenny. Reprod. Domest Anim. .52 (2) :227-234.</w:t>
      </w:r>
    </w:p>
    <w:p w14:paraId="6F5EFF6A"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lang w:val="de-CH"/>
        </w:rPr>
      </w:pPr>
      <w:r w:rsidRPr="0071525A">
        <w:rPr>
          <w:rFonts w:ascii="Times New Roman" w:hAnsi="Times New Roman" w:cs="Times New Roman"/>
          <w:sz w:val="24"/>
          <w:szCs w:val="24"/>
          <w:lang w:val="de-CH"/>
        </w:rPr>
        <w:lastRenderedPageBreak/>
        <w:t>Dürig N, Jude R, Holl H, Brooks SA, Lafayette C, Jagannathan V, Leeb T.</w:t>
      </w:r>
      <w:r w:rsidRPr="0071525A">
        <w:rPr>
          <w:rFonts w:ascii="Times New Roman" w:hAnsi="Times New Roman" w:cs="Times New Roman"/>
          <w:sz w:val="24"/>
          <w:szCs w:val="24"/>
        </w:rPr>
        <w:t xml:space="preserve"> Whole genome sequencing reveals a novel deletion variant in the KIT gene in horses with white spotted coat colour phenotypes. </w:t>
      </w:r>
      <w:r w:rsidRPr="0071525A">
        <w:rPr>
          <w:rFonts w:ascii="Times New Roman" w:hAnsi="Times New Roman" w:cs="Times New Roman"/>
          <w:sz w:val="24"/>
          <w:szCs w:val="24"/>
          <w:lang w:val="de-CH"/>
        </w:rPr>
        <w:t>Anim Genet. 2017 Aug;48(4):483-485. doi: 10.1111/age.12556. Epub 2017 Apr 26.PMID: 28444912</w:t>
      </w:r>
    </w:p>
    <w:p w14:paraId="2A797168"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lang w:val="de-CH"/>
        </w:rPr>
      </w:pPr>
      <w:r w:rsidRPr="0071525A">
        <w:rPr>
          <w:rFonts w:ascii="Times New Roman" w:hAnsi="Times New Roman" w:cs="Times New Roman"/>
          <w:sz w:val="24"/>
          <w:szCs w:val="24"/>
          <w:lang w:val="de-CH"/>
        </w:rPr>
        <w:t xml:space="preserve">Dürig N, Jude R, Jagannathan V, Leeb T. A novel MITF variant in a white American Standardbred foal. Anim Genet. 2017 Feb;48(1):123-124. doi: 10.1111/age.12484. </w:t>
      </w:r>
      <w:r w:rsidRPr="0071525A">
        <w:rPr>
          <w:rFonts w:ascii="Times New Roman" w:hAnsi="Times New Roman" w:cs="Times New Roman"/>
          <w:sz w:val="24"/>
          <w:szCs w:val="24"/>
        </w:rPr>
        <w:t xml:space="preserve">Epub 2016 Sep 5. </w:t>
      </w:r>
    </w:p>
    <w:p w14:paraId="10006BD7" w14:textId="77777777" w:rsidR="005D076C" w:rsidRPr="0071525A" w:rsidRDefault="005D076C" w:rsidP="007B589A">
      <w:pPr>
        <w:pStyle w:val="ListParagraph"/>
        <w:widowControl w:val="0"/>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Durward-Akhurst S, Valberg SJ. Review of immune-mediated muscle diseases in the horse. Vet Path </w:t>
      </w:r>
      <w:r w:rsidRPr="0071525A">
        <w:rPr>
          <w:rFonts w:ascii="Times New Roman" w:hAnsi="Times New Roman" w:cs="Times New Roman"/>
          <w:sz w:val="24"/>
          <w:szCs w:val="24"/>
          <w:shd w:val="clear" w:color="auto" w:fill="FFFFFF"/>
        </w:rPr>
        <w:t>2017 Jan 1:300985816688755. doi: 10.1177/0300985816688755</w:t>
      </w:r>
    </w:p>
    <w:p w14:paraId="7B35CE66"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Esteller-Vico A, Ball BA, Troedsson MHT, Squires EL.  (2017) Endocrine changes, fetal growth, and uterine artery hemodynamics after chronic estrogen suppression during the last trimester of equine pregnancy.  </w:t>
      </w:r>
      <w:r w:rsidRPr="0071525A">
        <w:rPr>
          <w:rFonts w:ascii="Times New Roman" w:hAnsi="Times New Roman" w:cs="Times New Roman"/>
          <w:i/>
          <w:sz w:val="24"/>
          <w:szCs w:val="24"/>
        </w:rPr>
        <w:t xml:space="preserve">Biol Reprod.  </w:t>
      </w:r>
      <w:r w:rsidRPr="0071525A">
        <w:rPr>
          <w:rFonts w:ascii="Times New Roman" w:hAnsi="Times New Roman" w:cs="Times New Roman"/>
          <w:sz w:val="24"/>
          <w:szCs w:val="24"/>
        </w:rPr>
        <w:t>96(2): 197-210.</w:t>
      </w:r>
    </w:p>
    <w:p w14:paraId="5A3C2134" w14:textId="77777777" w:rsidR="005D076C" w:rsidRPr="0071525A" w:rsidRDefault="005D076C" w:rsidP="007B589A">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Farries G, McGettigan PA, Gough KF, McGivney BA, MacHugh DE, Katz LM, Hill EW. Genetic contributions to precocity traits in racing Thoroughbreds. Anim Genet.2017 Dec 12. doi: 10.1111/age.12622. [Epub ahead of print] PubMed PMID: 29230835.</w:t>
      </w:r>
    </w:p>
    <w:p w14:paraId="4FD2B55C"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Fedorka CE, Scoggin KE, Squires EL, Ball BA, Troedsson MHT.  (2017) Expression and localization of cysteine-rich secretory protein-3 (CRISP-3) in the prepubertal and postpubertal male horse.  </w:t>
      </w:r>
      <w:r w:rsidRPr="0071525A">
        <w:rPr>
          <w:rFonts w:ascii="Times New Roman" w:hAnsi="Times New Roman" w:cs="Times New Roman"/>
          <w:i/>
          <w:sz w:val="24"/>
          <w:szCs w:val="24"/>
        </w:rPr>
        <w:t xml:space="preserve">Theriogenology.  </w:t>
      </w:r>
      <w:r w:rsidRPr="0071525A">
        <w:rPr>
          <w:rFonts w:ascii="Times New Roman" w:hAnsi="Times New Roman" w:cs="Times New Roman"/>
          <w:sz w:val="24"/>
          <w:szCs w:val="24"/>
        </w:rPr>
        <w:t xml:space="preserve">87:187-192.  </w:t>
      </w:r>
    </w:p>
    <w:p w14:paraId="618472B8"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Fedorka CE, Scoggin KE, Woodward EM, Squires EL, Ball BA, Troedsson M.  (2017) The effect of select seminal plasma proteins on endometrial mRNA cytokine expression in mares susceptible to persistent mating-induced endometritis.  </w:t>
      </w:r>
      <w:r w:rsidRPr="0071525A">
        <w:rPr>
          <w:rFonts w:ascii="Times New Roman" w:hAnsi="Times New Roman" w:cs="Times New Roman"/>
          <w:i/>
          <w:sz w:val="24"/>
          <w:szCs w:val="24"/>
        </w:rPr>
        <w:t xml:space="preserve">Reprod Domest Anim.  </w:t>
      </w:r>
      <w:r w:rsidRPr="0071525A">
        <w:rPr>
          <w:rFonts w:ascii="Times New Roman" w:hAnsi="Times New Roman" w:cs="Times New Roman"/>
          <w:sz w:val="24"/>
          <w:szCs w:val="24"/>
        </w:rPr>
        <w:t>52(1):89-96.</w:t>
      </w:r>
    </w:p>
    <w:p w14:paraId="3131F70E"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pacing w:val="-43"/>
          <w:sz w:val="24"/>
          <w:szCs w:val="24"/>
        </w:rPr>
      </w:pPr>
      <w:r w:rsidRPr="0071525A">
        <w:rPr>
          <w:rFonts w:ascii="Times New Roman" w:hAnsi="Times New Roman" w:cs="Times New Roman"/>
          <w:sz w:val="24"/>
          <w:szCs w:val="24"/>
        </w:rPr>
        <w:t>Fenn,</w:t>
      </w:r>
      <w:r w:rsidRPr="0071525A">
        <w:rPr>
          <w:rFonts w:ascii="Times New Roman" w:hAnsi="Times New Roman" w:cs="Times New Roman"/>
          <w:spacing w:val="-46"/>
          <w:sz w:val="24"/>
          <w:szCs w:val="24"/>
        </w:rPr>
        <w:t xml:space="preserve"> DJ, </w:t>
      </w:r>
      <w:r w:rsidRPr="0071525A">
        <w:rPr>
          <w:rFonts w:ascii="Times New Roman" w:hAnsi="Times New Roman" w:cs="Times New Roman"/>
          <w:sz w:val="24"/>
          <w:szCs w:val="24"/>
        </w:rPr>
        <w:t>T.</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Raudsepp,</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E.</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G.</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Cothran,</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N.A.</w:t>
      </w:r>
      <w:r w:rsidRPr="0071525A">
        <w:rPr>
          <w:rFonts w:ascii="Times New Roman" w:hAnsi="Times New Roman" w:cs="Times New Roman"/>
          <w:spacing w:val="-47"/>
          <w:sz w:val="24"/>
          <w:szCs w:val="24"/>
        </w:rPr>
        <w:t xml:space="preserve"> </w:t>
      </w:r>
      <w:r w:rsidRPr="0071525A">
        <w:rPr>
          <w:rFonts w:ascii="Times New Roman" w:hAnsi="Times New Roman" w:cs="Times New Roman"/>
          <w:sz w:val="24"/>
          <w:szCs w:val="24"/>
        </w:rPr>
        <w:t>Hamilton</w:t>
      </w:r>
      <w:r w:rsidRPr="0071525A">
        <w:rPr>
          <w:rFonts w:ascii="Times New Roman" w:hAnsi="Times New Roman" w:cs="Times New Roman"/>
          <w:spacing w:val="-47"/>
          <w:sz w:val="24"/>
          <w:szCs w:val="24"/>
        </w:rPr>
        <w:t xml:space="preserve"> </w:t>
      </w:r>
      <w:r w:rsidRPr="0071525A">
        <w:rPr>
          <w:rFonts w:ascii="Times New Roman" w:hAnsi="Times New Roman" w:cs="Times New Roman"/>
          <w:sz w:val="24"/>
          <w:szCs w:val="24"/>
        </w:rPr>
        <w:t>and</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B.</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Haase</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(2017)</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Validation</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of</w:t>
      </w:r>
      <w:r w:rsidRPr="0071525A">
        <w:rPr>
          <w:rFonts w:ascii="Times New Roman" w:hAnsi="Times New Roman" w:cs="Times New Roman"/>
          <w:spacing w:val="-46"/>
          <w:sz w:val="24"/>
          <w:szCs w:val="24"/>
        </w:rPr>
        <w:t xml:space="preserve"> </w:t>
      </w:r>
      <w:r w:rsidRPr="0071525A">
        <w:rPr>
          <w:rFonts w:ascii="Times New Roman" w:hAnsi="Times New Roman" w:cs="Times New Roman"/>
          <w:sz w:val="24"/>
          <w:szCs w:val="24"/>
        </w:rPr>
        <w:t>a candidate</w:t>
      </w:r>
      <w:r w:rsidRPr="0071525A">
        <w:rPr>
          <w:rFonts w:ascii="Times New Roman" w:hAnsi="Times New Roman" w:cs="Times New Roman"/>
          <w:spacing w:val="-43"/>
          <w:sz w:val="24"/>
          <w:szCs w:val="24"/>
        </w:rPr>
        <w:t xml:space="preserve"> </w:t>
      </w:r>
      <w:r w:rsidRPr="0071525A">
        <w:rPr>
          <w:rFonts w:ascii="Times New Roman" w:hAnsi="Times New Roman" w:cs="Times New Roman"/>
          <w:sz w:val="24"/>
          <w:szCs w:val="24"/>
        </w:rPr>
        <w:t>causative</w:t>
      </w:r>
      <w:r w:rsidRPr="0071525A">
        <w:rPr>
          <w:rFonts w:ascii="Times New Roman" w:hAnsi="Times New Roman" w:cs="Times New Roman"/>
          <w:spacing w:val="-43"/>
          <w:sz w:val="24"/>
          <w:szCs w:val="24"/>
        </w:rPr>
        <w:t xml:space="preserve"> </w:t>
      </w:r>
      <w:r w:rsidRPr="0071525A">
        <w:rPr>
          <w:rFonts w:ascii="Times New Roman" w:hAnsi="Times New Roman" w:cs="Times New Roman"/>
          <w:sz w:val="24"/>
          <w:szCs w:val="24"/>
        </w:rPr>
        <w:t>mutation</w:t>
      </w:r>
      <w:r w:rsidRPr="0071525A">
        <w:rPr>
          <w:rFonts w:ascii="Times New Roman" w:hAnsi="Times New Roman" w:cs="Times New Roman"/>
          <w:spacing w:val="-43"/>
          <w:sz w:val="24"/>
          <w:szCs w:val="24"/>
        </w:rPr>
        <w:t xml:space="preserve"> </w:t>
      </w:r>
      <w:r w:rsidRPr="0071525A">
        <w:rPr>
          <w:rFonts w:ascii="Times New Roman" w:hAnsi="Times New Roman" w:cs="Times New Roman"/>
          <w:sz w:val="24"/>
          <w:szCs w:val="24"/>
        </w:rPr>
        <w:t>for</w:t>
      </w:r>
      <w:r w:rsidRPr="0071525A">
        <w:rPr>
          <w:rFonts w:ascii="Times New Roman" w:hAnsi="Times New Roman" w:cs="Times New Roman"/>
          <w:spacing w:val="-43"/>
          <w:sz w:val="24"/>
          <w:szCs w:val="24"/>
        </w:rPr>
        <w:t xml:space="preserve"> </w:t>
      </w:r>
      <w:r w:rsidRPr="0071525A">
        <w:rPr>
          <w:rFonts w:ascii="Times New Roman" w:hAnsi="Times New Roman" w:cs="Times New Roman"/>
          <w:sz w:val="24"/>
          <w:szCs w:val="24"/>
        </w:rPr>
        <w:t>white</w:t>
      </w:r>
      <w:r w:rsidRPr="0071525A">
        <w:rPr>
          <w:rFonts w:ascii="Times New Roman" w:hAnsi="Times New Roman" w:cs="Times New Roman"/>
          <w:spacing w:val="-43"/>
          <w:sz w:val="24"/>
          <w:szCs w:val="24"/>
        </w:rPr>
        <w:t xml:space="preserve"> </w:t>
      </w:r>
      <w:r w:rsidRPr="0071525A">
        <w:rPr>
          <w:rFonts w:ascii="Times New Roman" w:hAnsi="Times New Roman" w:cs="Times New Roman"/>
          <w:sz w:val="24"/>
          <w:szCs w:val="24"/>
        </w:rPr>
        <w:t>spotting</w:t>
      </w:r>
      <w:r w:rsidRPr="0071525A">
        <w:rPr>
          <w:rFonts w:ascii="Times New Roman" w:hAnsi="Times New Roman" w:cs="Times New Roman"/>
          <w:spacing w:val="-43"/>
          <w:sz w:val="24"/>
          <w:szCs w:val="24"/>
        </w:rPr>
        <w:t xml:space="preserve"> </w:t>
      </w:r>
      <w:r w:rsidRPr="0071525A">
        <w:rPr>
          <w:rFonts w:ascii="Times New Roman" w:hAnsi="Times New Roman" w:cs="Times New Roman"/>
          <w:sz w:val="24"/>
          <w:szCs w:val="24"/>
        </w:rPr>
        <w:t>in</w:t>
      </w:r>
      <w:r w:rsidRPr="0071525A">
        <w:rPr>
          <w:rFonts w:ascii="Times New Roman" w:hAnsi="Times New Roman" w:cs="Times New Roman"/>
          <w:spacing w:val="-44"/>
          <w:sz w:val="24"/>
          <w:szCs w:val="24"/>
        </w:rPr>
        <w:t xml:space="preserve"> </w:t>
      </w:r>
      <w:r w:rsidRPr="0071525A">
        <w:rPr>
          <w:rFonts w:ascii="Times New Roman" w:hAnsi="Times New Roman" w:cs="Times New Roman"/>
          <w:sz w:val="24"/>
          <w:szCs w:val="24"/>
        </w:rPr>
        <w:t>donkeys.</w:t>
      </w:r>
      <w:r w:rsidRPr="0071525A">
        <w:rPr>
          <w:rFonts w:ascii="Times New Roman" w:hAnsi="Times New Roman" w:cs="Times New Roman"/>
          <w:spacing w:val="-44"/>
          <w:sz w:val="24"/>
          <w:szCs w:val="24"/>
        </w:rPr>
        <w:t xml:space="preserve"> </w:t>
      </w:r>
      <w:r w:rsidRPr="0071525A">
        <w:rPr>
          <w:rFonts w:ascii="Times New Roman" w:hAnsi="Times New Roman" w:cs="Times New Roman"/>
          <w:sz w:val="24"/>
          <w:szCs w:val="24"/>
        </w:rPr>
        <w:t>Anim</w:t>
      </w:r>
      <w:r w:rsidRPr="0071525A">
        <w:rPr>
          <w:rFonts w:ascii="Times New Roman" w:hAnsi="Times New Roman" w:cs="Times New Roman"/>
          <w:spacing w:val="-44"/>
          <w:sz w:val="24"/>
          <w:szCs w:val="24"/>
        </w:rPr>
        <w:t xml:space="preserve"> </w:t>
      </w:r>
      <w:r w:rsidRPr="0071525A">
        <w:rPr>
          <w:rFonts w:ascii="Times New Roman" w:hAnsi="Times New Roman" w:cs="Times New Roman"/>
          <w:sz w:val="24"/>
          <w:szCs w:val="24"/>
        </w:rPr>
        <w:t>Genet</w:t>
      </w:r>
      <w:r w:rsidRPr="0071525A">
        <w:rPr>
          <w:rFonts w:ascii="Times New Roman" w:hAnsi="Times New Roman" w:cs="Times New Roman"/>
          <w:spacing w:val="-44"/>
          <w:sz w:val="24"/>
          <w:szCs w:val="24"/>
        </w:rPr>
        <w:t xml:space="preserve"> </w:t>
      </w:r>
      <w:r w:rsidRPr="0071525A">
        <w:rPr>
          <w:rFonts w:ascii="Times New Roman" w:hAnsi="Times New Roman" w:cs="Times New Roman"/>
          <w:sz w:val="24"/>
          <w:szCs w:val="24"/>
        </w:rPr>
        <w:t>48</w:t>
      </w:r>
      <w:r w:rsidRPr="0071525A">
        <w:rPr>
          <w:rFonts w:ascii="Times New Roman" w:hAnsi="Times New Roman" w:cs="Times New Roman"/>
          <w:spacing w:val="-44"/>
          <w:sz w:val="24"/>
          <w:szCs w:val="24"/>
        </w:rPr>
        <w:t xml:space="preserve"> </w:t>
      </w:r>
      <w:r w:rsidRPr="0071525A">
        <w:rPr>
          <w:rFonts w:ascii="Times New Roman" w:hAnsi="Times New Roman" w:cs="Times New Roman"/>
          <w:sz w:val="24"/>
          <w:szCs w:val="24"/>
        </w:rPr>
        <w:t>(1):</w:t>
      </w:r>
      <w:r w:rsidRPr="0071525A">
        <w:rPr>
          <w:rFonts w:ascii="Times New Roman" w:hAnsi="Times New Roman" w:cs="Times New Roman"/>
          <w:spacing w:val="-43"/>
          <w:sz w:val="24"/>
          <w:szCs w:val="24"/>
        </w:rPr>
        <w:t xml:space="preserve"> </w:t>
      </w:r>
      <w:r w:rsidRPr="0071525A">
        <w:rPr>
          <w:rFonts w:ascii="Times New Roman" w:hAnsi="Times New Roman" w:cs="Times New Roman"/>
          <w:sz w:val="24"/>
          <w:szCs w:val="24"/>
        </w:rPr>
        <w:t>124</w:t>
      </w:r>
      <w:r w:rsidRPr="0071525A">
        <w:rPr>
          <w:rFonts w:ascii="Times New Roman" w:hAnsi="Times New Roman" w:cs="Times New Roman"/>
          <w:spacing w:val="-43"/>
          <w:sz w:val="24"/>
          <w:szCs w:val="24"/>
        </w:rPr>
        <w:t xml:space="preserve"> </w:t>
      </w:r>
      <w:r w:rsidRPr="0071525A">
        <w:rPr>
          <w:rFonts w:ascii="Times New Roman" w:hAnsi="Times New Roman" w:cs="Times New Roman"/>
          <w:sz w:val="24"/>
          <w:szCs w:val="24"/>
        </w:rPr>
        <w:t>–</w:t>
      </w:r>
      <w:r w:rsidRPr="0071525A">
        <w:rPr>
          <w:rFonts w:ascii="Times New Roman" w:hAnsi="Times New Roman" w:cs="Times New Roman"/>
          <w:spacing w:val="-43"/>
          <w:sz w:val="24"/>
          <w:szCs w:val="24"/>
        </w:rPr>
        <w:t xml:space="preserve"> </w:t>
      </w:r>
      <w:r w:rsidRPr="0071525A">
        <w:rPr>
          <w:rFonts w:ascii="Times New Roman" w:hAnsi="Times New Roman" w:cs="Times New Roman"/>
          <w:sz w:val="24"/>
          <w:szCs w:val="24"/>
        </w:rPr>
        <w:t>125</w:t>
      </w:r>
      <w:r w:rsidRPr="0071525A">
        <w:rPr>
          <w:rFonts w:ascii="Times New Roman" w:hAnsi="Times New Roman" w:cs="Times New Roman"/>
          <w:spacing w:val="-43"/>
          <w:sz w:val="24"/>
          <w:szCs w:val="24"/>
        </w:rPr>
        <w:t> </w:t>
      </w:r>
    </w:p>
    <w:p w14:paraId="64DF9160" w14:textId="77777777" w:rsidR="005D076C" w:rsidRPr="0071525A" w:rsidRDefault="005D076C" w:rsidP="007B589A">
      <w:pPr>
        <w:pStyle w:val="NoSpacing"/>
        <w:numPr>
          <w:ilvl w:val="0"/>
          <w:numId w:val="12"/>
        </w:numPr>
        <w:jc w:val="both"/>
        <w:rPr>
          <w:rFonts w:ascii="Times New Roman" w:hAnsi="Times New Roman" w:cs="Times New Roman"/>
          <w:sz w:val="24"/>
          <w:szCs w:val="24"/>
        </w:rPr>
      </w:pPr>
      <w:r w:rsidRPr="0071525A">
        <w:rPr>
          <w:rFonts w:ascii="Times New Roman" w:hAnsi="Times New Roman" w:cs="Times New Roman"/>
          <w:sz w:val="24"/>
          <w:szCs w:val="24"/>
        </w:rPr>
        <w:t xml:space="preserve">Fernandes CB, Loux SC, Scoggin KE, Squires EL, Troedsson MHT, Esteller-Vico A, Ball BA.  Sex Steroid Receptors, Prostaglandin E2 Receptors, and Cyclooxygenase in the Equine Cervix During Estrus, Diestrus and Pregnancy:  Gene Expression and Cellular Localization.  </w:t>
      </w:r>
      <w:r w:rsidRPr="0071525A">
        <w:rPr>
          <w:rFonts w:ascii="Times New Roman" w:hAnsi="Times New Roman" w:cs="Times New Roman"/>
          <w:i/>
          <w:sz w:val="24"/>
          <w:szCs w:val="24"/>
        </w:rPr>
        <w:t>Animal Reproduction Science</w:t>
      </w:r>
      <w:r w:rsidRPr="0071525A">
        <w:rPr>
          <w:rFonts w:ascii="Times New Roman" w:hAnsi="Times New Roman" w:cs="Times New Roman"/>
          <w:sz w:val="24"/>
          <w:szCs w:val="24"/>
        </w:rPr>
        <w:t>. 187:141-151.</w:t>
      </w:r>
    </w:p>
    <w:p w14:paraId="6FD9000A"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Hamilton</w:t>
      </w:r>
      <w:r w:rsidRPr="0071525A">
        <w:rPr>
          <w:rFonts w:ascii="Times New Roman" w:hAnsi="Times New Roman" w:cs="Times New Roman"/>
          <w:spacing w:val="-22"/>
          <w:sz w:val="24"/>
          <w:szCs w:val="24"/>
        </w:rPr>
        <w:t xml:space="preserve"> NA </w:t>
      </w:r>
      <w:r w:rsidRPr="0071525A">
        <w:rPr>
          <w:rFonts w:ascii="Times New Roman" w:hAnsi="Times New Roman" w:cs="Times New Roman"/>
          <w:sz w:val="24"/>
          <w:szCs w:val="24"/>
        </w:rPr>
        <w:t>(2017).</w:t>
      </w:r>
      <w:r w:rsidRPr="0071525A">
        <w:rPr>
          <w:rFonts w:ascii="Times New Roman" w:hAnsi="Times New Roman" w:cs="Times New Roman"/>
          <w:spacing w:val="-20"/>
          <w:sz w:val="24"/>
          <w:szCs w:val="24"/>
        </w:rPr>
        <w:t xml:space="preserve"> </w:t>
      </w:r>
      <w:r w:rsidRPr="0071525A">
        <w:rPr>
          <w:rFonts w:ascii="Times New Roman" w:hAnsi="Times New Roman" w:cs="Times New Roman"/>
          <w:sz w:val="24"/>
          <w:szCs w:val="24"/>
        </w:rPr>
        <w:t>Gene</w:t>
      </w:r>
      <w:r w:rsidRPr="0071525A">
        <w:rPr>
          <w:rFonts w:ascii="Times New Roman" w:hAnsi="Times New Roman" w:cs="Times New Roman"/>
          <w:spacing w:val="-20"/>
          <w:sz w:val="24"/>
          <w:szCs w:val="24"/>
        </w:rPr>
        <w:t xml:space="preserve"> </w:t>
      </w:r>
      <w:r w:rsidRPr="0071525A">
        <w:rPr>
          <w:rFonts w:ascii="Times New Roman" w:hAnsi="Times New Roman" w:cs="Times New Roman"/>
          <w:sz w:val="24"/>
          <w:szCs w:val="24"/>
        </w:rPr>
        <w:t>doping</w:t>
      </w:r>
      <w:r w:rsidRPr="0071525A">
        <w:rPr>
          <w:rFonts w:ascii="Times New Roman" w:hAnsi="Times New Roman" w:cs="Times New Roman"/>
          <w:spacing w:val="-20"/>
          <w:sz w:val="24"/>
          <w:szCs w:val="24"/>
        </w:rPr>
        <w:t xml:space="preserve"> </w:t>
      </w:r>
      <w:r w:rsidRPr="0071525A">
        <w:rPr>
          <w:rFonts w:ascii="Times New Roman" w:hAnsi="Times New Roman" w:cs="Times New Roman"/>
          <w:sz w:val="24"/>
          <w:szCs w:val="24"/>
        </w:rPr>
        <w:t>detection:</w:t>
      </w:r>
      <w:r w:rsidRPr="0071525A">
        <w:rPr>
          <w:rFonts w:ascii="Times New Roman" w:hAnsi="Times New Roman" w:cs="Times New Roman"/>
          <w:spacing w:val="-19"/>
          <w:sz w:val="24"/>
          <w:szCs w:val="24"/>
        </w:rPr>
        <w:t xml:space="preserve"> </w:t>
      </w:r>
      <w:r w:rsidRPr="0071525A">
        <w:rPr>
          <w:rFonts w:ascii="Times New Roman" w:hAnsi="Times New Roman" w:cs="Times New Roman"/>
          <w:sz w:val="24"/>
          <w:szCs w:val="24"/>
        </w:rPr>
        <w:t>The</w:t>
      </w:r>
      <w:r w:rsidRPr="0071525A">
        <w:rPr>
          <w:rFonts w:ascii="Times New Roman" w:hAnsi="Times New Roman" w:cs="Times New Roman"/>
          <w:spacing w:val="-20"/>
          <w:sz w:val="24"/>
          <w:szCs w:val="24"/>
        </w:rPr>
        <w:t xml:space="preserve"> </w:t>
      </w:r>
      <w:r w:rsidRPr="0071525A">
        <w:rPr>
          <w:rFonts w:ascii="Times New Roman" w:hAnsi="Times New Roman" w:cs="Times New Roman"/>
          <w:sz w:val="24"/>
          <w:szCs w:val="24"/>
        </w:rPr>
        <w:t>past,</w:t>
      </w:r>
      <w:r w:rsidRPr="0071525A">
        <w:rPr>
          <w:rFonts w:ascii="Times New Roman" w:hAnsi="Times New Roman" w:cs="Times New Roman"/>
          <w:spacing w:val="-20"/>
          <w:sz w:val="24"/>
          <w:szCs w:val="24"/>
        </w:rPr>
        <w:t xml:space="preserve"> </w:t>
      </w:r>
      <w:r w:rsidRPr="0071525A">
        <w:rPr>
          <w:rFonts w:ascii="Times New Roman" w:hAnsi="Times New Roman" w:cs="Times New Roman"/>
          <w:sz w:val="24"/>
          <w:szCs w:val="24"/>
        </w:rPr>
        <w:t>present</w:t>
      </w:r>
      <w:r w:rsidRPr="0071525A">
        <w:rPr>
          <w:rFonts w:ascii="Times New Roman" w:hAnsi="Times New Roman" w:cs="Times New Roman"/>
          <w:spacing w:val="-20"/>
          <w:sz w:val="24"/>
          <w:szCs w:val="24"/>
        </w:rPr>
        <w:t xml:space="preserve"> </w:t>
      </w:r>
      <w:r w:rsidRPr="0071525A">
        <w:rPr>
          <w:rFonts w:ascii="Times New Roman" w:hAnsi="Times New Roman" w:cs="Times New Roman"/>
          <w:sz w:val="24"/>
          <w:szCs w:val="24"/>
        </w:rPr>
        <w:t>and</w:t>
      </w:r>
      <w:r w:rsidRPr="0071525A">
        <w:rPr>
          <w:rFonts w:ascii="Times New Roman" w:hAnsi="Times New Roman" w:cs="Times New Roman"/>
          <w:spacing w:val="-21"/>
          <w:sz w:val="24"/>
          <w:szCs w:val="24"/>
        </w:rPr>
        <w:t xml:space="preserve"> </w:t>
      </w:r>
      <w:r w:rsidRPr="0071525A">
        <w:rPr>
          <w:rFonts w:ascii="Times New Roman" w:hAnsi="Times New Roman" w:cs="Times New Roman"/>
          <w:sz w:val="24"/>
          <w:szCs w:val="24"/>
        </w:rPr>
        <w:t>future.</w:t>
      </w:r>
      <w:r w:rsidRPr="0071525A">
        <w:rPr>
          <w:rFonts w:ascii="Times New Roman" w:hAnsi="Times New Roman" w:cs="Times New Roman"/>
          <w:spacing w:val="-21"/>
          <w:sz w:val="24"/>
          <w:szCs w:val="24"/>
        </w:rPr>
        <w:t xml:space="preserve"> </w:t>
      </w:r>
      <w:r w:rsidRPr="0071525A">
        <w:rPr>
          <w:rFonts w:ascii="Times New Roman" w:hAnsi="Times New Roman" w:cs="Times New Roman"/>
          <w:sz w:val="24"/>
          <w:szCs w:val="24"/>
        </w:rPr>
        <w:t>Proc</w:t>
      </w:r>
      <w:r w:rsidRPr="0071525A">
        <w:rPr>
          <w:rFonts w:ascii="Times New Roman" w:hAnsi="Times New Roman" w:cs="Times New Roman"/>
          <w:spacing w:val="-21"/>
          <w:sz w:val="24"/>
          <w:szCs w:val="24"/>
        </w:rPr>
        <w:t xml:space="preserve"> </w:t>
      </w:r>
      <w:r w:rsidRPr="0071525A">
        <w:rPr>
          <w:rFonts w:ascii="Times New Roman" w:hAnsi="Times New Roman" w:cs="Times New Roman"/>
          <w:sz w:val="24"/>
          <w:szCs w:val="24"/>
        </w:rPr>
        <w:t>21st</w:t>
      </w:r>
      <w:r w:rsidRPr="0071525A">
        <w:rPr>
          <w:rFonts w:ascii="Times New Roman" w:hAnsi="Times New Roman" w:cs="Times New Roman"/>
          <w:spacing w:val="-13"/>
          <w:sz w:val="24"/>
          <w:szCs w:val="24"/>
        </w:rPr>
        <w:t xml:space="preserve"> </w:t>
      </w:r>
      <w:r w:rsidRPr="0071525A">
        <w:rPr>
          <w:rFonts w:ascii="Times New Roman" w:hAnsi="Times New Roman" w:cs="Times New Roman"/>
          <w:sz w:val="24"/>
          <w:szCs w:val="24"/>
        </w:rPr>
        <w:t>Int</w:t>
      </w:r>
      <w:r w:rsidRPr="0071525A">
        <w:rPr>
          <w:rFonts w:ascii="Times New Roman" w:hAnsi="Times New Roman" w:cs="Times New Roman"/>
          <w:spacing w:val="-21"/>
          <w:sz w:val="24"/>
          <w:szCs w:val="24"/>
        </w:rPr>
        <w:t xml:space="preserve"> </w:t>
      </w:r>
      <w:r w:rsidRPr="0071525A">
        <w:rPr>
          <w:rFonts w:ascii="Times New Roman" w:hAnsi="Times New Roman" w:cs="Times New Roman"/>
          <w:sz w:val="24"/>
          <w:szCs w:val="24"/>
        </w:rPr>
        <w:t>Conf Racing Analysts Vets. (Accepted in</w:t>
      </w:r>
      <w:r w:rsidRPr="0071525A">
        <w:rPr>
          <w:rFonts w:ascii="Times New Roman" w:hAnsi="Times New Roman" w:cs="Times New Roman"/>
          <w:spacing w:val="-14"/>
          <w:sz w:val="24"/>
          <w:szCs w:val="24"/>
        </w:rPr>
        <w:t xml:space="preserve"> </w:t>
      </w:r>
      <w:r w:rsidRPr="0071525A">
        <w:rPr>
          <w:rFonts w:ascii="Times New Roman" w:hAnsi="Times New Roman" w:cs="Times New Roman"/>
          <w:sz w:val="24"/>
          <w:szCs w:val="24"/>
        </w:rPr>
        <w:t>press)</w:t>
      </w:r>
    </w:p>
    <w:p w14:paraId="72E37C9C"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Hoban,</w:t>
      </w:r>
      <w:r w:rsidRPr="0071525A">
        <w:rPr>
          <w:rFonts w:ascii="Times New Roman" w:hAnsi="Times New Roman" w:cs="Times New Roman"/>
          <w:spacing w:val="-29"/>
          <w:sz w:val="24"/>
          <w:szCs w:val="24"/>
        </w:rPr>
        <w:t xml:space="preserve"> R., </w:t>
      </w:r>
      <w:r w:rsidRPr="0071525A">
        <w:rPr>
          <w:rFonts w:ascii="Times New Roman" w:hAnsi="Times New Roman" w:cs="Times New Roman"/>
          <w:sz w:val="24"/>
          <w:szCs w:val="24"/>
        </w:rPr>
        <w:t>K.</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Castle,</w:t>
      </w:r>
      <w:r w:rsidRPr="0071525A">
        <w:rPr>
          <w:rFonts w:ascii="Times New Roman" w:hAnsi="Times New Roman" w:cs="Times New Roman"/>
          <w:spacing w:val="-29"/>
          <w:sz w:val="24"/>
          <w:szCs w:val="24"/>
        </w:rPr>
        <w:t xml:space="preserve"> </w:t>
      </w:r>
      <w:r w:rsidRPr="0071525A">
        <w:rPr>
          <w:rFonts w:ascii="Times New Roman" w:hAnsi="Times New Roman" w:cs="Times New Roman"/>
          <w:sz w:val="24"/>
          <w:szCs w:val="24"/>
        </w:rPr>
        <w:t>N.A.</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Hamilton</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and</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B.</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Haase</w:t>
      </w:r>
      <w:r w:rsidRPr="0071525A">
        <w:rPr>
          <w:rFonts w:ascii="Times New Roman" w:hAnsi="Times New Roman" w:cs="Times New Roman"/>
          <w:spacing w:val="-29"/>
          <w:sz w:val="24"/>
          <w:szCs w:val="24"/>
        </w:rPr>
        <w:t>  </w:t>
      </w:r>
      <w:r w:rsidRPr="0071525A">
        <w:rPr>
          <w:rFonts w:ascii="Times New Roman" w:hAnsi="Times New Roman" w:cs="Times New Roman"/>
          <w:sz w:val="24"/>
          <w:szCs w:val="24"/>
        </w:rPr>
        <w:t>(2017)</w:t>
      </w:r>
      <w:r w:rsidRPr="0071525A">
        <w:rPr>
          <w:rFonts w:ascii="Times New Roman" w:hAnsi="Times New Roman" w:cs="Times New Roman"/>
          <w:spacing w:val="-29"/>
          <w:sz w:val="24"/>
          <w:szCs w:val="24"/>
        </w:rPr>
        <w:t>  </w:t>
      </w:r>
      <w:r w:rsidRPr="0071525A">
        <w:rPr>
          <w:rFonts w:ascii="Times New Roman" w:hAnsi="Times New Roman" w:cs="Times New Roman"/>
          <w:sz w:val="24"/>
          <w:szCs w:val="24"/>
        </w:rPr>
        <w:t>Novel</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KIT</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variants</w:t>
      </w:r>
      <w:r w:rsidRPr="0071525A">
        <w:rPr>
          <w:rFonts w:ascii="Times New Roman" w:hAnsi="Times New Roman" w:cs="Times New Roman"/>
          <w:spacing w:val="-31"/>
          <w:sz w:val="24"/>
          <w:szCs w:val="24"/>
        </w:rPr>
        <w:t xml:space="preserve"> </w:t>
      </w:r>
      <w:r w:rsidRPr="0071525A">
        <w:rPr>
          <w:rFonts w:ascii="Times New Roman" w:hAnsi="Times New Roman" w:cs="Times New Roman"/>
          <w:sz w:val="24"/>
          <w:szCs w:val="24"/>
        </w:rPr>
        <w:t>for</w:t>
      </w:r>
      <w:r w:rsidRPr="0071525A">
        <w:rPr>
          <w:rFonts w:ascii="Times New Roman" w:hAnsi="Times New Roman" w:cs="Times New Roman"/>
          <w:spacing w:val="-29"/>
          <w:sz w:val="24"/>
          <w:szCs w:val="24"/>
        </w:rPr>
        <w:t xml:space="preserve"> </w:t>
      </w:r>
      <w:r w:rsidRPr="0071525A">
        <w:rPr>
          <w:rFonts w:ascii="Times New Roman" w:hAnsi="Times New Roman" w:cs="Times New Roman"/>
          <w:sz w:val="24"/>
          <w:szCs w:val="24"/>
        </w:rPr>
        <w:t>Dominant</w:t>
      </w:r>
      <w:r w:rsidRPr="0071525A">
        <w:rPr>
          <w:rFonts w:ascii="Times New Roman" w:hAnsi="Times New Roman" w:cs="Times New Roman"/>
          <w:spacing w:val="-29"/>
          <w:sz w:val="24"/>
          <w:szCs w:val="24"/>
        </w:rPr>
        <w:t xml:space="preserve"> </w:t>
      </w:r>
      <w:r w:rsidRPr="0071525A">
        <w:rPr>
          <w:rFonts w:ascii="Times New Roman" w:hAnsi="Times New Roman" w:cs="Times New Roman"/>
          <w:sz w:val="24"/>
          <w:szCs w:val="24"/>
        </w:rPr>
        <w:t>White in</w:t>
      </w:r>
      <w:r w:rsidRPr="0071525A">
        <w:rPr>
          <w:rFonts w:ascii="Times New Roman" w:hAnsi="Times New Roman" w:cs="Times New Roman"/>
          <w:spacing w:val="-17"/>
          <w:sz w:val="24"/>
          <w:szCs w:val="24"/>
        </w:rPr>
        <w:t xml:space="preserve"> </w:t>
      </w:r>
      <w:r w:rsidRPr="0071525A">
        <w:rPr>
          <w:rFonts w:ascii="Times New Roman" w:hAnsi="Times New Roman" w:cs="Times New Roman"/>
          <w:sz w:val="24"/>
          <w:szCs w:val="24"/>
        </w:rPr>
        <w:t>the</w:t>
      </w:r>
      <w:r w:rsidRPr="0071525A">
        <w:rPr>
          <w:rFonts w:ascii="Times New Roman" w:hAnsi="Times New Roman" w:cs="Times New Roman"/>
          <w:spacing w:val="-16"/>
          <w:sz w:val="24"/>
          <w:szCs w:val="24"/>
        </w:rPr>
        <w:t xml:space="preserve"> </w:t>
      </w:r>
      <w:r w:rsidRPr="0071525A">
        <w:rPr>
          <w:rFonts w:ascii="Times New Roman" w:hAnsi="Times New Roman" w:cs="Times New Roman"/>
          <w:sz w:val="24"/>
          <w:szCs w:val="24"/>
        </w:rPr>
        <w:t>Australian</w:t>
      </w:r>
      <w:r w:rsidRPr="0071525A">
        <w:rPr>
          <w:rFonts w:ascii="Times New Roman" w:hAnsi="Times New Roman" w:cs="Times New Roman"/>
          <w:spacing w:val="-18"/>
          <w:sz w:val="24"/>
          <w:szCs w:val="24"/>
        </w:rPr>
        <w:t xml:space="preserve"> </w:t>
      </w:r>
      <w:r w:rsidRPr="0071525A">
        <w:rPr>
          <w:rFonts w:ascii="Times New Roman" w:hAnsi="Times New Roman" w:cs="Times New Roman"/>
          <w:sz w:val="24"/>
          <w:szCs w:val="24"/>
        </w:rPr>
        <w:t>horse</w:t>
      </w:r>
      <w:r w:rsidRPr="0071525A">
        <w:rPr>
          <w:rFonts w:ascii="Times New Roman" w:hAnsi="Times New Roman" w:cs="Times New Roman"/>
          <w:spacing w:val="-16"/>
          <w:sz w:val="24"/>
          <w:szCs w:val="24"/>
        </w:rPr>
        <w:t xml:space="preserve"> </w:t>
      </w:r>
      <w:r w:rsidRPr="0071525A">
        <w:rPr>
          <w:rFonts w:ascii="Times New Roman" w:hAnsi="Times New Roman" w:cs="Times New Roman"/>
          <w:sz w:val="24"/>
          <w:szCs w:val="24"/>
        </w:rPr>
        <w:t>population.</w:t>
      </w:r>
      <w:r w:rsidRPr="0071525A">
        <w:rPr>
          <w:rFonts w:ascii="Times New Roman" w:hAnsi="Times New Roman" w:cs="Times New Roman"/>
          <w:spacing w:val="-15"/>
          <w:sz w:val="24"/>
          <w:szCs w:val="24"/>
        </w:rPr>
        <w:t xml:space="preserve"> </w:t>
      </w:r>
      <w:r w:rsidRPr="0071525A">
        <w:rPr>
          <w:rFonts w:ascii="Times New Roman" w:hAnsi="Times New Roman" w:cs="Times New Roman"/>
          <w:sz w:val="24"/>
          <w:szCs w:val="24"/>
        </w:rPr>
        <w:t>Anim</w:t>
      </w:r>
      <w:r w:rsidRPr="0071525A">
        <w:rPr>
          <w:rFonts w:ascii="Times New Roman" w:hAnsi="Times New Roman" w:cs="Times New Roman"/>
          <w:spacing w:val="-17"/>
          <w:sz w:val="24"/>
          <w:szCs w:val="24"/>
        </w:rPr>
        <w:t xml:space="preserve"> </w:t>
      </w:r>
      <w:r w:rsidRPr="0071525A">
        <w:rPr>
          <w:rFonts w:ascii="Times New Roman" w:hAnsi="Times New Roman" w:cs="Times New Roman"/>
          <w:sz w:val="24"/>
          <w:szCs w:val="24"/>
        </w:rPr>
        <w:t>Genet</w:t>
      </w:r>
      <w:r w:rsidRPr="0071525A">
        <w:rPr>
          <w:rFonts w:ascii="Times New Roman" w:hAnsi="Times New Roman" w:cs="Times New Roman"/>
          <w:spacing w:val="-18"/>
          <w:sz w:val="24"/>
          <w:szCs w:val="24"/>
        </w:rPr>
        <w:t> </w:t>
      </w:r>
      <w:r w:rsidRPr="0071525A">
        <w:rPr>
          <w:rFonts w:ascii="Times New Roman" w:hAnsi="Times New Roman" w:cs="Times New Roman"/>
          <w:sz w:val="24"/>
          <w:szCs w:val="24"/>
        </w:rPr>
        <w:t>doi: 10.1111/age.12627</w:t>
      </w:r>
    </w:p>
    <w:p w14:paraId="1C306BFA" w14:textId="77777777" w:rsidR="005D076C" w:rsidRPr="0071525A" w:rsidRDefault="005D076C" w:rsidP="007B589A">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Holl, H., Isaza, R., Mohamoud, Y., Ahmed, A., Almathen, F., Youcef, C., Gaouar, S., Antczak, D.F. and Brooks, S. (2017) 'A Frameshift Mutation in KIT is Associated with White Spotting in the Arabian Camel', </w:t>
      </w:r>
      <w:r w:rsidRPr="0071525A">
        <w:rPr>
          <w:rFonts w:ascii="Times New Roman" w:hAnsi="Times New Roman" w:cs="Times New Roman"/>
          <w:i/>
          <w:sz w:val="24"/>
          <w:szCs w:val="24"/>
        </w:rPr>
        <w:t>Genes</w:t>
      </w:r>
      <w:r w:rsidRPr="0071525A">
        <w:rPr>
          <w:rFonts w:ascii="Times New Roman" w:hAnsi="Times New Roman" w:cs="Times New Roman"/>
          <w:sz w:val="24"/>
          <w:szCs w:val="24"/>
        </w:rPr>
        <w:t xml:space="preserve">, 8(3), 102. </w:t>
      </w:r>
    </w:p>
    <w:p w14:paraId="08AB20AD" w14:textId="4822B91C" w:rsidR="005D076C" w:rsidRPr="0071525A" w:rsidRDefault="005D076C" w:rsidP="007B589A">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Holl, H., Vanhnasy, J., Everts, R., Hoefs-Martin, K., Cook, D., Brooks, S., Carpenter, M., Bustamante, C. and Lafayette, C. (2017) 'Single nucleotide polymorphisms for DNA typing in the domestic horse', </w:t>
      </w:r>
      <w:r w:rsidRPr="0071525A">
        <w:rPr>
          <w:rFonts w:ascii="Times New Roman" w:hAnsi="Times New Roman" w:cs="Times New Roman"/>
          <w:i/>
          <w:sz w:val="24"/>
          <w:szCs w:val="24"/>
        </w:rPr>
        <w:t>Animal Genetics</w:t>
      </w:r>
      <w:r w:rsidRPr="0071525A">
        <w:rPr>
          <w:rFonts w:ascii="Times New Roman" w:hAnsi="Times New Roman" w:cs="Times New Roman"/>
          <w:sz w:val="24"/>
          <w:szCs w:val="24"/>
        </w:rPr>
        <w:t xml:space="preserve">, 48(6), 669-676, available: </w:t>
      </w:r>
      <w:r w:rsidR="00B85591" w:rsidRPr="0071525A">
        <w:rPr>
          <w:rFonts w:ascii="Times New Roman" w:hAnsi="Times New Roman" w:cs="Times New Roman"/>
          <w:sz w:val="24"/>
          <w:szCs w:val="24"/>
        </w:rPr>
        <w:t>http://dx.doi.org/10.1111/age.12608</w:t>
      </w:r>
      <w:r w:rsidRPr="0071525A">
        <w:rPr>
          <w:rFonts w:ascii="Times New Roman" w:hAnsi="Times New Roman" w:cs="Times New Roman"/>
          <w:sz w:val="24"/>
          <w:szCs w:val="24"/>
        </w:rPr>
        <w:t>. (JIF= 1.973)</w:t>
      </w:r>
    </w:p>
    <w:p w14:paraId="281151EF" w14:textId="772442CE" w:rsidR="005D076C" w:rsidRPr="0071525A" w:rsidRDefault="005D076C" w:rsidP="007B589A">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Holl, H.M., Brooks, S.A., Carpenter, M.L., Bustamante, C.D. and Lafayette, C. (2017) 'A novel splice mutation within equine KIT and the W15 allele in the homozygous state lead to all white coat color phenotypes', </w:t>
      </w:r>
      <w:r w:rsidRPr="0071525A">
        <w:rPr>
          <w:rFonts w:ascii="Times New Roman" w:hAnsi="Times New Roman" w:cs="Times New Roman"/>
          <w:i/>
          <w:sz w:val="24"/>
          <w:szCs w:val="24"/>
        </w:rPr>
        <w:t>Animal Genetics</w:t>
      </w:r>
      <w:r w:rsidRPr="0071525A">
        <w:rPr>
          <w:rFonts w:ascii="Times New Roman" w:hAnsi="Times New Roman" w:cs="Times New Roman"/>
          <w:sz w:val="24"/>
          <w:szCs w:val="24"/>
        </w:rPr>
        <w:t xml:space="preserve">, 48(4), 497-498, available: </w:t>
      </w:r>
      <w:r w:rsidR="00B85591" w:rsidRPr="0071525A">
        <w:rPr>
          <w:rFonts w:ascii="Times New Roman" w:hAnsi="Times New Roman" w:cs="Times New Roman"/>
          <w:sz w:val="24"/>
          <w:szCs w:val="24"/>
        </w:rPr>
        <w:t>http://dx.doi.org/10.1111/age.12554</w:t>
      </w:r>
      <w:r w:rsidRPr="0071525A">
        <w:rPr>
          <w:rFonts w:ascii="Times New Roman" w:hAnsi="Times New Roman" w:cs="Times New Roman"/>
          <w:sz w:val="24"/>
          <w:szCs w:val="24"/>
        </w:rPr>
        <w:t xml:space="preserve">. </w:t>
      </w:r>
    </w:p>
    <w:p w14:paraId="3B81036F" w14:textId="77777777" w:rsidR="005D076C" w:rsidRPr="0071525A" w:rsidRDefault="005D076C" w:rsidP="007B589A">
      <w:pPr>
        <w:pStyle w:val="ListParagraph"/>
        <w:numPr>
          <w:ilvl w:val="0"/>
          <w:numId w:val="12"/>
        </w:numPr>
        <w:spacing w:after="0" w:line="240" w:lineRule="auto"/>
        <w:jc w:val="both"/>
        <w:rPr>
          <w:rFonts w:ascii="Times New Roman" w:eastAsia="MS PGothic" w:hAnsi="Times New Roman" w:cs="Times New Roman"/>
          <w:sz w:val="24"/>
          <w:szCs w:val="24"/>
        </w:rPr>
      </w:pPr>
      <w:r w:rsidRPr="0071525A">
        <w:rPr>
          <w:rFonts w:ascii="Times New Roman" w:eastAsia="MS PGothic" w:hAnsi="Times New Roman" w:cs="Times New Roman"/>
          <w:sz w:val="24"/>
          <w:szCs w:val="24"/>
        </w:rPr>
        <w:t>Ishikawa S, Horinouchi C, Mizoguchi R, Senokuchi A, Kamikakimoto R, Murata D, Hatazoe T, Tozaki T, Misumi K, Hobo S. (2017) Isolation of equine peripheral blood stem cells from a Japanese native horse. J. Equine Sci.  28:153-158.</w:t>
      </w:r>
    </w:p>
    <w:p w14:paraId="5F6D8959" w14:textId="77777777" w:rsidR="005D076C" w:rsidRPr="0071525A" w:rsidRDefault="005D076C" w:rsidP="007B589A">
      <w:pPr>
        <w:pStyle w:val="Title"/>
        <w:numPr>
          <w:ilvl w:val="0"/>
          <w:numId w:val="12"/>
        </w:numPr>
        <w:shd w:val="clear" w:color="auto" w:fill="FFFFFF"/>
        <w:spacing w:before="0" w:beforeAutospacing="0" w:after="0" w:afterAutospacing="0"/>
        <w:jc w:val="both"/>
        <w:rPr>
          <w:sz w:val="24"/>
          <w:szCs w:val="24"/>
        </w:rPr>
      </w:pPr>
      <w:r w:rsidRPr="0071525A">
        <w:rPr>
          <w:sz w:val="24"/>
          <w:szCs w:val="24"/>
        </w:rPr>
        <w:lastRenderedPageBreak/>
        <w:t>Jacob SI, Geor RJ, Weber PSD, Harris PA, </w:t>
      </w:r>
      <w:r w:rsidRPr="0071525A">
        <w:rPr>
          <w:bCs/>
          <w:sz w:val="24"/>
          <w:szCs w:val="24"/>
        </w:rPr>
        <w:t>McCue ME</w:t>
      </w:r>
      <w:r w:rsidRPr="0071525A">
        <w:rPr>
          <w:sz w:val="24"/>
          <w:szCs w:val="24"/>
        </w:rPr>
        <w:t xml:space="preserve">.  </w:t>
      </w:r>
      <w:hyperlink r:id="rId6" w:history="1">
        <w:r w:rsidRPr="0071525A">
          <w:rPr>
            <w:rStyle w:val="Hyperlink"/>
            <w:color w:val="auto"/>
            <w:sz w:val="24"/>
            <w:szCs w:val="24"/>
            <w:u w:val="none"/>
          </w:rPr>
          <w:t>Effect of dietary carbohydrates and time of year on ACTH and cortisol concentrations in adult and aged horses.</w:t>
        </w:r>
      </w:hyperlink>
      <w:r w:rsidRPr="0071525A">
        <w:rPr>
          <w:sz w:val="24"/>
          <w:szCs w:val="24"/>
        </w:rPr>
        <w:t xml:space="preserve">  </w:t>
      </w:r>
      <w:r w:rsidRPr="0071525A">
        <w:rPr>
          <w:rStyle w:val="jrnl"/>
          <w:sz w:val="24"/>
          <w:szCs w:val="24"/>
        </w:rPr>
        <w:t>Domest Anim Endocrinol</w:t>
      </w:r>
      <w:r w:rsidRPr="0071525A">
        <w:rPr>
          <w:sz w:val="24"/>
          <w:szCs w:val="24"/>
        </w:rPr>
        <w:t>. 2017 Nov 1;63:15-22. doi: 10.1016/j.domaniend.2017.10.005. [Epub ahead of print]</w:t>
      </w:r>
    </w:p>
    <w:p w14:paraId="083AF4E0"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Jacob SI, Geor RJ, Weber PSD, Harris PA, McCue ME. Effect of age and dietary carbohydrate profiles on glucose and insulin dynamics in horses. Equine Veterinary Journal,</w:t>
      </w:r>
      <w:r w:rsidRPr="0071525A">
        <w:rPr>
          <w:rFonts w:ascii="Times New Roman" w:hAnsi="Times New Roman" w:cs="Times New Roman"/>
          <w:bCs/>
          <w:sz w:val="24"/>
          <w:szCs w:val="24"/>
        </w:rPr>
        <w:t> manuscript online: </w:t>
      </w:r>
      <w:r w:rsidRPr="0071525A">
        <w:rPr>
          <w:rFonts w:ascii="Times New Roman" w:hAnsi="Times New Roman" w:cs="Times New Roman"/>
          <w:sz w:val="24"/>
          <w:szCs w:val="24"/>
        </w:rPr>
        <w:t xml:space="preserve">18 August 2017 </w:t>
      </w:r>
      <w:r w:rsidRPr="0071525A">
        <w:rPr>
          <w:rFonts w:ascii="Times New Roman" w:hAnsi="Times New Roman" w:cs="Times New Roman"/>
          <w:bCs/>
          <w:sz w:val="24"/>
          <w:szCs w:val="24"/>
        </w:rPr>
        <w:t>DOI: </w:t>
      </w:r>
      <w:r w:rsidRPr="0071525A">
        <w:rPr>
          <w:rFonts w:ascii="Times New Roman" w:hAnsi="Times New Roman" w:cs="Times New Roman"/>
          <w:sz w:val="24"/>
          <w:szCs w:val="24"/>
        </w:rPr>
        <w:t>10.1111/evj.12745.</w:t>
      </w:r>
    </w:p>
    <w:p w14:paraId="58D0EB2C" w14:textId="77777777" w:rsidR="005D076C" w:rsidRPr="0071525A" w:rsidRDefault="005D076C" w:rsidP="007B589A">
      <w:pPr>
        <w:pStyle w:val="NormalWeb"/>
        <w:numPr>
          <w:ilvl w:val="0"/>
          <w:numId w:val="12"/>
        </w:numPr>
        <w:spacing w:before="0" w:beforeAutospacing="0" w:after="0" w:afterAutospacing="0"/>
        <w:jc w:val="both"/>
        <w:rPr>
          <w:rFonts w:ascii="Times New Roman" w:hAnsi="Times New Roman" w:cs="Times New Roman"/>
          <w:sz w:val="24"/>
          <w:szCs w:val="24"/>
        </w:rPr>
      </w:pPr>
      <w:r w:rsidRPr="0071525A">
        <w:rPr>
          <w:rFonts w:ascii="Times New Roman" w:hAnsi="Times New Roman" w:cs="Times New Roman"/>
          <w:sz w:val="24"/>
          <w:szCs w:val="24"/>
        </w:rPr>
        <w:t>Klaudia Pawlina-Tyszko, Artur Gurgul, Tomasz Szmatoła, Katarzyna Ropka-Molik, Ewelina Semik-Gurgul, Jolanta Klukowska-Rotzler, Christoph Koch, Kathrin Mahlmann, Monika Bugno-Poniewierska. 2017. Genomic landscape of copy number variation and copy neutral loss of heterozygosity events in equine sarcoids reveals increased instability of the sarcoid genome. BIOCHIMIE, 140: 122-132.</w:t>
      </w:r>
    </w:p>
    <w:p w14:paraId="61DAE0DB" w14:textId="77777777" w:rsidR="005D076C" w:rsidRPr="0071525A" w:rsidRDefault="005D076C" w:rsidP="007B589A">
      <w:pPr>
        <w:pStyle w:val="ListParagraph"/>
        <w:widowControl w:val="0"/>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Lewis SS, Nicholson AM, Williams Z, Valberg SJ. Warmblood horses with polysaccharide storage myopathy: Clinical characteristics and muscle glycogen concentrations. Am J Vet Res 2017:</w:t>
      </w:r>
      <w:r w:rsidRPr="0071525A">
        <w:rPr>
          <w:rFonts w:ascii="Times New Roman" w:hAnsi="Times New Roman" w:cs="Times New Roman"/>
          <w:sz w:val="24"/>
          <w:szCs w:val="24"/>
          <w:shd w:val="clear" w:color="auto" w:fill="FFFFFF"/>
        </w:rPr>
        <w:t xml:space="preserve"> 78(11):1305-1312.</w:t>
      </w:r>
    </w:p>
    <w:p w14:paraId="24F124A7" w14:textId="77777777" w:rsidR="005D076C" w:rsidRPr="0071525A" w:rsidRDefault="005D076C" w:rsidP="007B589A">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Lewis, S.L., Holl, H., Streeter, C., Posbergh, C., Schanbacher, B., Place, N., Mallicote, M., Long, M. and Brooks, S. (2017) 'Genomewide association study reveals a risk locus for equine metabolic syndrome in the Arabian horse', </w:t>
      </w:r>
      <w:r w:rsidRPr="0071525A">
        <w:rPr>
          <w:rFonts w:ascii="Times New Roman" w:hAnsi="Times New Roman" w:cs="Times New Roman"/>
          <w:i/>
          <w:sz w:val="24"/>
          <w:szCs w:val="24"/>
        </w:rPr>
        <w:t>Journal of Animal Science</w:t>
      </w:r>
      <w:r w:rsidRPr="0071525A">
        <w:rPr>
          <w:rFonts w:ascii="Times New Roman" w:hAnsi="Times New Roman" w:cs="Times New Roman"/>
          <w:sz w:val="24"/>
          <w:szCs w:val="24"/>
        </w:rPr>
        <w:t xml:space="preserve">, 95(3), 1071-1079. </w:t>
      </w:r>
    </w:p>
    <w:p w14:paraId="5217CE25"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lang w:val="de-CH"/>
        </w:rPr>
      </w:pPr>
      <w:r w:rsidRPr="0071525A">
        <w:rPr>
          <w:rFonts w:ascii="Times New Roman" w:hAnsi="Times New Roman" w:cs="Times New Roman"/>
          <w:sz w:val="24"/>
          <w:szCs w:val="24"/>
          <w:lang w:val="de-CH"/>
        </w:rPr>
        <w:t xml:space="preserve">Librado P, Gamba C, Gaunitz C, Der Sarkissian C, Pruvost M, Albrechtsen A, Fages A, Khan N, Schubert M, Jagannathan V, Serres-Armero A, Kuderna LFK, Povolotskaya IS, Seguin-Orlando A, Lepetz S, Neuditschko M, Thèves C, Alquraishi S, Alfarhan AH, Al-Rasheid K, Rieder S, Samashev Z, Francfort HP, Benecke N, Hofreiter M, Ludwig A, Keyser C, Marques-Bonet T, Ludes B, Crubézy E, Leeb T, Willerslev E, Orlando L. Ancient genomic changes associated with domestication of the horse. </w:t>
      </w:r>
      <w:r w:rsidRPr="0071525A">
        <w:rPr>
          <w:rFonts w:ascii="Times New Roman" w:hAnsi="Times New Roman" w:cs="Times New Roman"/>
          <w:sz w:val="24"/>
          <w:szCs w:val="24"/>
        </w:rPr>
        <w:t>Science. 2017 Apr 28;356(6336):442-445. doi: 10.1126/science.aam5298.</w:t>
      </w:r>
      <w:r w:rsidRPr="0071525A">
        <w:rPr>
          <w:rFonts w:ascii="Times New Roman" w:hAnsi="Times New Roman" w:cs="Times New Roman"/>
          <w:sz w:val="24"/>
          <w:szCs w:val="24"/>
          <w:lang w:val="de-CH"/>
        </w:rPr>
        <w:t xml:space="preserve"> </w:t>
      </w:r>
      <w:r w:rsidRPr="0071525A">
        <w:rPr>
          <w:rFonts w:ascii="Times New Roman" w:hAnsi="Times New Roman" w:cs="Times New Roman"/>
          <w:sz w:val="24"/>
          <w:szCs w:val="24"/>
        </w:rPr>
        <w:t>PMID: 28450643</w:t>
      </w:r>
    </w:p>
    <w:p w14:paraId="764C331C" w14:textId="77777777" w:rsidR="005D076C" w:rsidRPr="0071525A" w:rsidRDefault="005D076C" w:rsidP="007B589A">
      <w:pPr>
        <w:pStyle w:val="NoSpacing"/>
        <w:numPr>
          <w:ilvl w:val="0"/>
          <w:numId w:val="12"/>
        </w:numPr>
        <w:jc w:val="both"/>
        <w:rPr>
          <w:rFonts w:ascii="Times New Roman" w:hAnsi="Times New Roman" w:cs="Times New Roman"/>
          <w:sz w:val="24"/>
          <w:szCs w:val="24"/>
        </w:rPr>
      </w:pPr>
      <w:r w:rsidRPr="0071525A">
        <w:rPr>
          <w:rFonts w:ascii="Times New Roman" w:hAnsi="Times New Roman" w:cs="Times New Roman"/>
          <w:sz w:val="24"/>
          <w:szCs w:val="24"/>
        </w:rPr>
        <w:t xml:space="preserve">Loux SC, Scoggin KE, Bruemmer J, Canisso I, Troedsson MHT, Squires EL, Ball BA. (2017) Evaluation of Circulating miRNAs During Late Pregnancy in the Mare.  </w:t>
      </w:r>
      <w:r w:rsidRPr="0071525A">
        <w:rPr>
          <w:rFonts w:ascii="Times New Roman" w:hAnsi="Times New Roman" w:cs="Times New Roman"/>
          <w:i/>
          <w:sz w:val="24"/>
          <w:szCs w:val="24"/>
        </w:rPr>
        <w:t xml:space="preserve">PLOS ONE </w:t>
      </w:r>
      <w:r w:rsidRPr="0071525A">
        <w:rPr>
          <w:rFonts w:ascii="Times New Roman" w:hAnsi="Times New Roman" w:cs="Times New Roman"/>
          <w:sz w:val="24"/>
          <w:szCs w:val="24"/>
        </w:rPr>
        <w:t xml:space="preserve">12(4):e0175045.  </w:t>
      </w:r>
    </w:p>
    <w:p w14:paraId="6451B8EC" w14:textId="77777777" w:rsidR="005D076C" w:rsidRPr="0071525A" w:rsidRDefault="005D076C" w:rsidP="007B589A">
      <w:pPr>
        <w:pStyle w:val="NoSpacing"/>
        <w:numPr>
          <w:ilvl w:val="0"/>
          <w:numId w:val="12"/>
        </w:numPr>
        <w:jc w:val="both"/>
        <w:rPr>
          <w:rFonts w:ascii="Times New Roman" w:hAnsi="Times New Roman" w:cs="Times New Roman"/>
          <w:sz w:val="24"/>
          <w:szCs w:val="24"/>
        </w:rPr>
      </w:pPr>
      <w:r w:rsidRPr="0071525A">
        <w:rPr>
          <w:rFonts w:ascii="Times New Roman" w:hAnsi="Times New Roman" w:cs="Times New Roman"/>
          <w:sz w:val="24"/>
          <w:szCs w:val="24"/>
        </w:rPr>
        <w:t xml:space="preserve">Loux SC, Scoggin KE, Troedsson MHT, Squires EL, Ball BA. (2017) Characterization of the Cervical Mucus Plug in Mares. </w:t>
      </w:r>
      <w:r w:rsidRPr="0071525A">
        <w:rPr>
          <w:rFonts w:ascii="Times New Roman" w:hAnsi="Times New Roman" w:cs="Times New Roman"/>
          <w:i/>
          <w:sz w:val="24"/>
          <w:szCs w:val="24"/>
        </w:rPr>
        <w:t xml:space="preserve">Reproduction. </w:t>
      </w:r>
      <w:r w:rsidRPr="0071525A">
        <w:rPr>
          <w:rFonts w:ascii="Times New Roman" w:hAnsi="Times New Roman" w:cs="Times New Roman"/>
          <w:sz w:val="24"/>
          <w:szCs w:val="24"/>
        </w:rPr>
        <w:t xml:space="preserve">153(2): 197-210.   </w:t>
      </w:r>
    </w:p>
    <w:p w14:paraId="2E302A66"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Mack, M., Kowalski, E., Grahn, R., Bras, D., Penedo, M.C.T., &amp; </w:t>
      </w:r>
      <w:r w:rsidRPr="0071525A">
        <w:rPr>
          <w:rFonts w:ascii="Times New Roman" w:hAnsi="Times New Roman" w:cs="Times New Roman"/>
          <w:b/>
          <w:bCs/>
          <w:sz w:val="24"/>
          <w:szCs w:val="24"/>
        </w:rPr>
        <w:t>Bellone, R.</w:t>
      </w:r>
      <w:r w:rsidRPr="0071525A">
        <w:rPr>
          <w:rFonts w:ascii="Times New Roman" w:hAnsi="Times New Roman" w:cs="Times New Roman"/>
          <w:sz w:val="24"/>
          <w:szCs w:val="24"/>
        </w:rPr>
        <w:t> (2017) Two variants in </w:t>
      </w:r>
      <w:r w:rsidRPr="0071525A">
        <w:rPr>
          <w:rFonts w:ascii="Times New Roman" w:hAnsi="Times New Roman" w:cs="Times New Roman"/>
          <w:i/>
          <w:iCs/>
          <w:sz w:val="24"/>
          <w:szCs w:val="24"/>
        </w:rPr>
        <w:t>SLC24A5</w:t>
      </w:r>
      <w:r w:rsidRPr="0071525A">
        <w:rPr>
          <w:rFonts w:ascii="Times New Roman" w:hAnsi="Times New Roman" w:cs="Times New Roman"/>
          <w:sz w:val="24"/>
          <w:szCs w:val="24"/>
        </w:rPr>
        <w:t> are associated with “Tiger-Eye” iris pigmentation in Puerto Rican Paso Fino horses. </w:t>
      </w:r>
      <w:r w:rsidRPr="0071525A">
        <w:rPr>
          <w:rFonts w:ascii="Times New Roman" w:hAnsi="Times New Roman" w:cs="Times New Roman"/>
          <w:i/>
          <w:iCs/>
          <w:sz w:val="24"/>
          <w:szCs w:val="24"/>
        </w:rPr>
        <w:t>G3: Genes|Genomes|Genetics</w:t>
      </w:r>
      <w:r w:rsidRPr="0071525A">
        <w:rPr>
          <w:rFonts w:ascii="Times New Roman" w:hAnsi="Times New Roman" w:cs="Times New Roman"/>
          <w:sz w:val="24"/>
          <w:szCs w:val="24"/>
        </w:rPr>
        <w:t> 7(8):2799-2806. DOI:10.1534/g3.117.043786.</w:t>
      </w:r>
    </w:p>
    <w:p w14:paraId="08D75DC7"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Maile CA, Hingst JR, Mahalingan KK, O'Reilly AO, Cleasby ME, Mickelson JR, McCue ME, Anderson SM, Hurley TD, Wojtaszewski JF, Piercy RJ.A highly prevalent equine glycogen storage disease is explained by constitutive activation of a mutant glycogen synthase. Biochimica et Biophysica Acta General Subjects, January 2017 Volume: 1861   Issue: 1   Pages: 3388-3398.</w:t>
      </w:r>
    </w:p>
    <w:p w14:paraId="20298A10"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Mansour, T.A., Scott, E.Y.,  Finno,  C.J.,  Bellone,  R.R., Mienaltowski, M.J.,  Penedo, M.C., Ross, P.J., Valberg,  S.J., Murray, J.D., &amp;  Brown, C.T.  (2017) Tissue resolved, gene structure refined equine transcriptome. </w:t>
      </w:r>
      <w:r w:rsidRPr="0071525A">
        <w:rPr>
          <w:rFonts w:ascii="Times New Roman" w:hAnsi="Times New Roman" w:cs="Times New Roman"/>
          <w:i/>
          <w:iCs/>
          <w:sz w:val="24"/>
          <w:szCs w:val="24"/>
        </w:rPr>
        <w:t>BMC Genomics</w:t>
      </w:r>
      <w:r w:rsidRPr="0071525A">
        <w:rPr>
          <w:rFonts w:ascii="Times New Roman" w:hAnsi="Times New Roman" w:cs="Times New Roman"/>
          <w:sz w:val="24"/>
          <w:szCs w:val="24"/>
        </w:rPr>
        <w:t> 18: 103. DOI: 10.1186/s12864-016-3451-2</w:t>
      </w:r>
    </w:p>
    <w:p w14:paraId="74A258CF" w14:textId="77777777" w:rsidR="005D076C" w:rsidRPr="0071525A" w:rsidRDefault="005D076C" w:rsidP="007B589A">
      <w:pPr>
        <w:pStyle w:val="Title"/>
        <w:numPr>
          <w:ilvl w:val="0"/>
          <w:numId w:val="12"/>
        </w:numPr>
        <w:shd w:val="clear" w:color="auto" w:fill="FFFFFF"/>
        <w:spacing w:before="0" w:beforeAutospacing="0" w:after="0" w:afterAutospacing="0"/>
        <w:jc w:val="both"/>
        <w:rPr>
          <w:sz w:val="24"/>
          <w:szCs w:val="24"/>
        </w:rPr>
      </w:pPr>
      <w:r w:rsidRPr="0071525A">
        <w:rPr>
          <w:bCs/>
          <w:sz w:val="24"/>
          <w:szCs w:val="24"/>
        </w:rPr>
        <w:lastRenderedPageBreak/>
        <w:t>McCue ME</w:t>
      </w:r>
      <w:r w:rsidRPr="0071525A">
        <w:rPr>
          <w:sz w:val="24"/>
          <w:szCs w:val="24"/>
        </w:rPr>
        <w:t xml:space="preserve">, McCoy AM.  </w:t>
      </w:r>
      <w:hyperlink r:id="rId7" w:history="1">
        <w:r w:rsidRPr="0071525A">
          <w:rPr>
            <w:rStyle w:val="Hyperlink"/>
            <w:color w:val="auto"/>
            <w:sz w:val="24"/>
            <w:szCs w:val="24"/>
            <w:u w:val="none"/>
          </w:rPr>
          <w:t>The Scope of Big Data in One Medicine: Unprecedented Opportunities and Challenges.</w:t>
        </w:r>
      </w:hyperlink>
      <w:r w:rsidRPr="0071525A">
        <w:rPr>
          <w:sz w:val="24"/>
          <w:szCs w:val="24"/>
        </w:rPr>
        <w:t xml:space="preserve">  </w:t>
      </w:r>
      <w:r w:rsidRPr="0071525A">
        <w:rPr>
          <w:rStyle w:val="jrnl"/>
          <w:sz w:val="24"/>
          <w:szCs w:val="24"/>
        </w:rPr>
        <w:t>Front Vet Sci</w:t>
      </w:r>
      <w:r w:rsidRPr="0071525A">
        <w:rPr>
          <w:sz w:val="24"/>
          <w:szCs w:val="24"/>
        </w:rPr>
        <w:t xml:space="preserve">. 2017 Nov 16;4:194. doi:  10.3389/fvets.2017.00194. eCollection 2017. </w:t>
      </w:r>
    </w:p>
    <w:p w14:paraId="1335E49A" w14:textId="77777777" w:rsidR="005D076C" w:rsidRPr="0071525A" w:rsidRDefault="005D076C" w:rsidP="007B589A">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McGivney BA, Griffin ME, Gough KF, McGivney CL, Browne JA, Hill EW, Katz LM. Evaluation of microRNA expression in plasma and skeletal muscle of thoroughbred racehorses in training. BMC Vet Res. 2017 Nov 22;13(1):347. doi: 10.1186/s12917-017-1277-z. PubMed PMID: 29166903; PubMed Central PMCID:</w:t>
      </w:r>
    </w:p>
    <w:p w14:paraId="158FB4E6" w14:textId="77777777" w:rsidR="005D076C" w:rsidRPr="0071525A" w:rsidRDefault="005D076C" w:rsidP="007B589A">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McGivney CL, Sweeney J, David F, O'Leary JM, Hill EW, Katz LM. Intra- and interobserver reliability estimates for identification and grading of upper respiratory tract abnormalities recorded in horses at rest and during overground  endoscopy. Equine Vet J. 2017 Jul;49(4):433-437. doi: 10.1111/evj.12653.</w:t>
      </w:r>
    </w:p>
    <w:p w14:paraId="451BA3EF" w14:textId="4523DEA8" w:rsidR="005D076C" w:rsidRPr="0071525A" w:rsidRDefault="005D076C" w:rsidP="007B589A">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Miller, D., Tallmadge, R.L., Binns, M., Zhu, B., Mohamoud, Y.A., Ahmed, A., Brooks, S.A. and Antczak, D.F. (2017) 'Polymorphism at expressed DQ and DR loci in five common equine MHC haplotypes', </w:t>
      </w:r>
      <w:r w:rsidRPr="0071525A">
        <w:rPr>
          <w:rFonts w:ascii="Times New Roman" w:hAnsi="Times New Roman" w:cs="Times New Roman"/>
          <w:i/>
          <w:sz w:val="24"/>
          <w:szCs w:val="24"/>
        </w:rPr>
        <w:t>Immunogenetics</w:t>
      </w:r>
      <w:r w:rsidRPr="0071525A">
        <w:rPr>
          <w:rFonts w:ascii="Times New Roman" w:hAnsi="Times New Roman" w:cs="Times New Roman"/>
          <w:sz w:val="24"/>
          <w:szCs w:val="24"/>
        </w:rPr>
        <w:t xml:space="preserve">, 69(3), 145-156, available: </w:t>
      </w:r>
      <w:r w:rsidR="00B85591" w:rsidRPr="0071525A">
        <w:rPr>
          <w:rFonts w:ascii="Times New Roman" w:hAnsi="Times New Roman" w:cs="Times New Roman"/>
          <w:sz w:val="24"/>
          <w:szCs w:val="24"/>
        </w:rPr>
        <w:t>http://dx.doi.org/10.1007/s00251-016-0964-4</w:t>
      </w:r>
      <w:r w:rsidRPr="0071525A">
        <w:rPr>
          <w:rFonts w:ascii="Times New Roman" w:hAnsi="Times New Roman" w:cs="Times New Roman"/>
          <w:sz w:val="24"/>
          <w:szCs w:val="24"/>
        </w:rPr>
        <w:t xml:space="preserve">. </w:t>
      </w:r>
    </w:p>
    <w:p w14:paraId="506CF37F" w14:textId="77777777" w:rsidR="005D076C" w:rsidRPr="0071525A" w:rsidRDefault="005D076C" w:rsidP="007B589A">
      <w:pPr>
        <w:pStyle w:val="ListParagraph"/>
        <w:numPr>
          <w:ilvl w:val="0"/>
          <w:numId w:val="12"/>
        </w:numPr>
        <w:spacing w:after="0" w:line="240" w:lineRule="auto"/>
        <w:jc w:val="both"/>
        <w:rPr>
          <w:rFonts w:ascii="Times New Roman" w:eastAsia="MS PGothic" w:hAnsi="Times New Roman" w:cs="Times New Roman"/>
          <w:sz w:val="24"/>
          <w:szCs w:val="24"/>
        </w:rPr>
      </w:pPr>
      <w:r w:rsidRPr="0071525A">
        <w:rPr>
          <w:rFonts w:ascii="Times New Roman" w:eastAsia="MS PGothic" w:hAnsi="Times New Roman" w:cs="Times New Roman"/>
          <w:sz w:val="24"/>
          <w:szCs w:val="24"/>
        </w:rPr>
        <w:t>Miyata H, Itoh R, Sato F, Takebe N, Hada T, Tozaki T. (2017) Effect of Myostatin SNP on muscle fiber properties in male Thoroughbred horses during training period. J. Physiol. Sci. doi: 10.1007/s12576-017-0575-3. [Epub ahead of print]</w:t>
      </w:r>
    </w:p>
    <w:p w14:paraId="7EC629A6"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lang w:val="de-CH"/>
        </w:rPr>
      </w:pPr>
      <w:r w:rsidRPr="0071525A">
        <w:rPr>
          <w:rFonts w:ascii="Times New Roman" w:hAnsi="Times New Roman" w:cs="Times New Roman"/>
          <w:sz w:val="24"/>
          <w:szCs w:val="24"/>
          <w:lang w:val="de-CH"/>
        </w:rPr>
        <w:t>Pacholewska A, Kraft MF, Gerber V, Jagannathan V. Differential Expression of Serum MicroRNAs Supports CD4</w:t>
      </w:r>
      <w:r w:rsidRPr="0071525A">
        <w:rPr>
          <w:rFonts w:ascii="Papyrus Condensed" w:hAnsi="Papyrus Condensed" w:cs="Papyrus Condensed"/>
          <w:sz w:val="24"/>
          <w:szCs w:val="24"/>
          <w:lang w:val="de-CH"/>
        </w:rPr>
        <w:t>⁺</w:t>
      </w:r>
      <w:r w:rsidRPr="0071525A">
        <w:rPr>
          <w:rFonts w:ascii="Times New Roman" w:hAnsi="Times New Roman" w:cs="Times New Roman"/>
          <w:sz w:val="24"/>
          <w:szCs w:val="24"/>
          <w:lang w:val="de-CH"/>
        </w:rPr>
        <w:t xml:space="preserve"> T Cell Differentiation into Th2/Th17 Cells in Severe Equine Asthma. Genes (Basel). 2017 Dec 12;8(12). pii: E383. doi: 10.3390/genes8120383.PMID: 29231896</w:t>
      </w:r>
    </w:p>
    <w:p w14:paraId="1338AF55"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lang w:val="de-CH"/>
        </w:rPr>
        <w:t>Pacholewska A, Marti E, Leeb T, Jagannathan V, Gerber V.</w:t>
      </w:r>
      <w:r w:rsidRPr="0071525A">
        <w:rPr>
          <w:rFonts w:ascii="Times New Roman" w:hAnsi="Times New Roman" w:cs="Times New Roman"/>
          <w:sz w:val="24"/>
          <w:szCs w:val="24"/>
        </w:rPr>
        <w:t xml:space="preserve"> LPS-induced modules of co-expressed genes in equine peripheral blood mononuclear cells. BMC Genomics. 2017 Jan 5;18(1):34. doi: 10.1186/s12864-016-3390-y.  </w:t>
      </w:r>
      <w:r w:rsidRPr="0071525A">
        <w:rPr>
          <w:rFonts w:ascii="Times New Roman" w:hAnsi="Times New Roman" w:cs="Times New Roman"/>
          <w:sz w:val="24"/>
          <w:szCs w:val="24"/>
          <w:lang w:val="de-CH"/>
        </w:rPr>
        <w:t>PMID: 28056766</w:t>
      </w:r>
    </w:p>
    <w:p w14:paraId="00AB0442" w14:textId="77777777" w:rsidR="005D076C" w:rsidRPr="0071525A" w:rsidRDefault="005D076C" w:rsidP="007B589A">
      <w:pPr>
        <w:pStyle w:val="NormalWeb"/>
        <w:numPr>
          <w:ilvl w:val="0"/>
          <w:numId w:val="12"/>
        </w:numPr>
        <w:spacing w:before="0" w:beforeAutospacing="0" w:after="0" w:afterAutospacing="0"/>
        <w:jc w:val="both"/>
        <w:rPr>
          <w:rFonts w:ascii="Times New Roman" w:hAnsi="Times New Roman" w:cs="Times New Roman"/>
          <w:sz w:val="24"/>
          <w:szCs w:val="24"/>
        </w:rPr>
      </w:pPr>
      <w:r w:rsidRPr="0071525A">
        <w:rPr>
          <w:rFonts w:ascii="Times New Roman" w:hAnsi="Times New Roman" w:cs="Times New Roman"/>
          <w:sz w:val="24"/>
          <w:szCs w:val="24"/>
        </w:rPr>
        <w:t>Pawlina K., Gurgul A., Szmatoła T., Koch C., Mahlmann K, Witkowski M., Bugno-Poniewierska M. 2017. Comprehensive characteristics of microRNA expression profile of equine sarcoids. BIOCHIMI 137; 20-28.</w:t>
      </w:r>
      <w:r w:rsidRPr="0071525A">
        <w:rPr>
          <w:rFonts w:ascii="Times New Roman" w:hAnsi="Times New Roman" w:cs="Times New Roman"/>
          <w:sz w:val="24"/>
          <w:szCs w:val="24"/>
        </w:rPr>
        <w:br/>
        <w:t>Ropka-Molik K., Stefaniuk-Szmukier M., Żukowski K., Piórkowska K., GurgulA., Bugno-Poniewierska M. 2017. Transcriptome profiling of Arabian horse blood during training regimens. 2017. BMC Genetics. DOI 10.1186/s12863-017-0499-1</w:t>
      </w:r>
    </w:p>
    <w:p w14:paraId="3BCF0A2E" w14:textId="77777777" w:rsidR="005D076C" w:rsidRPr="0071525A" w:rsidRDefault="005D076C" w:rsidP="007B589A">
      <w:pPr>
        <w:pStyle w:val="ListParagraph"/>
        <w:numPr>
          <w:ilvl w:val="0"/>
          <w:numId w:val="12"/>
        </w:numPr>
        <w:spacing w:after="0" w:line="240" w:lineRule="auto"/>
        <w:jc w:val="both"/>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 xml:space="preserve">Pedersen PJ, Thomsen KB, Flak JB, Tejada MA, Hauser F, Trachsel D, Buhl R, </w:t>
      </w:r>
      <w:r w:rsidRPr="0071525A">
        <w:rPr>
          <w:rFonts w:ascii="Times New Roman" w:eastAsia="Times New Roman" w:hAnsi="Times New Roman" w:cs="Times New Roman"/>
          <w:bCs/>
          <w:sz w:val="24"/>
          <w:szCs w:val="24"/>
        </w:rPr>
        <w:t>Kalbfleisch T,</w:t>
      </w:r>
      <w:r w:rsidRPr="0071525A">
        <w:rPr>
          <w:rFonts w:ascii="Times New Roman" w:eastAsia="Times New Roman" w:hAnsi="Times New Roman" w:cs="Times New Roman"/>
          <w:sz w:val="24"/>
          <w:szCs w:val="24"/>
        </w:rPr>
        <w:t xml:space="preserve"> DePriest MS, MacLeod JN, Calloe K, Klaerke DA,  Molecular cloning and functional expression of the K+ channel KV7.1 and the regulatory subunit KCNE1 from equine myocardium. Res Vet Sci. 2017;113:79-86. doi: 10.1016/j.rvsc.2017.09.010. PubMed PMID: 28917093. </w:t>
      </w:r>
    </w:p>
    <w:p w14:paraId="10C65504" w14:textId="77777777" w:rsidR="005D076C" w:rsidRPr="0071525A" w:rsidRDefault="005D076C" w:rsidP="007B589A">
      <w:pPr>
        <w:pStyle w:val="ListParagraph"/>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71525A">
        <w:rPr>
          <w:rFonts w:ascii="Times New Roman" w:eastAsia="Times New Roman" w:hAnsi="Times New Roman" w:cs="Times New Roman"/>
          <w:sz w:val="24"/>
          <w:szCs w:val="24"/>
        </w:rPr>
        <w:t xml:space="preserve">Rooney MF, Porter RK, Katz LM, Hill EW. Skeletal muscle mitochondrial bioenergetics and associations with myostatin genotypes in the Thoroughbred horse. PLoS One. 2017 Nov 30;12(11):e0186247. doi: 10.1371/journal.pone.0186247.  </w:t>
      </w:r>
    </w:p>
    <w:p w14:paraId="23B83247" w14:textId="77777777" w:rsidR="005D076C" w:rsidRPr="0071525A" w:rsidRDefault="005D076C" w:rsidP="007B589A">
      <w:pPr>
        <w:pStyle w:val="NormalWeb"/>
        <w:numPr>
          <w:ilvl w:val="0"/>
          <w:numId w:val="12"/>
        </w:numPr>
        <w:spacing w:before="0" w:beforeAutospacing="0" w:after="0" w:afterAutospacing="0"/>
        <w:jc w:val="both"/>
        <w:rPr>
          <w:rFonts w:ascii="Times New Roman" w:hAnsi="Times New Roman" w:cs="Times New Roman"/>
          <w:sz w:val="24"/>
          <w:szCs w:val="24"/>
        </w:rPr>
      </w:pPr>
      <w:r w:rsidRPr="0071525A">
        <w:rPr>
          <w:rFonts w:ascii="Times New Roman" w:hAnsi="Times New Roman" w:cs="Times New Roman"/>
          <w:sz w:val="24"/>
          <w:szCs w:val="24"/>
        </w:rPr>
        <w:t>Ropka-Molik K., Stefaniuk-Szmukier M., Żukowski K., Piórkowska K., Bugno-Poniewierska M. Exercise-induced modification of the skeletal muscle transcriptome in Arabian horses. 2017. Physiol Genomics. doi: 10.1152/physiolgenomics.00130.2016.</w:t>
      </w:r>
    </w:p>
    <w:p w14:paraId="6C6D8DA1"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Sadeghi R, Moradi-Shahrbabak M, Miraei Ashtiani SR, Miller DC, Antczak DF. MHC haplotype diversity in Persian Arabian horses determined using polymorphic microsatellites. Immunogenetics. 2017 Nov 23. </w:t>
      </w:r>
    </w:p>
    <w:p w14:paraId="41DF5066"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lang w:val="de-CH"/>
        </w:rPr>
        <w:lastRenderedPageBreak/>
        <w:t xml:space="preserve">Schaefer RJ, Schubert M, Bailey E, Bannasch DL, Barrey E, Bar-Gal GK, Brem G, Brooks SA, Distl O, Fries R, Finno CJ, Gerber V, Haase B, Jagannathan V, Kalbfleisch T, Leeb T, Lindgren G, Lopes MS, Mach N, da Câmara Machado A, MacLeod JN, McCoy A, Metzger J, Penedo C, Polani S, Rieder S, Tammen I, Tetens J, Thaller G, Verini-Supplizi A, Wade CM, Wallner B, Orlando L, Mickelson JR, McCue ME. </w:t>
      </w:r>
      <w:r w:rsidRPr="0071525A">
        <w:rPr>
          <w:rFonts w:ascii="Times New Roman" w:hAnsi="Times New Roman" w:cs="Times New Roman"/>
          <w:sz w:val="24"/>
          <w:szCs w:val="24"/>
        </w:rPr>
        <w:t>Developing a 670k genotyping array to tag ~2M SNPs across 24 horse breeds. BMC Genomics. 2017 Jul 27;18(1):565. doi: 10.1186/s12864-017-3943-8. PMID: 28750625</w:t>
      </w:r>
    </w:p>
    <w:p w14:paraId="2BCED4CE"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lang w:val="de-CH"/>
        </w:rPr>
      </w:pPr>
      <w:r w:rsidRPr="0071525A">
        <w:rPr>
          <w:rFonts w:ascii="Times New Roman" w:hAnsi="Times New Roman" w:cs="Times New Roman"/>
          <w:sz w:val="24"/>
          <w:szCs w:val="24"/>
          <w:lang w:val="de-CH"/>
        </w:rPr>
        <w:t>Schnider D, Rieder S, Leeb T, Gerber V, Neuditschko M.</w:t>
      </w:r>
      <w:r w:rsidRPr="0071525A">
        <w:rPr>
          <w:rFonts w:ascii="Times New Roman" w:hAnsi="Times New Roman" w:cs="Times New Roman"/>
          <w:sz w:val="24"/>
          <w:szCs w:val="24"/>
        </w:rPr>
        <w:t xml:space="preserve"> A genome-wide association study for equine recurrent airway obstruction in European Warmblood horses reveals a suggestive new quantitative trait locus on chromosome 13. </w:t>
      </w:r>
      <w:r w:rsidRPr="0071525A">
        <w:rPr>
          <w:rFonts w:ascii="Times New Roman" w:hAnsi="Times New Roman" w:cs="Times New Roman"/>
          <w:sz w:val="24"/>
          <w:szCs w:val="24"/>
          <w:lang w:val="de-CH"/>
        </w:rPr>
        <w:t>Anim Genet. 2017 Dec;48(6):691-693. doi: 10.1111/age.12583. Epub 2017 Jul 24.PMID: 28737212</w:t>
      </w:r>
    </w:p>
    <w:p w14:paraId="3B6668D7"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Scott, E.Y., Mansour, T., Bellone, R.R., Brown, C.T., Mienaltowski, M.J., Penedo, M.C., Ross, P.J., Valberg, S.J., Murray, J.D., &amp; Finno, C.J. Identification of long non-coding RNA in the horse transcriptome. </w:t>
      </w:r>
      <w:r w:rsidRPr="0071525A">
        <w:rPr>
          <w:rFonts w:ascii="Times New Roman" w:hAnsi="Times New Roman" w:cs="Times New Roman"/>
          <w:i/>
          <w:iCs/>
          <w:sz w:val="24"/>
          <w:szCs w:val="24"/>
        </w:rPr>
        <w:t>BMC Genomics </w:t>
      </w:r>
      <w:r w:rsidRPr="0071525A">
        <w:rPr>
          <w:rFonts w:ascii="Times New Roman" w:hAnsi="Times New Roman" w:cs="Times New Roman"/>
          <w:sz w:val="24"/>
          <w:szCs w:val="24"/>
        </w:rPr>
        <w:t>18:511</w:t>
      </w:r>
      <w:r w:rsidRPr="0071525A">
        <w:rPr>
          <w:rFonts w:ascii="Times New Roman" w:hAnsi="Times New Roman" w:cs="Times New Roman"/>
          <w:i/>
          <w:iCs/>
          <w:sz w:val="24"/>
          <w:szCs w:val="24"/>
        </w:rPr>
        <w:t> </w:t>
      </w:r>
      <w:r w:rsidRPr="0071525A">
        <w:rPr>
          <w:rFonts w:ascii="Times New Roman" w:hAnsi="Times New Roman" w:cs="Times New Roman"/>
          <w:sz w:val="24"/>
          <w:szCs w:val="24"/>
        </w:rPr>
        <w:t>DOI 10.1186/s12864-017-3884-2.</w:t>
      </w:r>
    </w:p>
    <w:p w14:paraId="62D0CA48" w14:textId="61673575" w:rsidR="005D076C" w:rsidRPr="0071525A" w:rsidRDefault="005D076C" w:rsidP="007B589A">
      <w:pPr>
        <w:pStyle w:val="ListParagraph"/>
        <w:numPr>
          <w:ilvl w:val="0"/>
          <w:numId w:val="12"/>
        </w:numPr>
        <w:shd w:val="clear" w:color="auto" w:fill="FFFFFF"/>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.1186/s12864-017-3884-2</w:t>
      </w:r>
    </w:p>
    <w:p w14:paraId="7EED259D" w14:textId="77777777" w:rsidR="005D076C" w:rsidRPr="0071525A" w:rsidRDefault="005D076C" w:rsidP="007B589A">
      <w:pPr>
        <w:pStyle w:val="NormalWeb"/>
        <w:numPr>
          <w:ilvl w:val="0"/>
          <w:numId w:val="12"/>
        </w:numPr>
        <w:spacing w:before="0" w:beforeAutospacing="0" w:after="0" w:afterAutospacing="0"/>
        <w:jc w:val="both"/>
        <w:rPr>
          <w:rFonts w:ascii="Times New Roman" w:hAnsi="Times New Roman" w:cs="Times New Roman"/>
          <w:sz w:val="24"/>
          <w:szCs w:val="24"/>
          <w:lang w:val="es-ES"/>
        </w:rPr>
      </w:pPr>
      <w:r w:rsidRPr="0071525A">
        <w:rPr>
          <w:rFonts w:ascii="Times New Roman" w:hAnsi="Times New Roman" w:cs="Times New Roman"/>
          <w:sz w:val="24"/>
          <w:szCs w:val="24"/>
        </w:rPr>
        <w:t xml:space="preserve">Semik E., Ząbek T., Gurgul A., Fornal A., Szmatoła T., Pawlina K., Wnuk M., Klukowska-Rötzler J., Koch C., Mählmann K., Bugno-Poniewierska M. 2017. Comparative analysis of DNA methylation patterns of equine sarcoid and healthy skin samples. </w:t>
      </w:r>
      <w:r w:rsidRPr="0071525A">
        <w:rPr>
          <w:rFonts w:ascii="Times New Roman" w:hAnsi="Times New Roman" w:cs="Times New Roman"/>
          <w:sz w:val="24"/>
          <w:szCs w:val="24"/>
          <w:lang w:val="es-ES"/>
        </w:rPr>
        <w:t>Veterinary and Comparative Oncology DOI 10.1111/vco.12308</w:t>
      </w:r>
    </w:p>
    <w:p w14:paraId="6AC8E2BB" w14:textId="77777777" w:rsidR="005D076C" w:rsidRPr="0071525A" w:rsidRDefault="005D076C" w:rsidP="007B589A">
      <w:pPr>
        <w:pStyle w:val="ListParagraph"/>
        <w:numPr>
          <w:ilvl w:val="0"/>
          <w:numId w:val="12"/>
        </w:numPr>
        <w:spacing w:after="0" w:line="240" w:lineRule="auto"/>
        <w:jc w:val="both"/>
        <w:rPr>
          <w:rFonts w:ascii="Times New Roman" w:eastAsia="MS PGothic" w:hAnsi="Times New Roman" w:cs="Times New Roman"/>
          <w:sz w:val="24"/>
          <w:szCs w:val="24"/>
        </w:rPr>
      </w:pPr>
      <w:r w:rsidRPr="0071525A">
        <w:rPr>
          <w:rFonts w:ascii="Times New Roman" w:eastAsia="MS PGothic" w:hAnsi="Times New Roman" w:cs="Times New Roman"/>
          <w:sz w:val="24"/>
          <w:szCs w:val="24"/>
        </w:rPr>
        <w:t>Senju N, Tozaki T, Kakoi H, Almunia J, Maeda M, Matsuyama R, Takasu M. (2017) Genetic characterization of the Miyako horse based on polymorphisms of microsatellites and mitochondrial DNA. J. Vet. Med. Sci. 79:218-223.</w:t>
      </w:r>
    </w:p>
    <w:p w14:paraId="37AF12F3" w14:textId="77777777" w:rsidR="005D076C" w:rsidRPr="0071525A" w:rsidRDefault="005D076C" w:rsidP="007B589A">
      <w:pPr>
        <w:pStyle w:val="ListParagraph"/>
        <w:numPr>
          <w:ilvl w:val="0"/>
          <w:numId w:val="12"/>
        </w:numPr>
        <w:spacing w:after="0" w:line="240" w:lineRule="auto"/>
        <w:jc w:val="both"/>
        <w:rPr>
          <w:rFonts w:ascii="Times New Roman" w:eastAsia="MS PGothic" w:hAnsi="Times New Roman" w:cs="Times New Roman"/>
          <w:sz w:val="24"/>
          <w:szCs w:val="24"/>
        </w:rPr>
      </w:pPr>
      <w:r w:rsidRPr="0071525A">
        <w:rPr>
          <w:rFonts w:ascii="Times New Roman" w:eastAsia="MS PGothic" w:hAnsi="Times New Roman" w:cs="Times New Roman"/>
          <w:sz w:val="24"/>
          <w:szCs w:val="24"/>
        </w:rPr>
        <w:t>Senju N, Tozaki T, Kakoi H, Shinjo A, Matsuyama R, Almunia J, Takasu M. (2017) Genetic diversity of the Yonaguni horse based on polymorphisms in microsatellites and mitochondrial DNA. J. Vet. Med. Sci. 79:425-431.</w:t>
      </w:r>
    </w:p>
    <w:p w14:paraId="5276C739" w14:textId="77777777" w:rsidR="005D076C" w:rsidRPr="0071525A" w:rsidRDefault="005D076C" w:rsidP="007B589A">
      <w:pPr>
        <w:pStyle w:val="ListParagraph"/>
        <w:numPr>
          <w:ilvl w:val="0"/>
          <w:numId w:val="12"/>
        </w:numPr>
        <w:spacing w:after="0" w:line="240" w:lineRule="auto"/>
        <w:jc w:val="both"/>
        <w:rPr>
          <w:rFonts w:ascii="Times New Roman" w:eastAsia="MS PGothic" w:hAnsi="Times New Roman" w:cs="Times New Roman"/>
          <w:sz w:val="24"/>
          <w:szCs w:val="24"/>
        </w:rPr>
      </w:pPr>
      <w:r w:rsidRPr="0071525A">
        <w:rPr>
          <w:rFonts w:ascii="Times New Roman" w:eastAsia="MS PGothic" w:hAnsi="Times New Roman" w:cs="Times New Roman"/>
          <w:sz w:val="24"/>
          <w:szCs w:val="24"/>
        </w:rPr>
        <w:t>Staiger EA, Almén MS, Promerová M, Brooks S, Cothran EG, Imsland F, Jäderkvist Fegraeus K, Lindgren G, Mehrabani Yeganeh H, Mikko S, Vega-Pla JL, Tozaki T, Rubin CJ, Andersson L. (2017) The evolutionary history of the DMRT3 'Gait keeper' haplotype. Anim. Genet. 48:551-559.</w:t>
      </w:r>
    </w:p>
    <w:p w14:paraId="31C5B278" w14:textId="77777777" w:rsidR="005D076C" w:rsidRPr="0071525A" w:rsidRDefault="005D076C" w:rsidP="007B589A">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lang w:val="fr-FR"/>
        </w:rPr>
        <w:t xml:space="preserve">Swiderski CE, Bowser JE, Costa LRR. </w:t>
      </w:r>
      <w:r w:rsidRPr="0071525A">
        <w:rPr>
          <w:rFonts w:ascii="Times New Roman" w:hAnsi="Times New Roman" w:cs="Times New Roman"/>
          <w:sz w:val="24"/>
          <w:szCs w:val="24"/>
        </w:rPr>
        <w:t>Pasture associated asthma. Proceedings of the American College of Veterinary Internal Medicine, National Harbor, Maryland, USA, June 8-10, 2017.</w:t>
      </w:r>
    </w:p>
    <w:p w14:paraId="085C7A7E" w14:textId="77777777" w:rsidR="005D076C" w:rsidRPr="0071525A" w:rsidRDefault="005D076C" w:rsidP="007B589A">
      <w:pPr>
        <w:pStyle w:val="ListParagraph"/>
        <w:widowControl w:val="0"/>
        <w:numPr>
          <w:ilvl w:val="0"/>
          <w:numId w:val="12"/>
        </w:numPr>
        <w:autoSpaceDE w:val="0"/>
        <w:autoSpaceDN w:val="0"/>
        <w:adjustRightInd w:val="0"/>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Swiderski CE, Hunter CE, Bowser JE, Costa LR, Cooley JA, Claude AD, Eddy AL, Bright LA. Deciphering the role of airway hyper-responsiveness in equine pasture asthma. </w:t>
      </w:r>
      <w:r w:rsidRPr="0071525A">
        <w:rPr>
          <w:rFonts w:ascii="Times New Roman" w:hAnsi="Times New Roman" w:cs="Times New Roman"/>
          <w:i/>
          <w:sz w:val="24"/>
          <w:szCs w:val="24"/>
        </w:rPr>
        <w:t xml:space="preserve">Journal of Equine Veterinary Science. </w:t>
      </w:r>
      <w:r w:rsidRPr="0071525A">
        <w:rPr>
          <w:rFonts w:ascii="Times New Roman" w:hAnsi="Times New Roman" w:cs="Times New Roman"/>
          <w:sz w:val="24"/>
          <w:szCs w:val="24"/>
        </w:rPr>
        <w:t>52:29-35, 2017.</w:t>
      </w:r>
    </w:p>
    <w:p w14:paraId="5ED3DF88" w14:textId="77777777" w:rsidR="005D076C" w:rsidRPr="0071525A" w:rsidRDefault="005D076C" w:rsidP="007B589A">
      <w:pPr>
        <w:pStyle w:val="ListParagraph"/>
        <w:widowControl w:val="0"/>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 xml:space="preserve">Tamer TA, Erica Y Scott ET,  Finno CJ, Bellone RR, Mienaltowski MJ, Penedo MC, Ross PJ, Valberg SJ, Murray JD, Brown CT. Tissue Resolved, Gene Structure Refined Equine Transcriptome. BMC Genomics. </w:t>
      </w:r>
      <w:r w:rsidRPr="0071525A">
        <w:rPr>
          <w:rStyle w:val="jrnl"/>
          <w:rFonts w:ascii="Times New Roman" w:hAnsi="Times New Roman" w:cs="Times New Roman"/>
          <w:sz w:val="24"/>
          <w:szCs w:val="24"/>
          <w:shd w:val="clear" w:color="auto" w:fill="FFFFFF"/>
        </w:rPr>
        <w:t>BMC Genomics</w:t>
      </w:r>
      <w:r w:rsidRPr="0071525A">
        <w:rPr>
          <w:rFonts w:ascii="Times New Roman" w:hAnsi="Times New Roman" w:cs="Times New Roman"/>
          <w:sz w:val="24"/>
          <w:szCs w:val="24"/>
          <w:shd w:val="clear" w:color="auto" w:fill="FFFFFF"/>
        </w:rPr>
        <w:t>. 2017 Jan 20;18(1):103.</w:t>
      </w:r>
    </w:p>
    <w:p w14:paraId="0133413F" w14:textId="77777777" w:rsidR="005D076C" w:rsidRPr="0071525A" w:rsidRDefault="005D076C" w:rsidP="007B589A">
      <w:pPr>
        <w:pStyle w:val="ListParagraph"/>
        <w:numPr>
          <w:ilvl w:val="0"/>
          <w:numId w:val="12"/>
        </w:numPr>
        <w:spacing w:after="0" w:line="240" w:lineRule="auto"/>
        <w:jc w:val="both"/>
        <w:rPr>
          <w:rFonts w:ascii="Times New Roman" w:eastAsia="MS PGothic" w:hAnsi="Times New Roman" w:cs="Times New Roman"/>
          <w:sz w:val="24"/>
          <w:szCs w:val="24"/>
        </w:rPr>
      </w:pPr>
      <w:r w:rsidRPr="0071525A">
        <w:rPr>
          <w:rFonts w:ascii="Times New Roman" w:eastAsia="MS PGothic" w:hAnsi="Times New Roman" w:cs="Times New Roman"/>
          <w:sz w:val="24"/>
          <w:szCs w:val="24"/>
        </w:rPr>
        <w:t>Tozaki T, Kikuchi M, Kakoi H, Hirota KI, Nagata SI. (2017) A genome-wide association study for body weight in Japanese Thoroughbred racehorses clarifies candidate regions on chromosomes 3, 9, 15, and 18. J. Equine Sci. 28:127-134.</w:t>
      </w:r>
    </w:p>
    <w:p w14:paraId="265AC363" w14:textId="77777777" w:rsidR="005D076C" w:rsidRPr="0071525A" w:rsidRDefault="005D076C" w:rsidP="007B589A">
      <w:pPr>
        <w:pStyle w:val="ListParagraph"/>
        <w:numPr>
          <w:ilvl w:val="0"/>
          <w:numId w:val="12"/>
        </w:numPr>
        <w:tabs>
          <w:tab w:val="left" w:pos="-1080"/>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cs="Times New Roman"/>
          <w:bCs/>
          <w:sz w:val="24"/>
          <w:szCs w:val="24"/>
        </w:rPr>
      </w:pPr>
      <w:r w:rsidRPr="0071525A">
        <w:rPr>
          <w:rFonts w:ascii="Times New Roman" w:hAnsi="Times New Roman" w:cs="Times New Roman"/>
          <w:bCs/>
          <w:sz w:val="24"/>
          <w:szCs w:val="24"/>
        </w:rPr>
        <w:t xml:space="preserve">Valberg SJ, Nicholson AM, Lewis SS, Reardon RA, Finno CJ. Clinical and histopathological features of myofibrillar myopathy in Warmblood horses. </w:t>
      </w:r>
      <w:r w:rsidRPr="0071525A">
        <w:rPr>
          <w:rFonts w:ascii="Times New Roman" w:hAnsi="Times New Roman" w:cs="Times New Roman"/>
          <w:bCs/>
          <w:i/>
          <w:sz w:val="24"/>
          <w:szCs w:val="24"/>
        </w:rPr>
        <w:t>Equine Vet J</w:t>
      </w:r>
      <w:r w:rsidRPr="0071525A">
        <w:rPr>
          <w:rFonts w:ascii="Times New Roman" w:hAnsi="Times New Roman" w:cs="Times New Roman"/>
          <w:bCs/>
          <w:sz w:val="24"/>
          <w:szCs w:val="24"/>
        </w:rPr>
        <w:t xml:space="preserve"> 2017 May 22. doi: 10.1111/evj.12702. [Epub ahead of print].</w:t>
      </w:r>
    </w:p>
    <w:p w14:paraId="03067AF8" w14:textId="77777777" w:rsidR="005D076C" w:rsidRPr="0071525A" w:rsidRDefault="005D076C" w:rsidP="007B589A">
      <w:pPr>
        <w:pStyle w:val="ListParagraph"/>
        <w:numPr>
          <w:ilvl w:val="0"/>
          <w:numId w:val="12"/>
        </w:numPr>
        <w:shd w:val="clear" w:color="auto" w:fill="F2F2F2" w:themeFill="background1" w:themeFillShade="F2"/>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lastRenderedPageBreak/>
        <w:t xml:space="preserve">Viluma A, </w:t>
      </w:r>
      <w:r w:rsidRPr="0071525A">
        <w:rPr>
          <w:rFonts w:ascii="Times New Roman" w:hAnsi="Times New Roman" w:cs="Times New Roman"/>
          <w:bCs/>
          <w:sz w:val="24"/>
          <w:szCs w:val="24"/>
        </w:rPr>
        <w:t>Mikko S</w:t>
      </w:r>
      <w:r w:rsidRPr="0071525A">
        <w:rPr>
          <w:rFonts w:ascii="Times New Roman" w:hAnsi="Times New Roman" w:cs="Times New Roman"/>
          <w:sz w:val="24"/>
          <w:szCs w:val="24"/>
        </w:rPr>
        <w:t>, Hahn D, Skow L, Andersson G, Bergström TF. Genomic structure of the horse major histocompatibility complex class II region resolved using PacBio long-read sequencing technology. Scientific Reports, 7:45518, doi:10.1038/srep45518, 2017.</w:t>
      </w:r>
    </w:p>
    <w:p w14:paraId="2AA83E72"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lang w:val="de-CH"/>
        </w:rPr>
      </w:pPr>
      <w:r w:rsidRPr="0071525A">
        <w:rPr>
          <w:rFonts w:ascii="Times New Roman" w:hAnsi="Times New Roman" w:cs="Times New Roman"/>
          <w:sz w:val="24"/>
          <w:szCs w:val="24"/>
          <w:lang w:val="de-CH"/>
        </w:rPr>
        <w:t>Wallner B, Palmieri N, Vogl C, Rigler D, Bozlak E, Druml T, Jagannathan V, Leeb T, Fries R, Tetens J, Thaller G, Metzger J, Distl O, Lindgren G, Rubin CJ, Andersson L, Schaefer RJ, McCue ME, Neuditschko M, Rieder S, Schlötterer C and Brem G. Y Chromosome Uncovers the Recent Oriental Origin of Modern Stallions. Current Biology, Volume 27, Issue 13, 10 July 2017, Pages 2029-2035.e5</w:t>
      </w:r>
    </w:p>
    <w:p w14:paraId="13705C0C" w14:textId="77777777" w:rsidR="005D076C" w:rsidRPr="0071525A" w:rsidRDefault="005D076C" w:rsidP="007B589A">
      <w:pPr>
        <w:pStyle w:val="ListParagraph"/>
        <w:numPr>
          <w:ilvl w:val="0"/>
          <w:numId w:val="12"/>
        </w:numPr>
        <w:spacing w:after="0" w:line="240" w:lineRule="auto"/>
        <w:jc w:val="both"/>
        <w:rPr>
          <w:rFonts w:ascii="Times New Roman" w:hAnsi="Times New Roman" w:cs="Times New Roman"/>
          <w:sz w:val="24"/>
          <w:szCs w:val="24"/>
        </w:rPr>
      </w:pPr>
      <w:r w:rsidRPr="0071525A">
        <w:rPr>
          <w:rFonts w:ascii="Times New Roman" w:hAnsi="Times New Roman" w:cs="Times New Roman"/>
          <w:sz w:val="24"/>
          <w:szCs w:val="24"/>
        </w:rPr>
        <w:t>Wilkin,</w:t>
      </w:r>
      <w:r w:rsidRPr="0071525A">
        <w:rPr>
          <w:rFonts w:ascii="Times New Roman" w:hAnsi="Times New Roman" w:cs="Times New Roman"/>
          <w:spacing w:val="-20"/>
          <w:sz w:val="24"/>
          <w:szCs w:val="24"/>
        </w:rPr>
        <w:t xml:space="preserve"> T. </w:t>
      </w:r>
      <w:r w:rsidRPr="0071525A">
        <w:rPr>
          <w:rFonts w:ascii="Times New Roman" w:hAnsi="Times New Roman" w:cs="Times New Roman"/>
          <w:sz w:val="24"/>
          <w:szCs w:val="24"/>
        </w:rPr>
        <w:t>A.</w:t>
      </w:r>
      <w:r w:rsidRPr="0071525A">
        <w:rPr>
          <w:rFonts w:ascii="Times New Roman" w:hAnsi="Times New Roman" w:cs="Times New Roman"/>
          <w:spacing w:val="-19"/>
          <w:sz w:val="24"/>
          <w:szCs w:val="24"/>
        </w:rPr>
        <w:t xml:space="preserve"> </w:t>
      </w:r>
      <w:r w:rsidRPr="0071525A">
        <w:rPr>
          <w:rFonts w:ascii="Times New Roman" w:hAnsi="Times New Roman" w:cs="Times New Roman"/>
          <w:sz w:val="24"/>
          <w:szCs w:val="24"/>
        </w:rPr>
        <w:t>Baoutina</w:t>
      </w:r>
      <w:r w:rsidRPr="0071525A">
        <w:rPr>
          <w:rFonts w:ascii="Times New Roman" w:hAnsi="Times New Roman" w:cs="Times New Roman"/>
          <w:spacing w:val="-19"/>
          <w:sz w:val="24"/>
          <w:szCs w:val="24"/>
        </w:rPr>
        <w:t xml:space="preserve"> </w:t>
      </w:r>
      <w:r w:rsidRPr="0071525A">
        <w:rPr>
          <w:rFonts w:ascii="Times New Roman" w:hAnsi="Times New Roman" w:cs="Times New Roman"/>
          <w:sz w:val="24"/>
          <w:szCs w:val="24"/>
        </w:rPr>
        <w:t>and</w:t>
      </w:r>
      <w:r w:rsidRPr="0071525A">
        <w:rPr>
          <w:rFonts w:ascii="Times New Roman" w:hAnsi="Times New Roman" w:cs="Times New Roman"/>
          <w:spacing w:val="-20"/>
          <w:sz w:val="24"/>
          <w:szCs w:val="24"/>
        </w:rPr>
        <w:t xml:space="preserve"> </w:t>
      </w:r>
      <w:r w:rsidRPr="0071525A">
        <w:rPr>
          <w:rFonts w:ascii="Times New Roman" w:hAnsi="Times New Roman" w:cs="Times New Roman"/>
          <w:sz w:val="24"/>
          <w:szCs w:val="24"/>
        </w:rPr>
        <w:t>N.A.</w:t>
      </w:r>
      <w:r w:rsidRPr="0071525A">
        <w:rPr>
          <w:rFonts w:ascii="Times New Roman" w:hAnsi="Times New Roman" w:cs="Times New Roman"/>
          <w:spacing w:val="-20"/>
          <w:sz w:val="24"/>
          <w:szCs w:val="24"/>
        </w:rPr>
        <w:t xml:space="preserve"> </w:t>
      </w:r>
      <w:r w:rsidRPr="0071525A">
        <w:rPr>
          <w:rFonts w:ascii="Times New Roman" w:hAnsi="Times New Roman" w:cs="Times New Roman"/>
          <w:sz w:val="24"/>
          <w:szCs w:val="24"/>
        </w:rPr>
        <w:t>Hamilton</w:t>
      </w:r>
      <w:r w:rsidRPr="0071525A">
        <w:rPr>
          <w:rFonts w:ascii="Times New Roman" w:hAnsi="Times New Roman" w:cs="Times New Roman"/>
          <w:spacing w:val="-21"/>
          <w:sz w:val="24"/>
          <w:szCs w:val="24"/>
        </w:rPr>
        <w:t xml:space="preserve"> </w:t>
      </w:r>
      <w:r w:rsidRPr="0071525A">
        <w:rPr>
          <w:rFonts w:ascii="Times New Roman" w:hAnsi="Times New Roman" w:cs="Times New Roman"/>
          <w:sz w:val="24"/>
          <w:szCs w:val="24"/>
        </w:rPr>
        <w:t>(2017)</w:t>
      </w:r>
      <w:r w:rsidRPr="0071525A">
        <w:rPr>
          <w:rFonts w:ascii="Times New Roman" w:hAnsi="Times New Roman" w:cs="Times New Roman"/>
          <w:spacing w:val="-19"/>
          <w:sz w:val="24"/>
          <w:szCs w:val="24"/>
        </w:rPr>
        <w:t xml:space="preserve"> </w:t>
      </w:r>
      <w:r w:rsidRPr="0071525A">
        <w:rPr>
          <w:rFonts w:ascii="Times New Roman" w:hAnsi="Times New Roman" w:cs="Times New Roman"/>
          <w:sz w:val="24"/>
          <w:szCs w:val="24"/>
        </w:rPr>
        <w:t>Equine</w:t>
      </w:r>
      <w:r w:rsidRPr="0071525A">
        <w:rPr>
          <w:rFonts w:ascii="Times New Roman" w:hAnsi="Times New Roman" w:cs="Times New Roman"/>
          <w:spacing w:val="-18"/>
          <w:sz w:val="24"/>
          <w:szCs w:val="24"/>
        </w:rPr>
        <w:t xml:space="preserve"> </w:t>
      </w:r>
      <w:r w:rsidRPr="0071525A">
        <w:rPr>
          <w:rFonts w:ascii="Times New Roman" w:hAnsi="Times New Roman" w:cs="Times New Roman"/>
          <w:sz w:val="24"/>
          <w:szCs w:val="24"/>
        </w:rPr>
        <w:t>performance</w:t>
      </w:r>
      <w:r w:rsidRPr="0071525A">
        <w:rPr>
          <w:rFonts w:ascii="Times New Roman" w:hAnsi="Times New Roman" w:cs="Times New Roman"/>
          <w:spacing w:val="-18"/>
          <w:sz w:val="24"/>
          <w:szCs w:val="24"/>
        </w:rPr>
        <w:t xml:space="preserve"> </w:t>
      </w:r>
      <w:r w:rsidRPr="0071525A">
        <w:rPr>
          <w:rFonts w:ascii="Times New Roman" w:hAnsi="Times New Roman" w:cs="Times New Roman"/>
          <w:sz w:val="24"/>
          <w:szCs w:val="24"/>
        </w:rPr>
        <w:t>genes</w:t>
      </w:r>
      <w:r w:rsidRPr="0071525A">
        <w:rPr>
          <w:rFonts w:ascii="Times New Roman" w:hAnsi="Times New Roman" w:cs="Times New Roman"/>
          <w:spacing w:val="-21"/>
          <w:sz w:val="24"/>
          <w:szCs w:val="24"/>
        </w:rPr>
        <w:t xml:space="preserve"> </w:t>
      </w:r>
      <w:r w:rsidRPr="0071525A">
        <w:rPr>
          <w:rFonts w:ascii="Times New Roman" w:hAnsi="Times New Roman" w:cs="Times New Roman"/>
          <w:sz w:val="24"/>
          <w:szCs w:val="24"/>
        </w:rPr>
        <w:t>and</w:t>
      </w:r>
      <w:r w:rsidRPr="0071525A">
        <w:rPr>
          <w:rFonts w:ascii="Times New Roman" w:hAnsi="Times New Roman" w:cs="Times New Roman"/>
          <w:spacing w:val="-20"/>
          <w:sz w:val="24"/>
          <w:szCs w:val="24"/>
        </w:rPr>
        <w:t xml:space="preserve"> </w:t>
      </w:r>
      <w:r w:rsidRPr="0071525A">
        <w:rPr>
          <w:rFonts w:ascii="Times New Roman" w:hAnsi="Times New Roman" w:cs="Times New Roman"/>
          <w:sz w:val="24"/>
          <w:szCs w:val="24"/>
        </w:rPr>
        <w:t>the</w:t>
      </w:r>
      <w:r w:rsidRPr="0071525A">
        <w:rPr>
          <w:rFonts w:ascii="Times New Roman" w:hAnsi="Times New Roman" w:cs="Times New Roman"/>
          <w:spacing w:val="-19"/>
          <w:sz w:val="24"/>
          <w:szCs w:val="24"/>
        </w:rPr>
        <w:t xml:space="preserve"> </w:t>
      </w:r>
      <w:r w:rsidRPr="0071525A">
        <w:rPr>
          <w:rFonts w:ascii="Times New Roman" w:hAnsi="Times New Roman" w:cs="Times New Roman"/>
          <w:sz w:val="24"/>
          <w:szCs w:val="24"/>
        </w:rPr>
        <w:t>future</w:t>
      </w:r>
      <w:r w:rsidRPr="0071525A">
        <w:rPr>
          <w:rFonts w:ascii="Times New Roman" w:hAnsi="Times New Roman" w:cs="Times New Roman"/>
          <w:spacing w:val="-19"/>
          <w:sz w:val="24"/>
          <w:szCs w:val="24"/>
        </w:rPr>
        <w:t xml:space="preserve"> </w:t>
      </w:r>
      <w:r w:rsidRPr="0071525A">
        <w:rPr>
          <w:rFonts w:ascii="Times New Roman" w:hAnsi="Times New Roman" w:cs="Times New Roman"/>
          <w:sz w:val="24"/>
          <w:szCs w:val="24"/>
        </w:rPr>
        <w:t>of doping</w:t>
      </w:r>
      <w:r w:rsidRPr="0071525A">
        <w:rPr>
          <w:rFonts w:ascii="Times New Roman" w:hAnsi="Times New Roman" w:cs="Times New Roman"/>
          <w:spacing w:val="-29"/>
          <w:sz w:val="24"/>
          <w:szCs w:val="24"/>
        </w:rPr>
        <w:t xml:space="preserve"> </w:t>
      </w:r>
      <w:r w:rsidRPr="0071525A">
        <w:rPr>
          <w:rFonts w:ascii="Times New Roman" w:hAnsi="Times New Roman" w:cs="Times New Roman"/>
          <w:sz w:val="24"/>
          <w:szCs w:val="24"/>
        </w:rPr>
        <w:t>in</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horse</w:t>
      </w:r>
      <w:r w:rsidRPr="0071525A">
        <w:rPr>
          <w:rFonts w:ascii="Times New Roman" w:hAnsi="Times New Roman" w:cs="Times New Roman"/>
          <w:spacing w:val="-29"/>
          <w:sz w:val="24"/>
          <w:szCs w:val="24"/>
        </w:rPr>
        <w:t xml:space="preserve"> </w:t>
      </w:r>
      <w:r w:rsidRPr="0071525A">
        <w:rPr>
          <w:rFonts w:ascii="Times New Roman" w:hAnsi="Times New Roman" w:cs="Times New Roman"/>
          <w:sz w:val="24"/>
          <w:szCs w:val="24"/>
        </w:rPr>
        <w:t>racing.</w:t>
      </w:r>
      <w:r w:rsidRPr="0071525A">
        <w:rPr>
          <w:rFonts w:ascii="Times New Roman" w:hAnsi="Times New Roman" w:cs="Times New Roman"/>
          <w:spacing w:val="-31"/>
          <w:sz w:val="24"/>
          <w:szCs w:val="24"/>
        </w:rPr>
        <w:t>  </w:t>
      </w:r>
      <w:r w:rsidRPr="0071525A">
        <w:rPr>
          <w:rFonts w:ascii="Times New Roman" w:hAnsi="Times New Roman" w:cs="Times New Roman"/>
          <w:sz w:val="24"/>
          <w:szCs w:val="24"/>
        </w:rPr>
        <w:t>Drug</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Test</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Analysis</w:t>
      </w:r>
      <w:r w:rsidRPr="0071525A">
        <w:rPr>
          <w:rFonts w:ascii="Times New Roman" w:hAnsi="Times New Roman" w:cs="Times New Roman"/>
          <w:spacing w:val="-31"/>
          <w:sz w:val="24"/>
          <w:szCs w:val="24"/>
        </w:rPr>
        <w:t>  </w:t>
      </w:r>
      <w:r w:rsidRPr="0071525A">
        <w:rPr>
          <w:rFonts w:ascii="Times New Roman" w:hAnsi="Times New Roman" w:cs="Times New Roman"/>
          <w:sz w:val="24"/>
          <w:szCs w:val="24"/>
        </w:rPr>
        <w:t>DOI</w:t>
      </w:r>
      <w:r w:rsidRPr="0071525A">
        <w:rPr>
          <w:rFonts w:ascii="Times New Roman" w:hAnsi="Times New Roman" w:cs="Times New Roman"/>
          <w:spacing w:val="-30"/>
          <w:sz w:val="24"/>
          <w:szCs w:val="24"/>
        </w:rPr>
        <w:t xml:space="preserve"> </w:t>
      </w:r>
      <w:r w:rsidRPr="0071525A">
        <w:rPr>
          <w:rFonts w:ascii="Times New Roman" w:hAnsi="Times New Roman" w:cs="Times New Roman"/>
          <w:sz w:val="24"/>
          <w:szCs w:val="24"/>
        </w:rPr>
        <w:t>10.1002/dta.2198</w:t>
      </w:r>
    </w:p>
    <w:p w14:paraId="0B02BC6D" w14:textId="77777777" w:rsidR="005D076C" w:rsidRPr="0071525A" w:rsidRDefault="005D076C" w:rsidP="00B26D60">
      <w:pPr>
        <w:spacing w:after="0" w:line="240" w:lineRule="auto"/>
        <w:ind w:left="288" w:hanging="288"/>
        <w:jc w:val="both"/>
        <w:rPr>
          <w:rFonts w:ascii="Times New Roman" w:hAnsi="Times New Roman" w:cs="Times New Roman"/>
          <w:sz w:val="24"/>
          <w:szCs w:val="24"/>
        </w:rPr>
      </w:pPr>
      <w:r w:rsidRPr="0071525A">
        <w:rPr>
          <w:rFonts w:ascii="Times New Roman" w:hAnsi="Times New Roman" w:cs="Times New Roman"/>
          <w:sz w:val="24"/>
          <w:szCs w:val="24"/>
        </w:rPr>
        <w:t> </w:t>
      </w:r>
    </w:p>
    <w:p w14:paraId="68709B67" w14:textId="77777777" w:rsidR="00F4272B" w:rsidRPr="0071525A" w:rsidRDefault="00F4272B" w:rsidP="00B26D60">
      <w:pPr>
        <w:spacing w:after="0" w:line="240" w:lineRule="auto"/>
        <w:jc w:val="both"/>
        <w:rPr>
          <w:rFonts w:ascii="Times New Roman" w:hAnsi="Times New Roman" w:cs="Times New Roman"/>
          <w:b/>
          <w:sz w:val="24"/>
          <w:szCs w:val="24"/>
        </w:rPr>
      </w:pPr>
    </w:p>
    <w:sectPr w:rsidR="00F4272B" w:rsidRPr="00715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游明朝">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PGothic">
    <w:charset w:val="80"/>
    <w:family w:val="auto"/>
    <w:pitch w:val="variable"/>
    <w:sig w:usb0="E00002FF" w:usb1="6AC7FDFB" w:usb2="08000012" w:usb3="00000000" w:csb0="0002009F" w:csb1="00000000"/>
  </w:font>
  <w:font w:name="Papyrus Condensed">
    <w:panose1 w:val="020B0602040200020303"/>
    <w:charset w:val="00"/>
    <w:family w:val="auto"/>
    <w:pitch w:val="variable"/>
    <w:sig w:usb0="A000007F" w:usb1="4000205B" w:usb2="00000000" w:usb3="00000000" w:csb0="00000193"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2B7"/>
    <w:multiLevelType w:val="hybridMultilevel"/>
    <w:tmpl w:val="B8CE25DC"/>
    <w:lvl w:ilvl="0" w:tplc="0409000F">
      <w:start w:val="1"/>
      <w:numFmt w:val="decimal"/>
      <w:lvlText w:val="%1."/>
      <w:lvlJc w:val="left"/>
      <w:pPr>
        <w:ind w:left="1550" w:hanging="360"/>
      </w:pPr>
    </w:lvl>
    <w:lvl w:ilvl="1" w:tplc="04090019">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
    <w:nsid w:val="05B058B5"/>
    <w:multiLevelType w:val="hybridMultilevel"/>
    <w:tmpl w:val="70EC66E4"/>
    <w:lvl w:ilvl="0" w:tplc="BDEA44B4">
      <w:start w:val="1"/>
      <w:numFmt w:val="decimal"/>
      <w:lvlText w:val="%1."/>
      <w:lvlJc w:val="left"/>
      <w:pPr>
        <w:tabs>
          <w:tab w:val="num" w:pos="1080"/>
        </w:tabs>
        <w:ind w:left="1080" w:hanging="720"/>
      </w:pPr>
      <w:rPr>
        <w:rFonts w:ascii="Times New Roman" w:hAnsi="Times New Roman" w:hint="default"/>
        <w:b w:val="0"/>
        <w:i w:val="0"/>
        <w:sz w:val="22"/>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BD7EBA"/>
    <w:multiLevelType w:val="hybridMultilevel"/>
    <w:tmpl w:val="1460F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1F6539"/>
    <w:multiLevelType w:val="multilevel"/>
    <w:tmpl w:val="0DDC21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B86C0D"/>
    <w:multiLevelType w:val="hybridMultilevel"/>
    <w:tmpl w:val="F730A6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A6A1B41"/>
    <w:multiLevelType w:val="hybridMultilevel"/>
    <w:tmpl w:val="E87ED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0157406"/>
    <w:multiLevelType w:val="hybridMultilevel"/>
    <w:tmpl w:val="46328058"/>
    <w:lvl w:ilvl="0" w:tplc="4484DBF6">
      <w:start w:val="1"/>
      <w:numFmt w:val="decimal"/>
      <w:lvlText w:val="%1."/>
      <w:lvlJc w:val="left"/>
      <w:pPr>
        <w:ind w:left="720" w:hanging="360"/>
      </w:pPr>
      <w:rPr>
        <w:rFonts w:ascii="Times New Roman" w:hAnsi="Times New Roman" w:cs="Times New Roman" w:hint="default"/>
        <w:i w:val="0"/>
        <w:spacing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4918B3"/>
    <w:multiLevelType w:val="hybridMultilevel"/>
    <w:tmpl w:val="89088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F577B4"/>
    <w:multiLevelType w:val="hybridMultilevel"/>
    <w:tmpl w:val="0658B26A"/>
    <w:lvl w:ilvl="0" w:tplc="F620D3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5BEC343B"/>
    <w:multiLevelType w:val="hybridMultilevel"/>
    <w:tmpl w:val="53BCAE14"/>
    <w:lvl w:ilvl="0" w:tplc="B09E20C0">
      <w:start w:val="1"/>
      <w:numFmt w:val="decimal"/>
      <w:lvlText w:val="%1."/>
      <w:lvlJc w:val="left"/>
      <w:pPr>
        <w:tabs>
          <w:tab w:val="num" w:pos="720"/>
        </w:tabs>
        <w:ind w:left="720" w:hanging="360"/>
      </w:pPr>
    </w:lvl>
    <w:lvl w:ilvl="1" w:tplc="E2A44108">
      <w:start w:val="1"/>
      <w:numFmt w:val="lowerLetter"/>
      <w:lvlText w:val="%2."/>
      <w:lvlJc w:val="left"/>
      <w:pPr>
        <w:tabs>
          <w:tab w:val="num" w:pos="1440"/>
        </w:tabs>
        <w:ind w:left="1440" w:hanging="360"/>
      </w:pPr>
    </w:lvl>
    <w:lvl w:ilvl="2" w:tplc="493853DA">
      <w:start w:val="1"/>
      <w:numFmt w:val="lowerRoman"/>
      <w:lvlText w:val="%3."/>
      <w:lvlJc w:val="right"/>
      <w:pPr>
        <w:tabs>
          <w:tab w:val="num" w:pos="2160"/>
        </w:tabs>
        <w:ind w:left="2160" w:hanging="180"/>
      </w:pPr>
    </w:lvl>
    <w:lvl w:ilvl="3" w:tplc="3DB4A9CA">
      <w:start w:val="1"/>
      <w:numFmt w:val="decimal"/>
      <w:lvlText w:val="%4."/>
      <w:lvlJc w:val="left"/>
      <w:pPr>
        <w:tabs>
          <w:tab w:val="num" w:pos="2880"/>
        </w:tabs>
        <w:ind w:left="2880" w:hanging="360"/>
      </w:pPr>
    </w:lvl>
    <w:lvl w:ilvl="4" w:tplc="5D888460">
      <w:start w:val="1"/>
      <w:numFmt w:val="lowerLetter"/>
      <w:lvlText w:val="%5."/>
      <w:lvlJc w:val="left"/>
      <w:pPr>
        <w:tabs>
          <w:tab w:val="num" w:pos="3600"/>
        </w:tabs>
        <w:ind w:left="3600" w:hanging="360"/>
      </w:pPr>
    </w:lvl>
    <w:lvl w:ilvl="5" w:tplc="DB9A1FFA">
      <w:start w:val="1"/>
      <w:numFmt w:val="lowerRoman"/>
      <w:lvlText w:val="%6."/>
      <w:lvlJc w:val="right"/>
      <w:pPr>
        <w:tabs>
          <w:tab w:val="num" w:pos="4320"/>
        </w:tabs>
        <w:ind w:left="4320" w:hanging="180"/>
      </w:pPr>
    </w:lvl>
    <w:lvl w:ilvl="6" w:tplc="31283804">
      <w:start w:val="1"/>
      <w:numFmt w:val="decimal"/>
      <w:lvlText w:val="%7."/>
      <w:lvlJc w:val="left"/>
      <w:pPr>
        <w:tabs>
          <w:tab w:val="num" w:pos="5040"/>
        </w:tabs>
        <w:ind w:left="5040" w:hanging="360"/>
      </w:pPr>
    </w:lvl>
    <w:lvl w:ilvl="7" w:tplc="40C2D6A0">
      <w:start w:val="1"/>
      <w:numFmt w:val="lowerLetter"/>
      <w:lvlText w:val="%8."/>
      <w:lvlJc w:val="left"/>
      <w:pPr>
        <w:tabs>
          <w:tab w:val="num" w:pos="5760"/>
        </w:tabs>
        <w:ind w:left="5760" w:hanging="360"/>
      </w:pPr>
    </w:lvl>
    <w:lvl w:ilvl="8" w:tplc="64D8189E">
      <w:start w:val="1"/>
      <w:numFmt w:val="lowerRoman"/>
      <w:lvlText w:val="%9."/>
      <w:lvlJc w:val="right"/>
      <w:pPr>
        <w:tabs>
          <w:tab w:val="num" w:pos="6480"/>
        </w:tabs>
        <w:ind w:left="6480" w:hanging="180"/>
      </w:pPr>
    </w:lvl>
  </w:abstractNum>
  <w:abstractNum w:abstractNumId="10">
    <w:nsid w:val="740952C3"/>
    <w:multiLevelType w:val="multilevel"/>
    <w:tmpl w:val="782E00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52977F1"/>
    <w:multiLevelType w:val="hybridMultilevel"/>
    <w:tmpl w:val="5D26D698"/>
    <w:lvl w:ilvl="0" w:tplc="9C18C40A">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2118D876">
      <w:start w:val="2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
  </w:num>
  <w:num w:numId="9">
    <w:abstractNumId w:val="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4E"/>
    <w:rsid w:val="00030E16"/>
    <w:rsid w:val="0004594E"/>
    <w:rsid w:val="00083913"/>
    <w:rsid w:val="000B1CED"/>
    <w:rsid w:val="001010CF"/>
    <w:rsid w:val="0014744F"/>
    <w:rsid w:val="0015700F"/>
    <w:rsid w:val="00193642"/>
    <w:rsid w:val="002052B8"/>
    <w:rsid w:val="00291159"/>
    <w:rsid w:val="002A63BB"/>
    <w:rsid w:val="002D418C"/>
    <w:rsid w:val="00310310"/>
    <w:rsid w:val="0034769D"/>
    <w:rsid w:val="00376FBE"/>
    <w:rsid w:val="0041090E"/>
    <w:rsid w:val="0053199F"/>
    <w:rsid w:val="005D076C"/>
    <w:rsid w:val="006522DC"/>
    <w:rsid w:val="006B7C47"/>
    <w:rsid w:val="006D671B"/>
    <w:rsid w:val="006E6AC4"/>
    <w:rsid w:val="0071525A"/>
    <w:rsid w:val="00790257"/>
    <w:rsid w:val="007943A8"/>
    <w:rsid w:val="007B589A"/>
    <w:rsid w:val="007B76DE"/>
    <w:rsid w:val="00813D2D"/>
    <w:rsid w:val="0095309E"/>
    <w:rsid w:val="009744C1"/>
    <w:rsid w:val="00A33F72"/>
    <w:rsid w:val="00AA0438"/>
    <w:rsid w:val="00AA7AB8"/>
    <w:rsid w:val="00AC6A84"/>
    <w:rsid w:val="00B03334"/>
    <w:rsid w:val="00B26D60"/>
    <w:rsid w:val="00B60E91"/>
    <w:rsid w:val="00B752DF"/>
    <w:rsid w:val="00B85591"/>
    <w:rsid w:val="00C93531"/>
    <w:rsid w:val="00D07BA5"/>
    <w:rsid w:val="00D2067F"/>
    <w:rsid w:val="00E03F91"/>
    <w:rsid w:val="00E879A6"/>
    <w:rsid w:val="00EF574C"/>
    <w:rsid w:val="00F41617"/>
    <w:rsid w:val="00F4272B"/>
    <w:rsid w:val="00F57976"/>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2A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04594E"/>
    <w:pPr>
      <w:keepNext/>
      <w:spacing w:after="0" w:line="240" w:lineRule="auto"/>
      <w:outlineLvl w:val="3"/>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594E"/>
    <w:rPr>
      <w:rFonts w:ascii="Arial" w:eastAsia="Times New Roman" w:hAnsi="Arial" w:cs="Times New Roman"/>
      <w:szCs w:val="20"/>
      <w:u w:val="single"/>
    </w:rPr>
  </w:style>
  <w:style w:type="paragraph" w:customStyle="1" w:styleId="Standard">
    <w:name w:val="Standard"/>
    <w:rsid w:val="0004594E"/>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F57976"/>
    <w:pPr>
      <w:ind w:left="720"/>
      <w:contextualSpacing/>
    </w:pPr>
  </w:style>
  <w:style w:type="paragraph" w:customStyle="1" w:styleId="Default">
    <w:name w:val="Default"/>
    <w:rsid w:val="00A33F7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93531"/>
    <w:rPr>
      <w:i/>
      <w:iCs/>
    </w:rPr>
  </w:style>
  <w:style w:type="paragraph" w:styleId="NoSpacing">
    <w:name w:val="No Spacing"/>
    <w:uiPriority w:val="1"/>
    <w:qFormat/>
    <w:rsid w:val="00813D2D"/>
    <w:pPr>
      <w:spacing w:after="0" w:line="240" w:lineRule="auto"/>
    </w:pPr>
    <w:rPr>
      <w:rFonts w:eastAsiaTheme="minorEastAsia"/>
    </w:rPr>
  </w:style>
  <w:style w:type="character" w:styleId="Hyperlink">
    <w:name w:val="Hyperlink"/>
    <w:basedOn w:val="DefaultParagraphFont"/>
    <w:uiPriority w:val="99"/>
    <w:unhideWhenUsed/>
    <w:rsid w:val="00813D2D"/>
    <w:rPr>
      <w:color w:val="0563C1" w:themeColor="hyperlink"/>
      <w:u w:val="single"/>
    </w:rPr>
  </w:style>
  <w:style w:type="paragraph" w:styleId="NormalWeb">
    <w:name w:val="Normal (Web)"/>
    <w:basedOn w:val="Normal"/>
    <w:uiPriority w:val="99"/>
    <w:semiHidden/>
    <w:unhideWhenUsed/>
    <w:rsid w:val="00813D2D"/>
    <w:pPr>
      <w:spacing w:before="100" w:beforeAutospacing="1" w:after="100" w:afterAutospacing="1" w:line="240" w:lineRule="auto"/>
    </w:pPr>
    <w:rPr>
      <w:rFonts w:ascii="Calibri" w:hAnsi="Calibri" w:cs="Calibri"/>
    </w:rPr>
  </w:style>
  <w:style w:type="paragraph" w:styleId="Title">
    <w:name w:val="Title"/>
    <w:aliases w:val="title"/>
    <w:basedOn w:val="Normal"/>
    <w:link w:val="TitleChar"/>
    <w:uiPriority w:val="10"/>
    <w:qFormat/>
    <w:rsid w:val="00790257"/>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TitleChar">
    <w:name w:val="Title Char"/>
    <w:aliases w:val="title Char"/>
    <w:basedOn w:val="DefaultParagraphFont"/>
    <w:link w:val="Title"/>
    <w:uiPriority w:val="10"/>
    <w:rsid w:val="00790257"/>
    <w:rPr>
      <w:rFonts w:ascii="Times New Roman" w:eastAsiaTheme="minorEastAsia" w:hAnsi="Times New Roman" w:cs="Times New Roman"/>
      <w:sz w:val="20"/>
      <w:szCs w:val="20"/>
    </w:rPr>
  </w:style>
  <w:style w:type="paragraph" w:customStyle="1" w:styleId="desc">
    <w:name w:val="desc"/>
    <w:basedOn w:val="Normal"/>
    <w:rsid w:val="00790257"/>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jrnl">
    <w:name w:val="jrnl"/>
    <w:basedOn w:val="DefaultParagraphFont"/>
    <w:rsid w:val="00790257"/>
  </w:style>
  <w:style w:type="character" w:customStyle="1" w:styleId="apple-converted-space">
    <w:name w:val="apple-converted-space"/>
    <w:basedOn w:val="DefaultParagraphFont"/>
    <w:rsid w:val="005D076C"/>
  </w:style>
  <w:style w:type="paragraph" w:styleId="BalloonText">
    <w:name w:val="Balloon Text"/>
    <w:basedOn w:val="Normal"/>
    <w:link w:val="BalloonTextChar"/>
    <w:uiPriority w:val="99"/>
    <w:semiHidden/>
    <w:unhideWhenUsed/>
    <w:rsid w:val="009530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309E"/>
    <w:rPr>
      <w:rFonts w:ascii="Lucida Grande" w:hAnsi="Lucida Grande" w:cs="Lucida Grande"/>
      <w:sz w:val="18"/>
      <w:szCs w:val="18"/>
    </w:rPr>
  </w:style>
  <w:style w:type="character" w:styleId="FollowedHyperlink">
    <w:name w:val="FollowedHyperlink"/>
    <w:basedOn w:val="DefaultParagraphFont"/>
    <w:uiPriority w:val="99"/>
    <w:semiHidden/>
    <w:unhideWhenUsed/>
    <w:rsid w:val="0095309E"/>
    <w:rPr>
      <w:color w:val="954F72" w:themeColor="followedHyperlink"/>
      <w:u w:val="single"/>
    </w:rPr>
  </w:style>
  <w:style w:type="paragraph" w:customStyle="1" w:styleId="p1">
    <w:name w:val="p1"/>
    <w:basedOn w:val="Normal"/>
    <w:rsid w:val="000B1CED"/>
    <w:pPr>
      <w:spacing w:after="0" w:line="240" w:lineRule="auto"/>
    </w:pPr>
    <w:rPr>
      <w:rFonts w:ascii="Helvetica" w:hAnsi="Helvetica" w:cs="Times New Roman"/>
      <w:sz w:val="18"/>
      <w:szCs w:val="18"/>
    </w:rPr>
  </w:style>
  <w:style w:type="character" w:styleId="CommentReference">
    <w:name w:val="annotation reference"/>
    <w:basedOn w:val="DefaultParagraphFont"/>
    <w:uiPriority w:val="99"/>
    <w:semiHidden/>
    <w:unhideWhenUsed/>
    <w:rsid w:val="00291159"/>
    <w:rPr>
      <w:sz w:val="16"/>
      <w:szCs w:val="16"/>
    </w:rPr>
  </w:style>
  <w:style w:type="paragraph" w:styleId="CommentText">
    <w:name w:val="annotation text"/>
    <w:basedOn w:val="Normal"/>
    <w:link w:val="CommentTextChar"/>
    <w:uiPriority w:val="99"/>
    <w:semiHidden/>
    <w:unhideWhenUsed/>
    <w:rsid w:val="00291159"/>
    <w:pPr>
      <w:spacing w:line="240" w:lineRule="auto"/>
    </w:pPr>
    <w:rPr>
      <w:sz w:val="20"/>
      <w:szCs w:val="20"/>
    </w:rPr>
  </w:style>
  <w:style w:type="character" w:customStyle="1" w:styleId="CommentTextChar">
    <w:name w:val="Comment Text Char"/>
    <w:basedOn w:val="DefaultParagraphFont"/>
    <w:link w:val="CommentText"/>
    <w:uiPriority w:val="99"/>
    <w:semiHidden/>
    <w:rsid w:val="00291159"/>
    <w:rPr>
      <w:sz w:val="20"/>
      <w:szCs w:val="20"/>
    </w:rPr>
  </w:style>
  <w:style w:type="paragraph" w:styleId="CommentSubject">
    <w:name w:val="annotation subject"/>
    <w:basedOn w:val="CommentText"/>
    <w:next w:val="CommentText"/>
    <w:link w:val="CommentSubjectChar"/>
    <w:uiPriority w:val="99"/>
    <w:semiHidden/>
    <w:unhideWhenUsed/>
    <w:rsid w:val="00291159"/>
    <w:rPr>
      <w:b/>
      <w:bCs/>
    </w:rPr>
  </w:style>
  <w:style w:type="character" w:customStyle="1" w:styleId="CommentSubjectChar">
    <w:name w:val="Comment Subject Char"/>
    <w:basedOn w:val="CommentTextChar"/>
    <w:link w:val="CommentSubject"/>
    <w:uiPriority w:val="99"/>
    <w:semiHidden/>
    <w:rsid w:val="0029115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04594E"/>
    <w:pPr>
      <w:keepNext/>
      <w:spacing w:after="0" w:line="240" w:lineRule="auto"/>
      <w:outlineLvl w:val="3"/>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4594E"/>
    <w:rPr>
      <w:rFonts w:ascii="Arial" w:eastAsia="Times New Roman" w:hAnsi="Arial" w:cs="Times New Roman"/>
      <w:szCs w:val="20"/>
      <w:u w:val="single"/>
    </w:rPr>
  </w:style>
  <w:style w:type="paragraph" w:customStyle="1" w:styleId="Standard">
    <w:name w:val="Standard"/>
    <w:rsid w:val="0004594E"/>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ListParagraph">
    <w:name w:val="List Paragraph"/>
    <w:basedOn w:val="Normal"/>
    <w:uiPriority w:val="34"/>
    <w:qFormat/>
    <w:rsid w:val="00F57976"/>
    <w:pPr>
      <w:ind w:left="720"/>
      <w:contextualSpacing/>
    </w:pPr>
  </w:style>
  <w:style w:type="paragraph" w:customStyle="1" w:styleId="Default">
    <w:name w:val="Default"/>
    <w:rsid w:val="00A33F72"/>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93531"/>
    <w:rPr>
      <w:i/>
      <w:iCs/>
    </w:rPr>
  </w:style>
  <w:style w:type="paragraph" w:styleId="NoSpacing">
    <w:name w:val="No Spacing"/>
    <w:uiPriority w:val="1"/>
    <w:qFormat/>
    <w:rsid w:val="00813D2D"/>
    <w:pPr>
      <w:spacing w:after="0" w:line="240" w:lineRule="auto"/>
    </w:pPr>
    <w:rPr>
      <w:rFonts w:eastAsiaTheme="minorEastAsia"/>
    </w:rPr>
  </w:style>
  <w:style w:type="character" w:styleId="Hyperlink">
    <w:name w:val="Hyperlink"/>
    <w:basedOn w:val="DefaultParagraphFont"/>
    <w:uiPriority w:val="99"/>
    <w:unhideWhenUsed/>
    <w:rsid w:val="00813D2D"/>
    <w:rPr>
      <w:color w:val="0563C1" w:themeColor="hyperlink"/>
      <w:u w:val="single"/>
    </w:rPr>
  </w:style>
  <w:style w:type="paragraph" w:styleId="NormalWeb">
    <w:name w:val="Normal (Web)"/>
    <w:basedOn w:val="Normal"/>
    <w:uiPriority w:val="99"/>
    <w:semiHidden/>
    <w:unhideWhenUsed/>
    <w:rsid w:val="00813D2D"/>
    <w:pPr>
      <w:spacing w:before="100" w:beforeAutospacing="1" w:after="100" w:afterAutospacing="1" w:line="240" w:lineRule="auto"/>
    </w:pPr>
    <w:rPr>
      <w:rFonts w:ascii="Calibri" w:hAnsi="Calibri" w:cs="Calibri"/>
    </w:rPr>
  </w:style>
  <w:style w:type="paragraph" w:styleId="Title">
    <w:name w:val="Title"/>
    <w:aliases w:val="title"/>
    <w:basedOn w:val="Normal"/>
    <w:link w:val="TitleChar"/>
    <w:uiPriority w:val="10"/>
    <w:qFormat/>
    <w:rsid w:val="00790257"/>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TitleChar">
    <w:name w:val="Title Char"/>
    <w:aliases w:val="title Char"/>
    <w:basedOn w:val="DefaultParagraphFont"/>
    <w:link w:val="Title"/>
    <w:uiPriority w:val="10"/>
    <w:rsid w:val="00790257"/>
    <w:rPr>
      <w:rFonts w:ascii="Times New Roman" w:eastAsiaTheme="minorEastAsia" w:hAnsi="Times New Roman" w:cs="Times New Roman"/>
      <w:sz w:val="20"/>
      <w:szCs w:val="20"/>
    </w:rPr>
  </w:style>
  <w:style w:type="paragraph" w:customStyle="1" w:styleId="desc">
    <w:name w:val="desc"/>
    <w:basedOn w:val="Normal"/>
    <w:rsid w:val="00790257"/>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jrnl">
    <w:name w:val="jrnl"/>
    <w:basedOn w:val="DefaultParagraphFont"/>
    <w:rsid w:val="00790257"/>
  </w:style>
  <w:style w:type="character" w:customStyle="1" w:styleId="apple-converted-space">
    <w:name w:val="apple-converted-space"/>
    <w:basedOn w:val="DefaultParagraphFont"/>
    <w:rsid w:val="005D076C"/>
  </w:style>
  <w:style w:type="paragraph" w:styleId="BalloonText">
    <w:name w:val="Balloon Text"/>
    <w:basedOn w:val="Normal"/>
    <w:link w:val="BalloonTextChar"/>
    <w:uiPriority w:val="99"/>
    <w:semiHidden/>
    <w:unhideWhenUsed/>
    <w:rsid w:val="0095309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309E"/>
    <w:rPr>
      <w:rFonts w:ascii="Lucida Grande" w:hAnsi="Lucida Grande" w:cs="Lucida Grande"/>
      <w:sz w:val="18"/>
      <w:szCs w:val="18"/>
    </w:rPr>
  </w:style>
  <w:style w:type="character" w:styleId="FollowedHyperlink">
    <w:name w:val="FollowedHyperlink"/>
    <w:basedOn w:val="DefaultParagraphFont"/>
    <w:uiPriority w:val="99"/>
    <w:semiHidden/>
    <w:unhideWhenUsed/>
    <w:rsid w:val="0095309E"/>
    <w:rPr>
      <w:color w:val="954F72" w:themeColor="followedHyperlink"/>
      <w:u w:val="single"/>
    </w:rPr>
  </w:style>
  <w:style w:type="paragraph" w:customStyle="1" w:styleId="p1">
    <w:name w:val="p1"/>
    <w:basedOn w:val="Normal"/>
    <w:rsid w:val="000B1CED"/>
    <w:pPr>
      <w:spacing w:after="0" w:line="240" w:lineRule="auto"/>
    </w:pPr>
    <w:rPr>
      <w:rFonts w:ascii="Helvetica" w:hAnsi="Helvetica" w:cs="Times New Roman"/>
      <w:sz w:val="18"/>
      <w:szCs w:val="18"/>
    </w:rPr>
  </w:style>
  <w:style w:type="character" w:styleId="CommentReference">
    <w:name w:val="annotation reference"/>
    <w:basedOn w:val="DefaultParagraphFont"/>
    <w:uiPriority w:val="99"/>
    <w:semiHidden/>
    <w:unhideWhenUsed/>
    <w:rsid w:val="00291159"/>
    <w:rPr>
      <w:sz w:val="16"/>
      <w:szCs w:val="16"/>
    </w:rPr>
  </w:style>
  <w:style w:type="paragraph" w:styleId="CommentText">
    <w:name w:val="annotation text"/>
    <w:basedOn w:val="Normal"/>
    <w:link w:val="CommentTextChar"/>
    <w:uiPriority w:val="99"/>
    <w:semiHidden/>
    <w:unhideWhenUsed/>
    <w:rsid w:val="00291159"/>
    <w:pPr>
      <w:spacing w:line="240" w:lineRule="auto"/>
    </w:pPr>
    <w:rPr>
      <w:sz w:val="20"/>
      <w:szCs w:val="20"/>
    </w:rPr>
  </w:style>
  <w:style w:type="character" w:customStyle="1" w:styleId="CommentTextChar">
    <w:name w:val="Comment Text Char"/>
    <w:basedOn w:val="DefaultParagraphFont"/>
    <w:link w:val="CommentText"/>
    <w:uiPriority w:val="99"/>
    <w:semiHidden/>
    <w:rsid w:val="00291159"/>
    <w:rPr>
      <w:sz w:val="20"/>
      <w:szCs w:val="20"/>
    </w:rPr>
  </w:style>
  <w:style w:type="paragraph" w:styleId="CommentSubject">
    <w:name w:val="annotation subject"/>
    <w:basedOn w:val="CommentText"/>
    <w:next w:val="CommentText"/>
    <w:link w:val="CommentSubjectChar"/>
    <w:uiPriority w:val="99"/>
    <w:semiHidden/>
    <w:unhideWhenUsed/>
    <w:rsid w:val="00291159"/>
    <w:rPr>
      <w:b/>
      <w:bCs/>
    </w:rPr>
  </w:style>
  <w:style w:type="character" w:customStyle="1" w:styleId="CommentSubjectChar">
    <w:name w:val="Comment Subject Char"/>
    <w:basedOn w:val="CommentTextChar"/>
    <w:link w:val="CommentSubject"/>
    <w:uiPriority w:val="99"/>
    <w:semiHidden/>
    <w:rsid w:val="002911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48810">
      <w:bodyDiv w:val="1"/>
      <w:marLeft w:val="0"/>
      <w:marRight w:val="0"/>
      <w:marTop w:val="0"/>
      <w:marBottom w:val="0"/>
      <w:divBdr>
        <w:top w:val="none" w:sz="0" w:space="0" w:color="auto"/>
        <w:left w:val="none" w:sz="0" w:space="0" w:color="auto"/>
        <w:bottom w:val="none" w:sz="0" w:space="0" w:color="auto"/>
        <w:right w:val="none" w:sz="0" w:space="0" w:color="auto"/>
      </w:divBdr>
    </w:div>
    <w:div w:id="397896761">
      <w:bodyDiv w:val="1"/>
      <w:marLeft w:val="0"/>
      <w:marRight w:val="0"/>
      <w:marTop w:val="0"/>
      <w:marBottom w:val="0"/>
      <w:divBdr>
        <w:top w:val="none" w:sz="0" w:space="0" w:color="auto"/>
        <w:left w:val="none" w:sz="0" w:space="0" w:color="auto"/>
        <w:bottom w:val="none" w:sz="0" w:space="0" w:color="auto"/>
        <w:right w:val="none" w:sz="0" w:space="0" w:color="auto"/>
      </w:divBdr>
    </w:div>
    <w:div w:id="406388876">
      <w:bodyDiv w:val="1"/>
      <w:marLeft w:val="0"/>
      <w:marRight w:val="0"/>
      <w:marTop w:val="0"/>
      <w:marBottom w:val="0"/>
      <w:divBdr>
        <w:top w:val="none" w:sz="0" w:space="0" w:color="auto"/>
        <w:left w:val="none" w:sz="0" w:space="0" w:color="auto"/>
        <w:bottom w:val="none" w:sz="0" w:space="0" w:color="auto"/>
        <w:right w:val="none" w:sz="0" w:space="0" w:color="auto"/>
      </w:divBdr>
    </w:div>
    <w:div w:id="422144954">
      <w:bodyDiv w:val="1"/>
      <w:marLeft w:val="0"/>
      <w:marRight w:val="0"/>
      <w:marTop w:val="0"/>
      <w:marBottom w:val="0"/>
      <w:divBdr>
        <w:top w:val="none" w:sz="0" w:space="0" w:color="auto"/>
        <w:left w:val="none" w:sz="0" w:space="0" w:color="auto"/>
        <w:bottom w:val="none" w:sz="0" w:space="0" w:color="auto"/>
        <w:right w:val="none" w:sz="0" w:space="0" w:color="auto"/>
      </w:divBdr>
    </w:div>
    <w:div w:id="726414664">
      <w:bodyDiv w:val="1"/>
      <w:marLeft w:val="0"/>
      <w:marRight w:val="0"/>
      <w:marTop w:val="0"/>
      <w:marBottom w:val="0"/>
      <w:divBdr>
        <w:top w:val="none" w:sz="0" w:space="0" w:color="auto"/>
        <w:left w:val="none" w:sz="0" w:space="0" w:color="auto"/>
        <w:bottom w:val="none" w:sz="0" w:space="0" w:color="auto"/>
        <w:right w:val="none" w:sz="0" w:space="0" w:color="auto"/>
      </w:divBdr>
    </w:div>
    <w:div w:id="777718104">
      <w:bodyDiv w:val="1"/>
      <w:marLeft w:val="0"/>
      <w:marRight w:val="0"/>
      <w:marTop w:val="0"/>
      <w:marBottom w:val="0"/>
      <w:divBdr>
        <w:top w:val="none" w:sz="0" w:space="0" w:color="auto"/>
        <w:left w:val="none" w:sz="0" w:space="0" w:color="auto"/>
        <w:bottom w:val="none" w:sz="0" w:space="0" w:color="auto"/>
        <w:right w:val="none" w:sz="0" w:space="0" w:color="auto"/>
      </w:divBdr>
    </w:div>
    <w:div w:id="836111794">
      <w:bodyDiv w:val="1"/>
      <w:marLeft w:val="0"/>
      <w:marRight w:val="0"/>
      <w:marTop w:val="0"/>
      <w:marBottom w:val="0"/>
      <w:divBdr>
        <w:top w:val="none" w:sz="0" w:space="0" w:color="auto"/>
        <w:left w:val="none" w:sz="0" w:space="0" w:color="auto"/>
        <w:bottom w:val="none" w:sz="0" w:space="0" w:color="auto"/>
        <w:right w:val="none" w:sz="0" w:space="0" w:color="auto"/>
      </w:divBdr>
    </w:div>
    <w:div w:id="948584481">
      <w:bodyDiv w:val="1"/>
      <w:marLeft w:val="0"/>
      <w:marRight w:val="0"/>
      <w:marTop w:val="0"/>
      <w:marBottom w:val="0"/>
      <w:divBdr>
        <w:top w:val="none" w:sz="0" w:space="0" w:color="auto"/>
        <w:left w:val="none" w:sz="0" w:space="0" w:color="auto"/>
        <w:bottom w:val="none" w:sz="0" w:space="0" w:color="auto"/>
        <w:right w:val="none" w:sz="0" w:space="0" w:color="auto"/>
      </w:divBdr>
    </w:div>
    <w:div w:id="1198934712">
      <w:bodyDiv w:val="1"/>
      <w:marLeft w:val="0"/>
      <w:marRight w:val="0"/>
      <w:marTop w:val="0"/>
      <w:marBottom w:val="0"/>
      <w:divBdr>
        <w:top w:val="none" w:sz="0" w:space="0" w:color="auto"/>
        <w:left w:val="none" w:sz="0" w:space="0" w:color="auto"/>
        <w:bottom w:val="none" w:sz="0" w:space="0" w:color="auto"/>
        <w:right w:val="none" w:sz="0" w:space="0" w:color="auto"/>
      </w:divBdr>
    </w:div>
    <w:div w:id="1260404060">
      <w:bodyDiv w:val="1"/>
      <w:marLeft w:val="0"/>
      <w:marRight w:val="0"/>
      <w:marTop w:val="0"/>
      <w:marBottom w:val="0"/>
      <w:divBdr>
        <w:top w:val="none" w:sz="0" w:space="0" w:color="auto"/>
        <w:left w:val="none" w:sz="0" w:space="0" w:color="auto"/>
        <w:bottom w:val="none" w:sz="0" w:space="0" w:color="auto"/>
        <w:right w:val="none" w:sz="0" w:space="0" w:color="auto"/>
      </w:divBdr>
    </w:div>
    <w:div w:id="1286691015">
      <w:bodyDiv w:val="1"/>
      <w:marLeft w:val="0"/>
      <w:marRight w:val="0"/>
      <w:marTop w:val="0"/>
      <w:marBottom w:val="0"/>
      <w:divBdr>
        <w:top w:val="none" w:sz="0" w:space="0" w:color="auto"/>
        <w:left w:val="none" w:sz="0" w:space="0" w:color="auto"/>
        <w:bottom w:val="none" w:sz="0" w:space="0" w:color="auto"/>
        <w:right w:val="none" w:sz="0" w:space="0" w:color="auto"/>
      </w:divBdr>
    </w:div>
    <w:div w:id="1570579066">
      <w:bodyDiv w:val="1"/>
      <w:marLeft w:val="0"/>
      <w:marRight w:val="0"/>
      <w:marTop w:val="0"/>
      <w:marBottom w:val="0"/>
      <w:divBdr>
        <w:top w:val="none" w:sz="0" w:space="0" w:color="auto"/>
        <w:left w:val="none" w:sz="0" w:space="0" w:color="auto"/>
        <w:bottom w:val="none" w:sz="0" w:space="0" w:color="auto"/>
        <w:right w:val="none" w:sz="0" w:space="0" w:color="auto"/>
      </w:divBdr>
    </w:div>
    <w:div w:id="1694303709">
      <w:bodyDiv w:val="1"/>
      <w:marLeft w:val="0"/>
      <w:marRight w:val="0"/>
      <w:marTop w:val="0"/>
      <w:marBottom w:val="0"/>
      <w:divBdr>
        <w:top w:val="none" w:sz="0" w:space="0" w:color="auto"/>
        <w:left w:val="none" w:sz="0" w:space="0" w:color="auto"/>
        <w:bottom w:val="none" w:sz="0" w:space="0" w:color="auto"/>
        <w:right w:val="none" w:sz="0" w:space="0" w:color="auto"/>
      </w:divBdr>
    </w:div>
    <w:div w:id="1704669834">
      <w:bodyDiv w:val="1"/>
      <w:marLeft w:val="0"/>
      <w:marRight w:val="0"/>
      <w:marTop w:val="0"/>
      <w:marBottom w:val="0"/>
      <w:divBdr>
        <w:top w:val="none" w:sz="0" w:space="0" w:color="auto"/>
        <w:left w:val="none" w:sz="0" w:space="0" w:color="auto"/>
        <w:bottom w:val="none" w:sz="0" w:space="0" w:color="auto"/>
        <w:right w:val="none" w:sz="0" w:space="0" w:color="auto"/>
      </w:divBdr>
    </w:div>
    <w:div w:id="1765417914">
      <w:bodyDiv w:val="1"/>
      <w:marLeft w:val="0"/>
      <w:marRight w:val="0"/>
      <w:marTop w:val="0"/>
      <w:marBottom w:val="0"/>
      <w:divBdr>
        <w:top w:val="none" w:sz="0" w:space="0" w:color="auto"/>
        <w:left w:val="none" w:sz="0" w:space="0" w:color="auto"/>
        <w:bottom w:val="none" w:sz="0" w:space="0" w:color="auto"/>
        <w:right w:val="none" w:sz="0" w:space="0" w:color="auto"/>
      </w:divBdr>
    </w:div>
    <w:div w:id="1786920401">
      <w:bodyDiv w:val="1"/>
      <w:marLeft w:val="0"/>
      <w:marRight w:val="0"/>
      <w:marTop w:val="0"/>
      <w:marBottom w:val="0"/>
      <w:divBdr>
        <w:top w:val="none" w:sz="0" w:space="0" w:color="auto"/>
        <w:left w:val="none" w:sz="0" w:space="0" w:color="auto"/>
        <w:bottom w:val="none" w:sz="0" w:space="0" w:color="auto"/>
        <w:right w:val="none" w:sz="0" w:space="0" w:color="auto"/>
      </w:divBdr>
    </w:div>
    <w:div w:id="1885631226">
      <w:bodyDiv w:val="1"/>
      <w:marLeft w:val="0"/>
      <w:marRight w:val="0"/>
      <w:marTop w:val="0"/>
      <w:marBottom w:val="0"/>
      <w:divBdr>
        <w:top w:val="none" w:sz="0" w:space="0" w:color="auto"/>
        <w:left w:val="none" w:sz="0" w:space="0" w:color="auto"/>
        <w:bottom w:val="none" w:sz="0" w:space="0" w:color="auto"/>
        <w:right w:val="none" w:sz="0" w:space="0" w:color="auto"/>
      </w:divBdr>
    </w:div>
    <w:div w:id="2022462371">
      <w:bodyDiv w:val="1"/>
      <w:marLeft w:val="0"/>
      <w:marRight w:val="0"/>
      <w:marTop w:val="0"/>
      <w:marBottom w:val="0"/>
      <w:divBdr>
        <w:top w:val="none" w:sz="0" w:space="0" w:color="auto"/>
        <w:left w:val="none" w:sz="0" w:space="0" w:color="auto"/>
        <w:bottom w:val="none" w:sz="0" w:space="0" w:color="auto"/>
        <w:right w:val="none" w:sz="0" w:space="0" w:color="auto"/>
      </w:divBdr>
    </w:div>
    <w:div w:id="211905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cbi.nlm.nih.gov/pubmed/29195115" TargetMode="External"/><Relationship Id="rId7" Type="http://schemas.openxmlformats.org/officeDocument/2006/relationships/hyperlink" Target="https://www.ncbi.nlm.nih.gov/pubmed/29201868"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5481</Words>
  <Characters>31242</Characters>
  <Application>Microsoft Macintosh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Ernest</dc:creator>
  <cp:lastModifiedBy>Ernest Bailey</cp:lastModifiedBy>
  <cp:revision>2</cp:revision>
  <dcterms:created xsi:type="dcterms:W3CDTF">2018-02-09T10:03:00Z</dcterms:created>
  <dcterms:modified xsi:type="dcterms:W3CDTF">2018-02-09T10:03:00Z</dcterms:modified>
</cp:coreProperties>
</file>