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bCs/>
        </w:rPr>
      </w:pPr>
      <w:r>
        <w:rPr>
          <w:rFonts w:ascii="Times New Roman" w:hAnsi="Times New Roman"/>
          <w:b/>
          <w:bCs/>
        </w:rPr>
        <w:t>Prayer Meeting – July 21st, 2024</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Our time of prayer this Sunday was focused primarly on the </w:t>
      </w:r>
      <w:r>
        <w:rPr>
          <w:rFonts w:ascii="Times New Roman" w:hAnsi="Times New Roman"/>
        </w:rPr>
        <w:t>scripture</w:t>
      </w:r>
      <w:r>
        <w:rPr>
          <w:rFonts w:ascii="Times New Roman" w:hAnsi="Times New Roman"/>
        </w:rPr>
        <w:t>s</w:t>
      </w:r>
      <w:r>
        <w:rPr>
          <w:rFonts w:ascii="Times New Roman" w:hAnsi="Times New Roman"/>
        </w:rPr>
        <w:t xml:space="preserve"> from 1 Timothy 2:1-6 and the other Romans 8:26-28.</w:t>
      </w:r>
    </w:p>
    <w:p>
      <w:pPr>
        <w:pStyle w:val="Normal"/>
        <w:bidi w:val="0"/>
        <w:jc w:val="left"/>
        <w:rPr>
          <w:rFonts w:ascii="Times New Roman" w:hAnsi="Times New Roman"/>
        </w:rPr>
      </w:pPr>
      <w:r>
        <w:rPr/>
      </w:r>
    </w:p>
    <w:p>
      <w:pPr>
        <w:pStyle w:val="Normal"/>
        <w:bidi w:val="0"/>
        <w:jc w:val="left"/>
        <w:rPr/>
      </w:pPr>
      <w:r>
        <w:rPr>
          <w:rFonts w:ascii="Times New Roman" w:hAnsi="Times New Roman"/>
        </w:rPr>
        <w:t xml:space="preserve">In </w:t>
      </w:r>
      <w:r>
        <w:rPr>
          <w:rFonts w:ascii="Times New Roman" w:hAnsi="Times New Roman"/>
          <w:b/>
          <w:bCs/>
          <w:u w:val="single"/>
        </w:rPr>
        <w:t>1 Timothy 2:1-6</w:t>
      </w:r>
      <w:r>
        <w:rPr>
          <w:rFonts w:ascii="Times New Roman" w:hAnsi="Times New Roman"/>
        </w:rPr>
        <w:t>, the Apostle Paul tells Timothy the following; “</w:t>
      </w:r>
      <w:r>
        <w:rPr>
          <w:rFonts w:ascii="Times New Roman" w:hAnsi="Times New Roman"/>
          <w:i/>
          <w:iCs/>
        </w:rPr>
        <w:t>Therefore I [</w:t>
      </w:r>
      <w:r>
        <w:fldChar w:fldCharType="begin"/>
      </w:r>
      <w:r>
        <w:rPr>
          <w:rStyle w:val="Hyperlink"/>
          <w:i/>
          <w:iCs/>
          <w:rFonts w:ascii="Times New Roman" w:hAnsi="Times New Roman"/>
        </w:rPr>
        <w:instrText xml:space="preserve"> HYPERLINK "https://www.biblegateway.com/passage/?search=1%20Timothy%202:1-6&amp;version=NKJV" \l "fen-NKJV-29718a"</w:instrText>
      </w:r>
      <w:r>
        <w:rPr>
          <w:rStyle w:val="Hyperlink"/>
          <w:i/>
          <w:iCs/>
          <w:rFonts w:ascii="Times New Roman" w:hAnsi="Times New Roman"/>
        </w:rPr>
        <w:fldChar w:fldCharType="separate"/>
      </w:r>
      <w:r>
        <w:rPr>
          <w:rStyle w:val="Hyperlink"/>
          <w:rFonts w:ascii="Times New Roman" w:hAnsi="Times New Roman"/>
          <w:i/>
          <w:iCs/>
        </w:rPr>
        <w:t>a</w:t>
      </w:r>
      <w:r>
        <w:rPr>
          <w:rStyle w:val="Hyperlink"/>
          <w:i/>
          <w:iCs/>
          <w:rFonts w:ascii="Times New Roman" w:hAnsi="Times New Roman"/>
        </w:rPr>
        <w:fldChar w:fldCharType="end"/>
      </w:r>
      <w:r>
        <w:rPr>
          <w:rFonts w:ascii="Times New Roman" w:hAnsi="Times New Roman"/>
          <w:i/>
          <w:iCs/>
        </w:rPr>
        <w:t>]exhort first of all that supplications, prayers, intercessions, and giving of thanks be made for all men, </w:t>
      </w:r>
      <w:bookmarkStart w:id="0" w:name="en-NKJV-29719"/>
      <w:bookmarkEnd w:id="0"/>
      <w:r>
        <w:rPr>
          <w:rFonts w:ascii="Times New Roman" w:hAnsi="Times New Roman"/>
          <w:i/>
          <w:iCs/>
        </w:rPr>
        <w:t>2 for kings and all who are in [</w:t>
      </w:r>
      <w:r>
        <w:fldChar w:fldCharType="begin"/>
      </w:r>
      <w:r>
        <w:rPr>
          <w:rStyle w:val="Hyperlink"/>
          <w:i/>
          <w:iCs/>
          <w:rFonts w:ascii="Times New Roman" w:hAnsi="Times New Roman"/>
        </w:rPr>
        <w:instrText xml:space="preserve"> HYPERLINK "https://www.biblegateway.com/passage/?search=1%20Timothy%202:1-6&amp;version=NKJV" \l "fen-NKJV-29719b"</w:instrText>
      </w:r>
      <w:r>
        <w:rPr>
          <w:rStyle w:val="Hyperlink"/>
          <w:i/>
          <w:iCs/>
          <w:rFonts w:ascii="Times New Roman" w:hAnsi="Times New Roman"/>
        </w:rPr>
        <w:fldChar w:fldCharType="separate"/>
      </w:r>
      <w:r>
        <w:rPr>
          <w:rStyle w:val="Hyperlink"/>
          <w:rFonts w:ascii="Times New Roman" w:hAnsi="Times New Roman"/>
          <w:i/>
          <w:iCs/>
        </w:rPr>
        <w:t>b</w:t>
      </w:r>
      <w:r>
        <w:rPr>
          <w:rStyle w:val="Hyperlink"/>
          <w:i/>
          <w:iCs/>
          <w:rFonts w:ascii="Times New Roman" w:hAnsi="Times New Roman"/>
        </w:rPr>
        <w:fldChar w:fldCharType="end"/>
      </w:r>
      <w:r>
        <w:rPr>
          <w:rFonts w:ascii="Times New Roman" w:hAnsi="Times New Roman"/>
          <w:i/>
          <w:iCs/>
        </w:rPr>
        <w:t>]authority, that we may lead a quiet and peaceable life in all godliness and [</w:t>
      </w:r>
      <w:r>
        <w:fldChar w:fldCharType="begin"/>
      </w:r>
      <w:r>
        <w:rPr>
          <w:rStyle w:val="Hyperlink"/>
          <w:i/>
          <w:iCs/>
          <w:rFonts w:ascii="Times New Roman" w:hAnsi="Times New Roman"/>
        </w:rPr>
        <w:instrText xml:space="preserve"> HYPERLINK "https://www.biblegateway.com/passage/?search=1%20Timothy%202:1-6&amp;version=NKJV" \l "fen-NKJV-29719c"</w:instrText>
      </w:r>
      <w:r>
        <w:rPr>
          <w:rStyle w:val="Hyperlink"/>
          <w:i/>
          <w:iCs/>
          <w:rFonts w:ascii="Times New Roman" w:hAnsi="Times New Roman"/>
        </w:rPr>
        <w:fldChar w:fldCharType="separate"/>
      </w:r>
      <w:r>
        <w:rPr>
          <w:rStyle w:val="Hyperlink"/>
          <w:rFonts w:ascii="Times New Roman" w:hAnsi="Times New Roman"/>
          <w:i/>
          <w:iCs/>
        </w:rPr>
        <w:t>c</w:t>
      </w:r>
      <w:r>
        <w:rPr>
          <w:rStyle w:val="Hyperlink"/>
          <w:i/>
          <w:iCs/>
          <w:rFonts w:ascii="Times New Roman" w:hAnsi="Times New Roman"/>
        </w:rPr>
        <w:fldChar w:fldCharType="end"/>
      </w:r>
      <w:r>
        <w:rPr>
          <w:rFonts w:ascii="Times New Roman" w:hAnsi="Times New Roman"/>
          <w:i/>
          <w:iCs/>
        </w:rPr>
        <w:t>]reverence. </w:t>
      </w:r>
      <w:bookmarkStart w:id="1" w:name="en-NKJV-29720"/>
      <w:bookmarkEnd w:id="1"/>
      <w:r>
        <w:rPr>
          <w:rFonts w:ascii="Times New Roman" w:hAnsi="Times New Roman"/>
          <w:i/>
          <w:iCs/>
        </w:rPr>
        <w:t>3 For this is good and acceptable in the sight of God our Savior, </w:t>
      </w:r>
      <w:bookmarkStart w:id="2" w:name="en-NKJV-29721"/>
      <w:bookmarkEnd w:id="2"/>
      <w:r>
        <w:rPr>
          <w:rFonts w:ascii="Times New Roman" w:hAnsi="Times New Roman"/>
          <w:i/>
          <w:iCs/>
        </w:rPr>
        <w:t>4 who desires all men to be saved and to come to the knowledge of the truth. </w:t>
      </w:r>
      <w:bookmarkStart w:id="3" w:name="en-NKJV-29722"/>
      <w:bookmarkEnd w:id="3"/>
      <w:r>
        <w:rPr>
          <w:rFonts w:ascii="Times New Roman" w:hAnsi="Times New Roman"/>
          <w:i/>
          <w:iCs/>
        </w:rPr>
        <w:t>5 For there is one God and one Mediator between God and men, the Man Christ Jesus, </w:t>
      </w:r>
      <w:bookmarkStart w:id="4" w:name="en-NKJV-29723"/>
      <w:bookmarkEnd w:id="4"/>
      <w:r>
        <w:rPr>
          <w:rFonts w:ascii="Times New Roman" w:hAnsi="Times New Roman"/>
          <w:i/>
          <w:iCs/>
        </w:rPr>
        <w:t>6 who gave Himself a ransom for all, to be testified in due time</w:t>
      </w:r>
      <w:r>
        <w:rPr>
          <w:rFonts w:ascii="Times New Roman" w:hAnsi="Times New Roman"/>
        </w:rPr>
        <w:t>,”</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Prayer is key to our relationship to our heavenly Father. Jesus commands us to pray and throughout the New Testament, prayer is mentioned over 450 times. In this scripture, Paul is admonishing Timothy, who is pastoring the church at Ephesus, to pray for all men, including those in authority. It’s one thing to pray for those you love, but praying for those that rub you the wrong way, aren’t kind to you, who are contentious with you, who have their own agenda and for authorities who do not have the best interest for those they’re governing over, isn’t easy.</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We are told we’re to make supplications (entreaties), prayers and intercessions </w:t>
      </w:r>
      <w:r>
        <w:rPr>
          <w:rFonts w:ascii="Times New Roman" w:hAnsi="Times New Roman"/>
        </w:rPr>
        <w:t xml:space="preserve">to God </w:t>
      </w:r>
      <w:r>
        <w:rPr>
          <w:rFonts w:ascii="Times New Roman" w:hAnsi="Times New Roman"/>
        </w:rPr>
        <w:t>for everyone and to give thanks for them, and yes, also to give thanks for those in authority over us. When we have an attitude of prayer towards those who govern us, we are releasing them into God’s hands for His will to be done in them. Even if they have ill will to us, and as we’re seeing in these days, have an evil agenda to</w:t>
      </w:r>
      <w:r>
        <w:rPr>
          <w:rFonts w:ascii="Times New Roman" w:hAnsi="Times New Roman"/>
        </w:rPr>
        <w:t>ward</w:t>
      </w:r>
      <w:r>
        <w:rPr>
          <w:rFonts w:ascii="Times New Roman" w:hAnsi="Times New Roman"/>
        </w:rPr>
        <w:t xml:space="preserve"> us for our harm and even destruction, God promises to watch over us. As </w:t>
      </w:r>
      <w:r>
        <w:rPr>
          <w:rFonts w:ascii="Times New Roman" w:hAnsi="Times New Roman"/>
          <w:b/>
          <w:bCs/>
        </w:rPr>
        <w:t>Psalm 91:</w:t>
      </w:r>
      <w:r>
        <w:rPr>
          <w:rFonts w:ascii="Times New Roman" w:hAnsi="Times New Roman"/>
          <w:b/>
          <w:bCs/>
        </w:rPr>
        <w:t>9-12</w:t>
      </w:r>
      <w:r>
        <w:rPr>
          <w:rFonts w:ascii="Times New Roman" w:hAnsi="Times New Roman"/>
        </w:rPr>
        <w:t xml:space="preserve"> says; “</w:t>
      </w:r>
      <w:bookmarkStart w:id="5" w:name="en-NKJV-15405"/>
      <w:bookmarkEnd w:id="5"/>
      <w:r>
        <w:rPr>
          <w:rFonts w:ascii="Times New Roman" w:hAnsi="Times New Roman"/>
          <w:i/>
          <w:iCs/>
        </w:rPr>
        <w:t xml:space="preserve">9 Because you have made the Lord, who is my refuge, Even the Most High, your dwelling place, </w:t>
      </w:r>
      <w:bookmarkStart w:id="6" w:name="en-NKJV-15406"/>
      <w:bookmarkEnd w:id="6"/>
      <w:r>
        <w:rPr>
          <w:rFonts w:ascii="Times New Roman" w:hAnsi="Times New Roman"/>
          <w:i/>
          <w:iCs/>
        </w:rPr>
        <w:t xml:space="preserve">10 No evil shall befall you, Nor shall any plague come near your dwelling; </w:t>
      </w:r>
      <w:bookmarkStart w:id="7" w:name="en-NKJV-15407"/>
      <w:bookmarkEnd w:id="7"/>
      <w:r>
        <w:rPr>
          <w:rFonts w:ascii="Times New Roman" w:hAnsi="Times New Roman"/>
          <w:i/>
          <w:iCs/>
        </w:rPr>
        <w:t xml:space="preserve">11 For He shall give His angels charge over you,To keep you in all your ways. </w:t>
      </w:r>
      <w:bookmarkStart w:id="8" w:name="en-NKJV-15408"/>
      <w:bookmarkEnd w:id="8"/>
      <w:r>
        <w:rPr>
          <w:rFonts w:ascii="Times New Roman" w:hAnsi="Times New Roman"/>
          <w:i/>
          <w:iCs/>
        </w:rPr>
        <w:t>12 In their hands they shall [</w:t>
      </w:r>
      <w:r>
        <w:fldChar w:fldCharType="begin"/>
      </w:r>
      <w:r>
        <w:rPr>
          <w:rStyle w:val="Hyperlink"/>
          <w:i/>
          <w:iCs/>
          <w:rFonts w:ascii="Times New Roman" w:hAnsi="Times New Roman"/>
        </w:rPr>
        <w:instrText xml:space="preserve"> HYPERLINK "https://www.biblegateway.com/passage/?search=Psalm+91&amp;version=NKJV" \l "fen-NKJV-15408c"</w:instrText>
      </w:r>
      <w:r>
        <w:rPr>
          <w:rStyle w:val="Hyperlink"/>
          <w:i/>
          <w:iCs/>
          <w:rFonts w:ascii="Times New Roman" w:hAnsi="Times New Roman"/>
        </w:rPr>
        <w:fldChar w:fldCharType="separate"/>
      </w:r>
      <w:r>
        <w:rPr>
          <w:rStyle w:val="Hyperlink"/>
          <w:rFonts w:ascii="Times New Roman" w:hAnsi="Times New Roman"/>
          <w:i/>
          <w:iCs/>
        </w:rPr>
        <w:t>c</w:t>
      </w:r>
      <w:r>
        <w:rPr>
          <w:rStyle w:val="Hyperlink"/>
          <w:i/>
          <w:iCs/>
          <w:rFonts w:ascii="Times New Roman" w:hAnsi="Times New Roman"/>
        </w:rPr>
        <w:fldChar w:fldCharType="end"/>
      </w:r>
      <w:r>
        <w:rPr>
          <w:rFonts w:ascii="Times New Roman" w:hAnsi="Times New Roman"/>
          <w:i/>
          <w:iCs/>
        </w:rPr>
        <w:t>]bear you up, Lest you [</w:t>
      </w:r>
      <w:r>
        <w:fldChar w:fldCharType="begin"/>
      </w:r>
      <w:r>
        <w:rPr>
          <w:rStyle w:val="Hyperlink"/>
          <w:i/>
          <w:iCs/>
          <w:rFonts w:ascii="Times New Roman" w:hAnsi="Times New Roman"/>
        </w:rPr>
        <w:instrText xml:space="preserve"> HYPERLINK "https://www.biblegateway.com/passage/?search=Psalm+91&amp;version=NKJV" \l "fen-NKJV-15408d"</w:instrText>
      </w:r>
      <w:r>
        <w:rPr>
          <w:rStyle w:val="Hyperlink"/>
          <w:i/>
          <w:iCs/>
          <w:rFonts w:ascii="Times New Roman" w:hAnsi="Times New Roman"/>
        </w:rPr>
        <w:fldChar w:fldCharType="separate"/>
      </w:r>
      <w:r>
        <w:rPr>
          <w:rStyle w:val="Hyperlink"/>
          <w:rFonts w:ascii="Times New Roman" w:hAnsi="Times New Roman"/>
          <w:i/>
          <w:iCs/>
        </w:rPr>
        <w:t>d</w:t>
      </w:r>
      <w:r>
        <w:rPr>
          <w:rStyle w:val="Hyperlink"/>
          <w:i/>
          <w:iCs/>
          <w:rFonts w:ascii="Times New Roman" w:hAnsi="Times New Roman"/>
        </w:rPr>
        <w:fldChar w:fldCharType="end"/>
      </w:r>
      <w:r>
        <w:rPr>
          <w:rFonts w:ascii="Times New Roman" w:hAnsi="Times New Roman"/>
          <w:i/>
          <w:iCs/>
        </w:rPr>
        <w:t>]dash your foot against a stone.</w:t>
      </w:r>
    </w:p>
    <w:p>
      <w:pPr>
        <w:pStyle w:val="Normal"/>
        <w:bidi w:val="0"/>
        <w:jc w:val="left"/>
        <w:rPr>
          <w:rFonts w:ascii="Times New Roman" w:hAnsi="Times New Roman"/>
          <w:i w:val="false"/>
          <w:i w:val="false"/>
          <w:iCs w:val="false"/>
        </w:rPr>
      </w:pPr>
      <w:r>
        <w:rPr/>
      </w:r>
    </w:p>
    <w:p>
      <w:pPr>
        <w:pStyle w:val="Normal"/>
        <w:bidi w:val="0"/>
        <w:jc w:val="left"/>
        <w:rPr/>
      </w:pPr>
      <w:r>
        <w:rPr>
          <w:rFonts w:ascii="Times New Roman" w:hAnsi="Times New Roman"/>
          <w:i w:val="false"/>
          <w:iCs w:val="false"/>
        </w:rPr>
        <w:t xml:space="preserve">In essence, our praying and forgiving our leaders, who may be our enemies </w:t>
      </w:r>
      <w:r>
        <w:rPr>
          <w:rFonts w:ascii="Times New Roman" w:hAnsi="Times New Roman"/>
          <w:i w:val="false"/>
          <w:iCs w:val="false"/>
        </w:rPr>
        <w:t>and enemies of Christ</w:t>
      </w:r>
      <w:r>
        <w:rPr>
          <w:rFonts w:ascii="Times New Roman" w:hAnsi="Times New Roman"/>
          <w:i w:val="false"/>
          <w:iCs w:val="false"/>
        </w:rPr>
        <w:t xml:space="preserve">, protects us from their evil intent. Jesus told the disciples in </w:t>
      </w:r>
      <w:r>
        <w:rPr>
          <w:rFonts w:ascii="Times New Roman" w:hAnsi="Times New Roman"/>
          <w:b/>
          <w:bCs/>
          <w:i w:val="false"/>
          <w:iCs w:val="false"/>
        </w:rPr>
        <w:t>Matthew 6:14-15</w:t>
      </w:r>
      <w:r>
        <w:rPr>
          <w:rFonts w:ascii="Times New Roman" w:hAnsi="Times New Roman"/>
          <w:i w:val="false"/>
          <w:iCs w:val="false"/>
        </w:rPr>
        <w:t>; “</w:t>
      </w:r>
      <w:r>
        <w:rPr>
          <w:rFonts w:ascii="Times New Roman" w:hAnsi="Times New Roman"/>
          <w:i/>
          <w:iCs/>
        </w:rPr>
        <w:t>For if you forgive men their trespasses, your heavenly Father will also forgive you: But if you do not forgive men their trespasses, neither will your Father forgive your trespasses</w:t>
      </w:r>
      <w:r>
        <w:rPr>
          <w:rFonts w:ascii="Times New Roman" w:hAnsi="Times New Roman"/>
          <w:i w:val="false"/>
          <w:iCs w:val="false"/>
        </w:rPr>
        <w:t xml:space="preserve">.”  That’s sobering. As we forgive, the Father will forgive us likewise. </w:t>
      </w:r>
      <w:r>
        <w:rPr>
          <w:rFonts w:ascii="Times New Roman" w:hAnsi="Times New Roman"/>
          <w:i w:val="false"/>
          <w:iCs w:val="false"/>
        </w:rPr>
        <w:t>We’ve been forgiven much, we need to forgive likewise to all.</w:t>
      </w:r>
    </w:p>
    <w:p>
      <w:pPr>
        <w:pStyle w:val="Normal"/>
        <w:bidi w:val="0"/>
        <w:jc w:val="left"/>
        <w:rPr>
          <w:rFonts w:ascii="Times New Roman" w:hAnsi="Times New Roman"/>
          <w:i w:val="false"/>
          <w:i w:val="false"/>
          <w:iCs w:val="false"/>
        </w:rPr>
      </w:pPr>
      <w:r>
        <w:rPr/>
      </w:r>
    </w:p>
    <w:p>
      <w:pPr>
        <w:pStyle w:val="Normal"/>
        <w:bidi w:val="0"/>
        <w:jc w:val="left"/>
        <w:rPr/>
      </w:pPr>
      <w:r>
        <w:rPr>
          <w:rFonts w:ascii="Times New Roman" w:hAnsi="Times New Roman"/>
          <w:i w:val="false"/>
          <w:iCs w:val="false"/>
        </w:rPr>
        <w:t>In verse 2 of 1 Timothy 2, it says; “</w:t>
      </w:r>
      <w:r>
        <w:rPr>
          <w:rFonts w:ascii="Times New Roman" w:hAnsi="Times New Roman"/>
          <w:i/>
          <w:iCs/>
        </w:rPr>
        <w:t>that we may lead a quiet and peaceable life in all godliness and [</w:t>
      </w:r>
      <w:r>
        <w:fldChar w:fldCharType="begin"/>
      </w:r>
      <w:r>
        <w:rPr>
          <w:rStyle w:val="Hyperlink"/>
          <w:i/>
          <w:iCs/>
          <w:rFonts w:ascii="Times New Roman" w:hAnsi="Times New Roman"/>
        </w:rPr>
        <w:instrText xml:space="preserve"> HYPERLINK "https://www.biblegateway.com/passage/?search=1%20Timothy%202:1-6&amp;version=NKJV" \l "fen-NKJV-29719c"</w:instrText>
      </w:r>
      <w:r>
        <w:rPr>
          <w:rStyle w:val="Hyperlink"/>
          <w:i/>
          <w:iCs/>
          <w:rFonts w:ascii="Times New Roman" w:hAnsi="Times New Roman"/>
        </w:rPr>
        <w:fldChar w:fldCharType="separate"/>
      </w:r>
      <w:r>
        <w:rPr>
          <w:rStyle w:val="Hyperlink"/>
          <w:rFonts w:ascii="Times New Roman" w:hAnsi="Times New Roman"/>
          <w:i/>
          <w:iCs/>
        </w:rPr>
        <w:t>c</w:t>
      </w:r>
      <w:r>
        <w:rPr>
          <w:rStyle w:val="Hyperlink"/>
          <w:i/>
          <w:iCs/>
          <w:rFonts w:ascii="Times New Roman" w:hAnsi="Times New Roman"/>
        </w:rPr>
        <w:fldChar w:fldCharType="end"/>
      </w:r>
      <w:r>
        <w:rPr>
          <w:rFonts w:ascii="Times New Roman" w:hAnsi="Times New Roman"/>
          <w:i/>
          <w:iCs/>
        </w:rPr>
        <w:t xml:space="preserve">]reverence.” </w:t>
      </w:r>
      <w:r>
        <w:rPr>
          <w:rFonts w:ascii="Times New Roman" w:hAnsi="Times New Roman"/>
          <w:i w:val="false"/>
          <w:iCs w:val="false"/>
        </w:rPr>
        <w:t>When we pray like this, we personally are able to have a quiet and peaceable life, because we’re living it in godliness, reverence and prayer. Leaders may continue with their evil agendas, but in praying for them, we have divine protection. On top of that, Paul says these two important things in verse 4; 1)”</w:t>
      </w:r>
      <w:r>
        <w:rPr>
          <w:rFonts w:ascii="Times New Roman" w:hAnsi="Times New Roman"/>
          <w:i/>
          <w:iCs/>
        </w:rPr>
        <w:t xml:space="preserve">who desires all men to be </w:t>
      </w:r>
      <w:r>
        <w:rPr>
          <w:rFonts w:ascii="Times New Roman" w:hAnsi="Times New Roman"/>
          <w:b/>
          <w:bCs/>
          <w:i/>
          <w:iCs/>
          <w:u w:val="single"/>
        </w:rPr>
        <w:t>saved</w:t>
      </w:r>
      <w:r>
        <w:rPr>
          <w:rFonts w:ascii="Times New Roman" w:hAnsi="Times New Roman"/>
          <w:i/>
          <w:iCs/>
        </w:rPr>
        <w:t xml:space="preserve"> and 2) to come to the </w:t>
      </w:r>
      <w:r>
        <w:rPr>
          <w:rFonts w:ascii="Times New Roman" w:hAnsi="Times New Roman"/>
          <w:b/>
          <w:bCs/>
          <w:i/>
          <w:iCs/>
          <w:u w:val="single"/>
        </w:rPr>
        <w:t>knowledge of the truth.</w:t>
      </w:r>
      <w:r>
        <w:rPr>
          <w:rFonts w:ascii="Times New Roman" w:hAnsi="Times New Roman"/>
          <w:b w:val="false"/>
          <w:bCs w:val="false"/>
          <w:i/>
          <w:iCs/>
        </w:rPr>
        <w:t>”</w:t>
      </w:r>
    </w:p>
    <w:p>
      <w:pPr>
        <w:pStyle w:val="Normal"/>
        <w:bidi w:val="0"/>
        <w:jc w:val="left"/>
        <w:rPr>
          <w:rFonts w:ascii="Times New Roman" w:hAnsi="Times New Roman"/>
          <w:b w:val="false"/>
          <w:bCs w:val="false"/>
          <w:i/>
          <w:i/>
          <w:iCs/>
        </w:rPr>
      </w:pPr>
      <w:r>
        <w:rPr/>
      </w:r>
    </w:p>
    <w:p>
      <w:pPr>
        <w:pStyle w:val="Normal"/>
        <w:bidi w:val="0"/>
        <w:jc w:val="left"/>
        <w:rPr/>
      </w:pPr>
      <w:r>
        <w:rPr>
          <w:rFonts w:ascii="Times New Roman" w:hAnsi="Times New Roman"/>
          <w:b/>
          <w:bCs/>
          <w:i w:val="false"/>
          <w:iCs w:val="false"/>
        </w:rPr>
        <w:t>2 Peter 3:9</w:t>
      </w:r>
      <w:r>
        <w:rPr>
          <w:rFonts w:ascii="Times New Roman" w:hAnsi="Times New Roman"/>
          <w:b w:val="false"/>
          <w:bCs w:val="false"/>
          <w:i w:val="false"/>
          <w:iCs w:val="false"/>
        </w:rPr>
        <w:t xml:space="preserve"> says; “</w:t>
      </w:r>
      <w:r>
        <w:rPr>
          <w:rFonts w:ascii="Times New Roman" w:hAnsi="Times New Roman"/>
          <w:b w:val="false"/>
          <w:bCs w:val="false"/>
          <w:i/>
          <w:iCs/>
        </w:rPr>
        <w:t>The Lord is not slow in keeping his promise, as some understand slowness. Instead he is patient with you, not wanting anyone to perish, but everyone to come to repentance.”</w:t>
      </w:r>
    </w:p>
    <w:p>
      <w:pPr>
        <w:pStyle w:val="Normal"/>
        <w:bidi w:val="0"/>
        <w:jc w:val="left"/>
        <w:rPr>
          <w:rFonts w:ascii="Times New Roman" w:hAnsi="Times New Roman"/>
          <w:b w:val="false"/>
          <w:bCs w:val="false"/>
          <w:i/>
          <w:i/>
          <w:iCs/>
        </w:rPr>
      </w:pPr>
      <w:r>
        <w:rPr/>
      </w:r>
    </w:p>
    <w:p>
      <w:pPr>
        <w:pStyle w:val="Normal"/>
        <w:bidi w:val="0"/>
        <w:jc w:val="left"/>
        <w:rPr/>
      </w:pPr>
      <w:r>
        <w:rPr>
          <w:rFonts w:ascii="Times New Roman" w:hAnsi="Times New Roman"/>
          <w:b w:val="false"/>
          <w:bCs w:val="false"/>
          <w:i w:val="false"/>
          <w:iCs w:val="false"/>
        </w:rPr>
        <w:t>God’s will is that no one person perishes and spends a Godless eternity in hell. So we pray that the eyes of their heart be enlightened to what Jesus has done for them and that they be saved.</w:t>
      </w:r>
      <w:r>
        <w:rPr>
          <w:rFonts w:ascii="Times New Roman" w:hAnsi="Times New Roman"/>
        </w:rPr>
        <w:br/>
      </w:r>
    </w:p>
    <w:p>
      <w:pPr>
        <w:pStyle w:val="Normal"/>
        <w:bidi w:val="0"/>
        <w:jc w:val="left"/>
        <w:rPr/>
      </w:pPr>
      <w:r>
        <w:rPr>
          <w:rFonts w:ascii="Times New Roman" w:hAnsi="Times New Roman"/>
        </w:rPr>
        <w:t xml:space="preserve">As we’ve shared many times, the Holy Spirit prays through us, in other tongues, when we don’t know in the natural how to pray. </w:t>
      </w:r>
      <w:r>
        <w:rPr>
          <w:rFonts w:ascii="Times New Roman" w:hAnsi="Times New Roman"/>
          <w:b/>
          <w:bCs/>
        </w:rPr>
        <w:t>Romans 8:26-28</w:t>
      </w:r>
      <w:r>
        <w:rPr>
          <w:rFonts w:ascii="Times New Roman" w:hAnsi="Times New Roman"/>
        </w:rPr>
        <w:t xml:space="preserve"> then says;</w:t>
      </w:r>
      <w:r>
        <w:rPr>
          <w:rFonts w:ascii="Times New Roman" w:hAnsi="Times New Roman"/>
          <w:b w:val="false"/>
          <w:i w:val="false"/>
          <w:caps w:val="false"/>
          <w:smallCaps w:val="false"/>
          <w:color w:val="575757"/>
          <w:spacing w:val="0"/>
          <w:sz w:val="24"/>
          <w:szCs w:val="24"/>
        </w:rPr>
        <w:t>“</w:t>
      </w:r>
      <w:r>
        <w:rPr>
          <w:rStyle w:val="Emphasis"/>
          <w:rFonts w:ascii="Times New Roman" w:hAnsi="Times New Roman"/>
          <w:sz w:val="24"/>
          <w:szCs w:val="24"/>
        </w:rPr>
        <w:t>26 In the same way the Spirit [comes to us and] helps us in our weakness. We do not know what prayer to offer or how to offer it as we should, but the </w:t>
      </w:r>
      <w:r>
        <w:rPr>
          <w:rStyle w:val="Emphasis"/>
          <w:rFonts w:ascii="Times New Roman" w:hAnsi="Times New Roman"/>
          <w:sz w:val="24"/>
          <w:szCs w:val="24"/>
          <w:u w:val="single"/>
        </w:rPr>
        <w:t>Spirit Himself [knows our need and at the right time] intercedes on our behalf with sighs and groanings too deep for words. </w:t>
      </w:r>
      <w:r>
        <w:rPr>
          <w:rStyle w:val="Emphasis"/>
          <w:rFonts w:ascii="Times New Roman" w:hAnsi="Times New Roman"/>
          <w:sz w:val="24"/>
          <w:szCs w:val="24"/>
        </w:rPr>
        <w:t>27 And He who searches the hearts knows what the mind of the Spirit is, because the </w:t>
      </w:r>
      <w:r>
        <w:rPr>
          <w:rStyle w:val="Emphasis"/>
          <w:rFonts w:ascii="Times New Roman" w:hAnsi="Times New Roman"/>
          <w:sz w:val="24"/>
          <w:szCs w:val="24"/>
          <w:u w:val="single"/>
        </w:rPr>
        <w:t>Spirit intercedes [before God] on behalf of [</w:t>
      </w:r>
      <w:hyperlink r:id="rId2" w:anchor="fen-AMP-28144a" w:tgtFrame="_blank">
        <w:r>
          <w:rPr>
            <w:rStyle w:val="Hyperlink"/>
            <w:rFonts w:ascii="Times New Roman" w:hAnsi="Times New Roman"/>
            <w:i/>
            <w:i/>
            <w:iCs/>
            <w:sz w:val="24"/>
            <w:szCs w:val="24"/>
            <w:u w:val="single"/>
          </w:rPr>
          <w:t>a</w:t>
        </w:r>
      </w:hyperlink>
      <w:r>
        <w:rPr>
          <w:rStyle w:val="Emphasis"/>
          <w:rFonts w:ascii="Times New Roman" w:hAnsi="Times New Roman"/>
          <w:sz w:val="24"/>
          <w:szCs w:val="24"/>
          <w:u w:val="single"/>
        </w:rPr>
        <w:t>]God’s people in accordance with God’s will</w:t>
      </w:r>
      <w:r>
        <w:rPr>
          <w:rStyle w:val="Emphasis"/>
          <w:rFonts w:ascii="Times New Roman" w:hAnsi="Times New Roman"/>
          <w:sz w:val="24"/>
          <w:szCs w:val="24"/>
        </w:rPr>
        <w:t>. 28 And we know [with great confidence] that God [who is deeply concerned about us] causes all things to work together [as a plan] for good for those who love God, to those who are called according to His plan and purpose.”</w:t>
      </w:r>
      <w:r>
        <w:rPr>
          <w:rFonts w:ascii="Times New Roman" w:hAnsi="Times New Roman"/>
          <w:sz w:val="24"/>
          <w:szCs w:val="24"/>
        </w:rPr>
        <w:t xml:space="preserve"> </w:t>
      </w:r>
    </w:p>
    <w:p>
      <w:pPr>
        <w:pStyle w:val="Normal"/>
        <w:bidi w:val="0"/>
        <w:jc w:val="left"/>
        <w:rPr>
          <w:rFonts w:ascii="Times New Roman" w:hAnsi="Times New Roman"/>
          <w:sz w:val="24"/>
          <w:szCs w:val="24"/>
        </w:rPr>
      </w:pPr>
      <w:r>
        <w:rPr/>
      </w:r>
    </w:p>
    <w:p>
      <w:pPr>
        <w:pStyle w:val="Normal"/>
        <w:bidi w:val="0"/>
        <w:jc w:val="left"/>
        <w:rPr>
          <w:i w:val="false"/>
          <w:i w:val="false"/>
          <w:iCs w:val="false"/>
        </w:rPr>
      </w:pPr>
      <w:r>
        <w:rPr>
          <w:rFonts w:ascii="Times New Roman" w:hAnsi="Times New Roman"/>
          <w:i w:val="false"/>
          <w:iCs w:val="false"/>
          <w:sz w:val="24"/>
          <w:szCs w:val="24"/>
        </w:rPr>
        <w:t>When we pray in tongues, we pray God’s perfect will, we don’t pray with our own intellect or natural reasoning. Holy Spirit is praying through us for all men and for those in authority over us. Do you ever wonder when you pray if you’re praying God’s will? You can be certain you are when you pray in tongues. So when you pray for anyone in authority over you, lift them up in prayer by name and then pray in tongues and watch how the Holy Spirit moves!</w:t>
      </w:r>
    </w:p>
    <w:p>
      <w:pPr>
        <w:pStyle w:val="Normal"/>
        <w:bidi w:val="0"/>
        <w:jc w:val="left"/>
        <w:rPr>
          <w:rFonts w:ascii="Times New Roman" w:hAnsi="Times New Roman"/>
          <w:sz w:val="24"/>
          <w:szCs w:val="24"/>
        </w:rPr>
      </w:pPr>
      <w:r>
        <w:rPr>
          <w:i w:val="false"/>
          <w:iCs w:val="false"/>
        </w:rPr>
      </w:r>
    </w:p>
    <w:p>
      <w:pPr>
        <w:pStyle w:val="Normal"/>
        <w:bidi w:val="0"/>
        <w:jc w:val="left"/>
        <w:rPr>
          <w:i w:val="false"/>
          <w:i w:val="false"/>
          <w:iCs w:val="false"/>
        </w:rPr>
      </w:pPr>
      <w:r>
        <w:rPr>
          <w:rFonts w:ascii="Times New Roman" w:hAnsi="Times New Roman"/>
          <w:i w:val="false"/>
          <w:iCs w:val="false"/>
          <w:sz w:val="24"/>
          <w:szCs w:val="24"/>
        </w:rPr>
        <w:t>We spent much time praying for our political leaders, but especially for the leaders in the USA. They’re in a tumulteous time and the demonic realm is more active than ever to see that nations demise. Let’s keep our countries leaders in prayer.</w:t>
      </w:r>
    </w:p>
    <w:p>
      <w:pPr>
        <w:pStyle w:val="Normal"/>
        <w:bidi w:val="0"/>
        <w:jc w:val="left"/>
        <w:rPr>
          <w:rFonts w:ascii="Times New Roman" w:hAnsi="Times New Roman"/>
          <w:sz w:val="24"/>
          <w:szCs w:val="24"/>
        </w:rPr>
      </w:pPr>
      <w:r>
        <w:rPr>
          <w:i w:val="false"/>
          <w:iCs w:val="false"/>
        </w:rPr>
      </w:r>
    </w:p>
    <w:p>
      <w:pPr>
        <w:pStyle w:val="Normal"/>
        <w:bidi w:val="0"/>
        <w:jc w:val="left"/>
        <w:rPr>
          <w:i w:val="false"/>
          <w:i w:val="false"/>
          <w:iCs w:val="false"/>
        </w:rPr>
      </w:pPr>
      <w:r>
        <w:rPr>
          <w:rFonts w:ascii="Times New Roman" w:hAnsi="Times New Roman"/>
          <w:i w:val="false"/>
          <w:iCs w:val="false"/>
          <w:sz w:val="24"/>
          <w:szCs w:val="24"/>
        </w:rPr>
        <w:t xml:space="preserve">If you’re unfamiliar with the baptism in the Holy Spirit with the evidence of speaking in tongues, </w:t>
      </w:r>
      <w:hyperlink r:id="rId3">
        <w:r>
          <w:rPr>
            <w:rStyle w:val="Hyperlink"/>
            <w:rFonts w:ascii="Times New Roman" w:hAnsi="Times New Roman"/>
            <w:i w:val="false"/>
            <w:iCs w:val="false"/>
            <w:sz w:val="24"/>
            <w:szCs w:val="24"/>
          </w:rPr>
          <w:t>click here</w:t>
        </w:r>
      </w:hyperlink>
      <w:r>
        <w:rPr>
          <w:rFonts w:ascii="Times New Roman" w:hAnsi="Times New Roman"/>
          <w:i w:val="false"/>
          <w:iCs w:val="false"/>
          <w:sz w:val="24"/>
          <w:szCs w:val="24"/>
        </w:rPr>
        <w:t xml:space="preserve"> to read the Illustrated Message Series on 21 Reasons Why Christians Should Speak in Tongues.</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blegateway.com/passage/?search=Romans+8%3A26-28&amp;version=AMP" TargetMode="External"/><Relationship Id="rId3" Type="http://schemas.openxmlformats.org/officeDocument/2006/relationships/hyperlink" Target="https://salvationstudiohouse.com/21-reasons-tongu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508</TotalTime>
  <Application>LibreOffice/24.2.5.2$Windows_X86_64 LibreOffice_project/bffef4ea93e59bebbeaf7f431bb02b1a39ee8a59</Application>
  <AppVersion>15.0000</AppVersion>
  <Pages>2</Pages>
  <Words>971</Words>
  <Characters>4310</Characters>
  <CharactersWithSpaces>5272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2024-07-23T10:37:28Z</dcterms:created>
  <dc:creator/>
  <dc:description/>
  <dc:language>en-CA</dc:language>
  <cp:lastModifiedBy/>
  <dcterms:modified xsi:type="dcterms:W3CDTF">2024-07-23T19:27:07Z</dcterms:modified>
  <cp:revision>5</cp:revision>
  <dc:subject/>
  <dc:title/>
</cp:coreProperties>
</file>