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0B" w:rsidRDefault="00E307E5">
      <w:pPr>
        <w:pStyle w:val="Heading2"/>
      </w:pPr>
      <w:r w:rsidRPr="00E307E5">
        <w:rPr>
          <w:noProof/>
          <w:snapToGrid/>
          <w:sz w:val="20"/>
        </w:rPr>
        <w:pict>
          <v:shapetype id="_x0000_t202" coordsize="21600,21600" o:spt="202" path="m,l,21600r21600,l21600,xe">
            <v:stroke joinstyle="miter"/>
            <v:path gradientshapeok="t" o:connecttype="rect"/>
          </v:shapetype>
          <v:shape id="_x0000_s1032" type="#_x0000_t202" style="position:absolute;left:0;text-align:left;margin-left:-23.85pt;margin-top:-15.9pt;width:99.75pt;height:46.5pt;z-index:251658752" filled="f" stroked="f">
            <v:textbox>
              <w:txbxContent>
                <w:p w:rsidR="003B6C0E" w:rsidRDefault="003B6C0E">
                  <w:pPr>
                    <w:pStyle w:val="Heading4"/>
                  </w:pPr>
                  <w:r>
                    <w:t>FREE/REDUCED 1A</w:t>
                  </w:r>
                </w:p>
                <w:p w:rsidR="003B6C0E" w:rsidRDefault="003B6C0E">
                  <w:pPr>
                    <w:pStyle w:val="Heading4"/>
                  </w:pPr>
                  <w:r>
                    <w:t>PRICING</w:t>
                  </w:r>
                </w:p>
                <w:p w:rsidR="003B6C0E" w:rsidRDefault="003B6C0E">
                  <w:pPr>
                    <w:pStyle w:val="Heading4"/>
                  </w:pPr>
                  <w:r>
                    <w:t>Public Release</w:t>
                  </w:r>
                </w:p>
                <w:p w:rsidR="003B6C0E" w:rsidRDefault="003B6C0E">
                  <w:pPr>
                    <w:rPr>
                      <w:sz w:val="16"/>
                    </w:rPr>
                  </w:pPr>
                  <w:r>
                    <w:rPr>
                      <w:b/>
                      <w:bCs/>
                      <w:sz w:val="16"/>
                    </w:rPr>
                    <w:t>Page 1 of 2</w:t>
                  </w:r>
                </w:p>
                <w:p w:rsidR="003B6C0E" w:rsidRDefault="003B6C0E">
                  <w:pPr>
                    <w:rPr>
                      <w:b/>
                      <w:bCs/>
                      <w:sz w:val="16"/>
                    </w:rPr>
                  </w:pPr>
                </w:p>
              </w:txbxContent>
            </v:textbox>
          </v:shape>
        </w:pict>
      </w:r>
      <w:r w:rsidR="001A470B">
        <w:tab/>
      </w:r>
      <w:r w:rsidR="001A470B">
        <w:tab/>
      </w:r>
      <w:r w:rsidR="001A470B">
        <w:tab/>
      </w:r>
      <w:r w:rsidR="001A470B">
        <w:tab/>
      </w:r>
      <w:r w:rsidR="001A470B">
        <w:tab/>
      </w:r>
      <w:r w:rsidR="001A470B">
        <w:tab/>
      </w:r>
      <w:r w:rsidR="001A470B">
        <w:tab/>
      </w:r>
      <w:r w:rsidR="001A470B">
        <w:tab/>
      </w:r>
      <w:r w:rsidR="001A470B">
        <w:tab/>
      </w:r>
    </w:p>
    <w:p w:rsidR="001A470B" w:rsidRDefault="00E307E5">
      <w:pPr>
        <w:jc w:val="both"/>
        <w:outlineLvl w:val="0"/>
        <w:rPr>
          <w:sz w:val="16"/>
        </w:rPr>
      </w:pPr>
      <w:r w:rsidRPr="00E307E5">
        <w:rPr>
          <w:noProof/>
          <w:snapToGrid/>
          <w:sz w:val="20"/>
        </w:rPr>
        <w:pict>
          <v:shape id="_x0000_s1031" type="#_x0000_t202" style="position:absolute;left:0;text-align:left;margin-left:-69pt;margin-top:6.3pt;width:607.5pt;height:45pt;z-index:251657728" filled="f" stroked="f">
            <v:textbox style="mso-next-textbox:#_x0000_s1031">
              <w:txbxContent>
                <w:p w:rsidR="003B6C0E" w:rsidRDefault="003B6C0E">
                  <w:pPr>
                    <w:pStyle w:val="Heading3"/>
                  </w:pPr>
                  <w:r>
                    <w:t>LOUISIANA DEPARTMENT OF EDUCATION</w:t>
                  </w:r>
                </w:p>
                <w:p w:rsidR="003B6C0E" w:rsidRDefault="003B6C0E">
                  <w:pPr>
                    <w:pStyle w:val="Heading1"/>
                    <w:tabs>
                      <w:tab w:val="clear" w:pos="-1080"/>
                      <w:tab w:val="clear" w:pos="-720"/>
                      <w:tab w:val="clear" w:pos="0"/>
                      <w:tab w:val="clear" w:pos="360"/>
                      <w:tab w:val="clear" w:pos="900"/>
                      <w:tab w:val="clear" w:pos="1440"/>
                      <w:tab w:val="clear" w:pos="2160"/>
                      <w:tab w:val="clear" w:pos="2880"/>
                      <w:tab w:val="clear" w:pos="3690"/>
                      <w:tab w:val="clear" w:pos="3960"/>
                      <w:tab w:val="clear" w:pos="5040"/>
                      <w:tab w:val="clear" w:pos="6120"/>
                      <w:tab w:val="clear" w:pos="6390"/>
                      <w:tab w:val="clear" w:pos="6840"/>
                      <w:tab w:val="clear" w:pos="7920"/>
                      <w:tab w:val="clear" w:pos="8640"/>
                      <w:tab w:val="clear" w:pos="9270"/>
                    </w:tabs>
                    <w:jc w:val="center"/>
                  </w:pPr>
                  <w:r>
                    <w:t>DIVISION OF NUTRITION ASSISTANCE</w:t>
                  </w:r>
                </w:p>
                <w:p w:rsidR="003B6C0E" w:rsidRDefault="003B6C0E">
                  <w:pPr>
                    <w:pStyle w:val="Heading3"/>
                    <w:tabs>
                      <w:tab w:val="clear" w:pos="4680"/>
                    </w:tabs>
                  </w:pPr>
                  <w:r>
                    <w:t>SCHOOL FOOD SERVICE SECTION</w:t>
                  </w:r>
                </w:p>
              </w:txbxContent>
            </v:textbox>
          </v:shape>
        </w:pict>
      </w:r>
    </w:p>
    <w:p w:rsidR="001A470B" w:rsidRDefault="001A470B">
      <w:pPr>
        <w:jc w:val="both"/>
        <w:outlineLvl w:val="0"/>
        <w:rPr>
          <w:sz w:val="12"/>
        </w:rPr>
      </w:pPr>
    </w:p>
    <w:p w:rsidR="001A470B" w:rsidRDefault="001A470B">
      <w:pPr>
        <w:jc w:val="both"/>
        <w:rPr>
          <w:sz w:val="12"/>
        </w:rPr>
      </w:pPr>
    </w:p>
    <w:p w:rsidR="001A470B" w:rsidRDefault="001A470B">
      <w:pPr>
        <w:pStyle w:val="Heading3"/>
      </w:pPr>
    </w:p>
    <w:p w:rsidR="001A470B" w:rsidRDefault="001A470B">
      <w:pPr>
        <w:jc w:val="both"/>
        <w:rPr>
          <w:sz w:val="20"/>
        </w:rPr>
      </w:pPr>
      <w:r>
        <w:rPr>
          <w:sz w:val="20"/>
          <w:u w:val="double"/>
        </w:rPr>
        <w:t xml:space="preserve">                                                                                                                                                                          </w:t>
      </w:r>
    </w:p>
    <w:p w:rsidR="001A470B" w:rsidRDefault="001A470B">
      <w:pPr>
        <w:jc w:val="both"/>
        <w:rPr>
          <w:sz w:val="20"/>
        </w:rPr>
      </w:pPr>
    </w:p>
    <w:p w:rsidR="001A470B" w:rsidRPr="000F532A" w:rsidRDefault="00E307E5">
      <w:pPr>
        <w:jc w:val="both"/>
        <w:outlineLvl w:val="0"/>
        <w:rPr>
          <w:sz w:val="18"/>
          <w:szCs w:val="18"/>
        </w:rPr>
      </w:pPr>
      <w:r>
        <w:rPr>
          <w:noProof/>
          <w:snapToGrid/>
          <w:sz w:val="18"/>
          <w:szCs w:val="18"/>
        </w:rPr>
        <w:pict>
          <v:line id="_x0000_s1026" style="position:absolute;left:0;text-align:left;z-index:251654656" from="198.7pt,10.8pt" to="457.9pt,10.8pt" o:allowincell="f"/>
        </w:pict>
      </w:r>
      <w:r w:rsidR="001A470B" w:rsidRPr="000F532A">
        <w:rPr>
          <w:sz w:val="18"/>
          <w:szCs w:val="18"/>
        </w:rPr>
        <w:t xml:space="preserve">This is the public release that will be sent to   </w:t>
      </w:r>
      <w:r w:rsidR="00DC1F3D" w:rsidRPr="000F532A">
        <w:rPr>
          <w:sz w:val="18"/>
          <w:szCs w:val="18"/>
        </w:rPr>
        <w:t>www.fwcaonline.org</w:t>
      </w:r>
    </w:p>
    <w:p w:rsidR="001A470B" w:rsidRPr="000F532A" w:rsidRDefault="001A470B">
      <w:pPr>
        <w:ind w:left="4320" w:firstLine="720"/>
        <w:jc w:val="both"/>
        <w:rPr>
          <w:sz w:val="18"/>
          <w:szCs w:val="18"/>
        </w:rPr>
      </w:pPr>
      <w:r w:rsidRPr="000F532A">
        <w:rPr>
          <w:sz w:val="18"/>
          <w:szCs w:val="18"/>
        </w:rPr>
        <w:t xml:space="preserve">Names of News Media Outlets    </w:t>
      </w:r>
      <w:r w:rsidRPr="000F532A">
        <w:rPr>
          <w:sz w:val="18"/>
          <w:szCs w:val="18"/>
        </w:rPr>
        <w:tab/>
      </w:r>
    </w:p>
    <w:p w:rsidR="001A470B" w:rsidRPr="000F532A" w:rsidRDefault="001A470B">
      <w:pPr>
        <w:jc w:val="both"/>
        <w:rPr>
          <w:sz w:val="18"/>
          <w:szCs w:val="18"/>
        </w:rPr>
      </w:pPr>
    </w:p>
    <w:p w:rsidR="001A470B" w:rsidRPr="000F532A" w:rsidRDefault="00E307E5">
      <w:pPr>
        <w:jc w:val="both"/>
        <w:rPr>
          <w:sz w:val="18"/>
          <w:szCs w:val="18"/>
        </w:rPr>
      </w:pPr>
      <w:r>
        <w:rPr>
          <w:noProof/>
          <w:snapToGrid/>
          <w:sz w:val="18"/>
          <w:szCs w:val="18"/>
        </w:rPr>
        <w:pict>
          <v:line id="_x0000_s1029" style="position:absolute;left:0;text-align:left;flip:x;z-index:251655680" from="21.6pt,9.35pt" to="468pt,9.35pt" o:allowincell="f"/>
        </w:pict>
      </w:r>
      <w:r w:rsidR="001A470B" w:rsidRPr="000F532A">
        <w:rPr>
          <w:sz w:val="18"/>
          <w:szCs w:val="18"/>
        </w:rPr>
        <w:t xml:space="preserve">and    </w:t>
      </w:r>
    </w:p>
    <w:p w:rsidR="001A470B" w:rsidRPr="000F532A" w:rsidRDefault="001A470B">
      <w:pPr>
        <w:jc w:val="both"/>
        <w:rPr>
          <w:sz w:val="18"/>
          <w:szCs w:val="18"/>
        </w:rPr>
      </w:pPr>
      <w:r w:rsidRPr="000F532A">
        <w:rPr>
          <w:sz w:val="18"/>
          <w:szCs w:val="18"/>
        </w:rPr>
        <w:t xml:space="preserve">                                                  Major Employers Contemplating Layoffs</w:t>
      </w:r>
    </w:p>
    <w:p w:rsidR="001A470B" w:rsidRPr="000F532A" w:rsidRDefault="001A470B">
      <w:pPr>
        <w:jc w:val="both"/>
        <w:rPr>
          <w:sz w:val="18"/>
          <w:szCs w:val="18"/>
        </w:rPr>
      </w:pPr>
    </w:p>
    <w:p w:rsidR="0026490F" w:rsidRPr="000F532A" w:rsidRDefault="00E307E5">
      <w:pPr>
        <w:jc w:val="both"/>
        <w:rPr>
          <w:sz w:val="18"/>
          <w:szCs w:val="18"/>
        </w:rPr>
      </w:pPr>
      <w:r>
        <w:rPr>
          <w:noProof/>
          <w:snapToGrid/>
          <w:sz w:val="18"/>
          <w:szCs w:val="18"/>
        </w:rPr>
        <w:pict>
          <v:line id="_x0000_s1030" style="position:absolute;left:0;text-align:left;flip:x y;z-index:251656704" from="13.35pt,10.75pt" to="99.75pt,10.75pt"/>
        </w:pict>
      </w:r>
      <w:r w:rsidR="001A470B" w:rsidRPr="000F532A">
        <w:rPr>
          <w:sz w:val="18"/>
          <w:szCs w:val="18"/>
        </w:rPr>
        <w:t xml:space="preserve">on         </w:t>
      </w:r>
      <w:r w:rsidR="00DC1F3D" w:rsidRPr="000F532A">
        <w:rPr>
          <w:sz w:val="18"/>
          <w:szCs w:val="18"/>
        </w:rPr>
        <w:t>8-1-17</w:t>
      </w:r>
      <w:r w:rsidR="001A470B" w:rsidRPr="000F532A">
        <w:rPr>
          <w:sz w:val="18"/>
          <w:szCs w:val="18"/>
        </w:rPr>
        <w:t xml:space="preserve">                  .   These groups must be advised of program availability, new programs, or changes</w:t>
      </w:r>
      <w:r w:rsidR="00362883" w:rsidRPr="000F532A">
        <w:rPr>
          <w:sz w:val="18"/>
          <w:szCs w:val="18"/>
        </w:rPr>
        <w:t xml:space="preserve"> </w:t>
      </w:r>
      <w:r w:rsidR="001A470B" w:rsidRPr="000F532A">
        <w:rPr>
          <w:sz w:val="18"/>
          <w:szCs w:val="18"/>
        </w:rPr>
        <w:t xml:space="preserve"> </w:t>
      </w:r>
    </w:p>
    <w:p w:rsidR="001A470B" w:rsidRPr="000F532A" w:rsidRDefault="001A470B">
      <w:pPr>
        <w:jc w:val="both"/>
        <w:rPr>
          <w:sz w:val="18"/>
          <w:szCs w:val="18"/>
        </w:rPr>
      </w:pPr>
      <w:r w:rsidRPr="000F532A">
        <w:rPr>
          <w:sz w:val="18"/>
          <w:szCs w:val="18"/>
        </w:rPr>
        <w:t xml:space="preserve">         </w:t>
      </w:r>
      <w:r w:rsidR="0026490F" w:rsidRPr="000F532A">
        <w:rPr>
          <w:sz w:val="18"/>
          <w:szCs w:val="18"/>
        </w:rPr>
        <w:t xml:space="preserve">   (Date)</w:t>
      </w:r>
      <w:r w:rsidRPr="000F532A">
        <w:rPr>
          <w:sz w:val="18"/>
          <w:szCs w:val="18"/>
        </w:rPr>
        <w:t xml:space="preserve"> </w:t>
      </w:r>
    </w:p>
    <w:p w:rsidR="001A470B" w:rsidRPr="000F532A" w:rsidRDefault="00362883">
      <w:pPr>
        <w:jc w:val="both"/>
        <w:rPr>
          <w:sz w:val="18"/>
          <w:szCs w:val="18"/>
        </w:rPr>
      </w:pPr>
      <w:r w:rsidRPr="000F532A">
        <w:rPr>
          <w:sz w:val="18"/>
          <w:szCs w:val="18"/>
        </w:rPr>
        <w:t xml:space="preserve">            </w:t>
      </w:r>
    </w:p>
    <w:p w:rsidR="001A470B" w:rsidRPr="000F532A" w:rsidRDefault="001A470B">
      <w:pPr>
        <w:jc w:val="both"/>
        <w:rPr>
          <w:sz w:val="18"/>
          <w:szCs w:val="18"/>
        </w:rPr>
      </w:pPr>
      <w:r w:rsidRPr="000F532A">
        <w:rPr>
          <w:sz w:val="18"/>
          <w:szCs w:val="18"/>
        </w:rPr>
        <w:t>in existing programs.</w:t>
      </w:r>
      <w:r w:rsidRPr="000F532A">
        <w:rPr>
          <w:sz w:val="18"/>
          <w:szCs w:val="18"/>
          <w:u w:val="double"/>
        </w:rPr>
        <w:t xml:space="preserve">                                                                                                                                                                    </w:t>
      </w:r>
    </w:p>
    <w:p w:rsidR="001A470B" w:rsidRPr="000F532A" w:rsidRDefault="001A470B">
      <w:pPr>
        <w:jc w:val="both"/>
        <w:rPr>
          <w:sz w:val="18"/>
          <w:szCs w:val="18"/>
          <w:u w:val="single"/>
        </w:rPr>
      </w:pPr>
    </w:p>
    <w:p w:rsidR="001A470B" w:rsidRPr="000F532A" w:rsidRDefault="001A470B">
      <w:pPr>
        <w:jc w:val="both"/>
        <w:rPr>
          <w:sz w:val="18"/>
          <w:szCs w:val="18"/>
        </w:rPr>
      </w:pPr>
      <w:r w:rsidRPr="000F532A">
        <w:rPr>
          <w:sz w:val="18"/>
          <w:szCs w:val="18"/>
          <w:u w:val="single"/>
        </w:rPr>
        <w:t xml:space="preserve"> </w:t>
      </w:r>
      <w:r w:rsidR="00DC1F3D" w:rsidRPr="000F532A">
        <w:rPr>
          <w:sz w:val="18"/>
          <w:szCs w:val="18"/>
          <w:u w:val="single"/>
        </w:rPr>
        <w:t>Opelousas Family Worship Center, Inc.</w:t>
      </w:r>
      <w:r w:rsidRPr="000F532A">
        <w:rPr>
          <w:sz w:val="18"/>
          <w:szCs w:val="18"/>
          <w:u w:val="single"/>
        </w:rPr>
        <w:t xml:space="preserve">              </w:t>
      </w:r>
      <w:r w:rsidRPr="000F532A">
        <w:rPr>
          <w:sz w:val="18"/>
          <w:szCs w:val="18"/>
        </w:rPr>
        <w:t xml:space="preserve"> today announced its policy for free and reduced price meals served</w:t>
      </w:r>
    </w:p>
    <w:p w:rsidR="001A470B" w:rsidRPr="000F532A" w:rsidRDefault="001A470B">
      <w:pPr>
        <w:jc w:val="both"/>
        <w:outlineLvl w:val="0"/>
        <w:rPr>
          <w:sz w:val="18"/>
          <w:szCs w:val="18"/>
        </w:rPr>
      </w:pPr>
      <w:r w:rsidRPr="000F532A">
        <w:rPr>
          <w:sz w:val="18"/>
          <w:szCs w:val="18"/>
        </w:rPr>
        <w:t xml:space="preserve">        Local School Food Authority</w:t>
      </w:r>
    </w:p>
    <w:p w:rsidR="001A470B" w:rsidRPr="000F532A" w:rsidRDefault="00CC68E2">
      <w:pPr>
        <w:jc w:val="both"/>
        <w:rPr>
          <w:sz w:val="18"/>
          <w:szCs w:val="18"/>
        </w:rPr>
      </w:pPr>
      <w:r w:rsidRPr="000F532A">
        <w:rPr>
          <w:sz w:val="18"/>
          <w:szCs w:val="18"/>
        </w:rPr>
        <w:t>u</w:t>
      </w:r>
      <w:r w:rsidR="001A470B" w:rsidRPr="000F532A">
        <w:rPr>
          <w:sz w:val="18"/>
          <w:szCs w:val="18"/>
        </w:rPr>
        <w:t>nder</w:t>
      </w:r>
      <w:r w:rsidRPr="000F532A">
        <w:rPr>
          <w:sz w:val="18"/>
          <w:szCs w:val="18"/>
        </w:rPr>
        <w:t xml:space="preserve"> </w:t>
      </w:r>
      <w:r w:rsidR="001A470B" w:rsidRPr="000F532A">
        <w:rPr>
          <w:sz w:val="18"/>
          <w:szCs w:val="18"/>
        </w:rPr>
        <w:t>the National School Lunch and/or School Breakfast Program(s).  All schools and the central office have a copy of the policy, which may be reviewed by any interested party.</w:t>
      </w:r>
    </w:p>
    <w:p w:rsidR="00362883" w:rsidRPr="000F532A" w:rsidRDefault="00362883">
      <w:pPr>
        <w:jc w:val="both"/>
        <w:rPr>
          <w:sz w:val="18"/>
          <w:szCs w:val="18"/>
        </w:rPr>
      </w:pPr>
    </w:p>
    <w:p w:rsidR="00362883" w:rsidRPr="000F532A" w:rsidRDefault="00362883" w:rsidP="00362883">
      <w:pPr>
        <w:jc w:val="both"/>
        <w:rPr>
          <w:sz w:val="18"/>
          <w:szCs w:val="18"/>
        </w:rPr>
      </w:pPr>
      <w:r w:rsidRPr="000F532A">
        <w:rPr>
          <w:sz w:val="18"/>
          <w:szCs w:val="18"/>
        </w:rPr>
        <w:t>The following family size and annual income criteria will be used for determining eligibility:</w:t>
      </w:r>
    </w:p>
    <w:p w:rsidR="00362883" w:rsidRPr="000F532A" w:rsidRDefault="00362883">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3"/>
        <w:gridCol w:w="865"/>
        <w:gridCol w:w="832"/>
        <w:gridCol w:w="824"/>
        <w:gridCol w:w="825"/>
        <w:gridCol w:w="829"/>
        <w:gridCol w:w="1222"/>
        <w:gridCol w:w="865"/>
        <w:gridCol w:w="825"/>
        <w:gridCol w:w="825"/>
        <w:gridCol w:w="826"/>
        <w:gridCol w:w="6"/>
      </w:tblGrid>
      <w:tr w:rsidR="008968BB" w:rsidRPr="00AF5043" w:rsidTr="000F532A">
        <w:trPr>
          <w:trHeight w:val="130"/>
        </w:trPr>
        <w:tc>
          <w:tcPr>
            <w:tcW w:w="5398" w:type="dxa"/>
            <w:gridSpan w:val="6"/>
            <w:tcBorders>
              <w:right w:val="single" w:sz="48" w:space="0" w:color="auto"/>
            </w:tcBorders>
            <w:shd w:val="clear" w:color="auto" w:fill="auto"/>
            <w:vAlign w:val="center"/>
          </w:tcPr>
          <w:p w:rsidR="008968BB" w:rsidRPr="000F532A" w:rsidRDefault="008968BB" w:rsidP="00AF5043">
            <w:pPr>
              <w:jc w:val="center"/>
              <w:rPr>
                <w:rFonts w:cs="Arial"/>
                <w:b/>
                <w:sz w:val="14"/>
                <w:szCs w:val="14"/>
              </w:rPr>
            </w:pPr>
            <w:r w:rsidRPr="000F532A">
              <w:rPr>
                <w:rFonts w:cs="Arial"/>
                <w:b/>
                <w:sz w:val="14"/>
                <w:szCs w:val="14"/>
              </w:rPr>
              <w:t>REDUCED PRICE MEALS – 185%</w:t>
            </w:r>
          </w:p>
        </w:tc>
        <w:tc>
          <w:tcPr>
            <w:tcW w:w="4566" w:type="dxa"/>
            <w:gridSpan w:val="6"/>
            <w:tcBorders>
              <w:left w:val="single" w:sz="48" w:space="0" w:color="auto"/>
            </w:tcBorders>
            <w:shd w:val="clear" w:color="auto" w:fill="auto"/>
            <w:vAlign w:val="center"/>
          </w:tcPr>
          <w:p w:rsidR="008968BB" w:rsidRPr="000F532A" w:rsidRDefault="008968BB" w:rsidP="00AF5043">
            <w:pPr>
              <w:jc w:val="center"/>
              <w:rPr>
                <w:rFonts w:cs="Arial"/>
                <w:b/>
                <w:sz w:val="14"/>
                <w:szCs w:val="14"/>
              </w:rPr>
            </w:pPr>
            <w:r w:rsidRPr="000F532A">
              <w:rPr>
                <w:rFonts w:cs="Arial"/>
                <w:b/>
                <w:sz w:val="14"/>
                <w:szCs w:val="14"/>
              </w:rPr>
              <w:t>FREE MEALS – 130%</w:t>
            </w:r>
          </w:p>
        </w:tc>
      </w:tr>
      <w:tr w:rsidR="00362883" w:rsidRPr="00AF5043" w:rsidTr="000F532A">
        <w:trPr>
          <w:gridAfter w:val="1"/>
          <w:wAfter w:w="6" w:type="dxa"/>
          <w:trHeight w:val="251"/>
        </w:trPr>
        <w:tc>
          <w:tcPr>
            <w:tcW w:w="1223" w:type="dxa"/>
            <w:shd w:val="clear" w:color="auto" w:fill="auto"/>
          </w:tcPr>
          <w:p w:rsidR="00362883" w:rsidRPr="000F532A" w:rsidRDefault="00904855" w:rsidP="00AF5043">
            <w:pPr>
              <w:jc w:val="both"/>
              <w:rPr>
                <w:rFonts w:cs="Arial"/>
                <w:sz w:val="14"/>
                <w:szCs w:val="14"/>
              </w:rPr>
            </w:pPr>
            <w:r w:rsidRPr="000F532A">
              <w:rPr>
                <w:rFonts w:cs="Arial"/>
                <w:sz w:val="14"/>
                <w:szCs w:val="14"/>
              </w:rPr>
              <w:t xml:space="preserve">Household </w:t>
            </w:r>
          </w:p>
          <w:p w:rsidR="00904855" w:rsidRPr="000F532A" w:rsidRDefault="00904855" w:rsidP="00AF5043">
            <w:pPr>
              <w:jc w:val="both"/>
              <w:rPr>
                <w:rFonts w:cs="Arial"/>
                <w:sz w:val="14"/>
                <w:szCs w:val="14"/>
              </w:rPr>
            </w:pPr>
            <w:r w:rsidRPr="000F532A">
              <w:rPr>
                <w:rFonts w:cs="Arial"/>
                <w:sz w:val="14"/>
                <w:szCs w:val="14"/>
              </w:rPr>
              <w:t>Size</w:t>
            </w:r>
          </w:p>
        </w:tc>
        <w:tc>
          <w:tcPr>
            <w:tcW w:w="865" w:type="dxa"/>
            <w:shd w:val="clear" w:color="auto" w:fill="auto"/>
          </w:tcPr>
          <w:p w:rsidR="00362883" w:rsidRPr="000F532A" w:rsidRDefault="00904855" w:rsidP="00AF5043">
            <w:pPr>
              <w:jc w:val="both"/>
              <w:rPr>
                <w:rFonts w:cs="Arial"/>
                <w:sz w:val="14"/>
                <w:szCs w:val="14"/>
              </w:rPr>
            </w:pPr>
            <w:r w:rsidRPr="000F532A">
              <w:rPr>
                <w:rFonts w:cs="Arial"/>
                <w:sz w:val="14"/>
                <w:szCs w:val="14"/>
              </w:rPr>
              <w:t>Annual</w:t>
            </w:r>
          </w:p>
        </w:tc>
        <w:tc>
          <w:tcPr>
            <w:tcW w:w="832" w:type="dxa"/>
            <w:shd w:val="clear" w:color="auto" w:fill="auto"/>
          </w:tcPr>
          <w:p w:rsidR="00362883" w:rsidRPr="000F532A" w:rsidRDefault="00904855" w:rsidP="00AF5043">
            <w:pPr>
              <w:jc w:val="both"/>
              <w:rPr>
                <w:rFonts w:cs="Arial"/>
                <w:sz w:val="14"/>
                <w:szCs w:val="14"/>
              </w:rPr>
            </w:pPr>
            <w:r w:rsidRPr="000F532A">
              <w:rPr>
                <w:rFonts w:cs="Arial"/>
                <w:sz w:val="14"/>
                <w:szCs w:val="14"/>
              </w:rPr>
              <w:t>Mont</w:t>
            </w:r>
            <w:r w:rsidR="0026490F" w:rsidRPr="000F532A">
              <w:rPr>
                <w:rFonts w:cs="Arial"/>
                <w:sz w:val="14"/>
                <w:szCs w:val="14"/>
              </w:rPr>
              <w:t>h</w:t>
            </w:r>
            <w:r w:rsidRPr="000F532A">
              <w:rPr>
                <w:rFonts w:cs="Arial"/>
                <w:sz w:val="14"/>
                <w:szCs w:val="14"/>
              </w:rPr>
              <w:t>ly</w:t>
            </w:r>
          </w:p>
        </w:tc>
        <w:tc>
          <w:tcPr>
            <w:tcW w:w="824" w:type="dxa"/>
            <w:shd w:val="clear" w:color="auto" w:fill="auto"/>
          </w:tcPr>
          <w:p w:rsidR="00362883" w:rsidRPr="000F532A" w:rsidRDefault="00904855" w:rsidP="00AF5043">
            <w:pPr>
              <w:jc w:val="both"/>
              <w:rPr>
                <w:rFonts w:cs="Arial"/>
                <w:sz w:val="14"/>
                <w:szCs w:val="14"/>
              </w:rPr>
            </w:pPr>
            <w:r w:rsidRPr="000F532A">
              <w:rPr>
                <w:rFonts w:cs="Arial"/>
                <w:sz w:val="14"/>
                <w:szCs w:val="14"/>
              </w:rPr>
              <w:t>Twice/ Month</w:t>
            </w:r>
          </w:p>
        </w:tc>
        <w:tc>
          <w:tcPr>
            <w:tcW w:w="825" w:type="dxa"/>
            <w:shd w:val="clear" w:color="auto" w:fill="auto"/>
          </w:tcPr>
          <w:p w:rsidR="00362883" w:rsidRPr="000F532A" w:rsidRDefault="00904855" w:rsidP="00AF5043">
            <w:pPr>
              <w:jc w:val="both"/>
              <w:rPr>
                <w:rFonts w:cs="Arial"/>
                <w:sz w:val="14"/>
                <w:szCs w:val="14"/>
              </w:rPr>
            </w:pPr>
            <w:r w:rsidRPr="000F532A">
              <w:rPr>
                <w:rFonts w:cs="Arial"/>
                <w:sz w:val="14"/>
                <w:szCs w:val="14"/>
              </w:rPr>
              <w:t>Every 2 Weeks</w:t>
            </w:r>
          </w:p>
        </w:tc>
        <w:tc>
          <w:tcPr>
            <w:tcW w:w="826" w:type="dxa"/>
            <w:tcBorders>
              <w:right w:val="single" w:sz="48" w:space="0" w:color="auto"/>
            </w:tcBorders>
            <w:shd w:val="clear" w:color="auto" w:fill="auto"/>
          </w:tcPr>
          <w:p w:rsidR="00362883" w:rsidRPr="000F532A" w:rsidRDefault="00904855" w:rsidP="00AF5043">
            <w:pPr>
              <w:jc w:val="both"/>
              <w:rPr>
                <w:rFonts w:cs="Arial"/>
                <w:sz w:val="14"/>
                <w:szCs w:val="14"/>
              </w:rPr>
            </w:pPr>
            <w:r w:rsidRPr="000F532A">
              <w:rPr>
                <w:rFonts w:cs="Arial"/>
                <w:sz w:val="14"/>
                <w:szCs w:val="14"/>
              </w:rPr>
              <w:t>Weekly</w:t>
            </w:r>
          </w:p>
        </w:tc>
        <w:tc>
          <w:tcPr>
            <w:tcW w:w="1222" w:type="dxa"/>
            <w:tcBorders>
              <w:left w:val="single" w:sz="48" w:space="0" w:color="auto"/>
            </w:tcBorders>
            <w:shd w:val="clear" w:color="auto" w:fill="auto"/>
          </w:tcPr>
          <w:p w:rsidR="00362883" w:rsidRPr="000F532A" w:rsidRDefault="00904855" w:rsidP="00AF5043">
            <w:pPr>
              <w:jc w:val="both"/>
              <w:rPr>
                <w:rFonts w:cs="Arial"/>
                <w:sz w:val="14"/>
                <w:szCs w:val="14"/>
              </w:rPr>
            </w:pPr>
            <w:r w:rsidRPr="000F532A">
              <w:rPr>
                <w:rFonts w:cs="Arial"/>
                <w:sz w:val="14"/>
                <w:szCs w:val="14"/>
              </w:rPr>
              <w:t>Annual</w:t>
            </w:r>
          </w:p>
        </w:tc>
        <w:tc>
          <w:tcPr>
            <w:tcW w:w="865" w:type="dxa"/>
            <w:shd w:val="clear" w:color="auto" w:fill="auto"/>
          </w:tcPr>
          <w:p w:rsidR="00362883" w:rsidRPr="000F532A" w:rsidRDefault="00904855" w:rsidP="00AF5043">
            <w:pPr>
              <w:jc w:val="both"/>
              <w:rPr>
                <w:rFonts w:cs="Arial"/>
                <w:sz w:val="14"/>
                <w:szCs w:val="14"/>
              </w:rPr>
            </w:pPr>
            <w:r w:rsidRPr="000F532A">
              <w:rPr>
                <w:rFonts w:cs="Arial"/>
                <w:sz w:val="14"/>
                <w:szCs w:val="14"/>
              </w:rPr>
              <w:t>Monthly</w:t>
            </w:r>
          </w:p>
        </w:tc>
        <w:tc>
          <w:tcPr>
            <w:tcW w:w="825" w:type="dxa"/>
            <w:shd w:val="clear" w:color="auto" w:fill="auto"/>
          </w:tcPr>
          <w:p w:rsidR="00362883" w:rsidRPr="000F532A" w:rsidRDefault="00904855" w:rsidP="00AF5043">
            <w:pPr>
              <w:jc w:val="both"/>
              <w:rPr>
                <w:rFonts w:cs="Arial"/>
                <w:sz w:val="14"/>
                <w:szCs w:val="14"/>
              </w:rPr>
            </w:pPr>
            <w:r w:rsidRPr="000F532A">
              <w:rPr>
                <w:rFonts w:cs="Arial"/>
                <w:sz w:val="14"/>
                <w:szCs w:val="14"/>
              </w:rPr>
              <w:t>Twice/ Month</w:t>
            </w:r>
          </w:p>
        </w:tc>
        <w:tc>
          <w:tcPr>
            <w:tcW w:w="825" w:type="dxa"/>
            <w:shd w:val="clear" w:color="auto" w:fill="auto"/>
          </w:tcPr>
          <w:p w:rsidR="00362883" w:rsidRPr="000F532A" w:rsidRDefault="00904855" w:rsidP="00AF5043">
            <w:pPr>
              <w:jc w:val="both"/>
              <w:rPr>
                <w:rFonts w:cs="Arial"/>
                <w:sz w:val="14"/>
                <w:szCs w:val="14"/>
              </w:rPr>
            </w:pPr>
            <w:r w:rsidRPr="000F532A">
              <w:rPr>
                <w:rFonts w:cs="Arial"/>
                <w:sz w:val="14"/>
                <w:szCs w:val="14"/>
              </w:rPr>
              <w:t>Every 2 Weeks</w:t>
            </w:r>
          </w:p>
        </w:tc>
        <w:tc>
          <w:tcPr>
            <w:tcW w:w="826" w:type="dxa"/>
            <w:shd w:val="clear" w:color="auto" w:fill="auto"/>
          </w:tcPr>
          <w:p w:rsidR="00362883" w:rsidRPr="000F532A" w:rsidRDefault="00904855" w:rsidP="00AF5043">
            <w:pPr>
              <w:jc w:val="both"/>
              <w:rPr>
                <w:rFonts w:cs="Arial"/>
                <w:sz w:val="14"/>
                <w:szCs w:val="14"/>
              </w:rPr>
            </w:pPr>
            <w:r w:rsidRPr="000F532A">
              <w:rPr>
                <w:rFonts w:cs="Arial"/>
                <w:sz w:val="14"/>
                <w:szCs w:val="14"/>
              </w:rPr>
              <w:t>Weekly</w:t>
            </w:r>
          </w:p>
        </w:tc>
      </w:tr>
      <w:tr w:rsidR="000F532A" w:rsidRPr="00AF5043" w:rsidTr="000F532A">
        <w:trPr>
          <w:gridAfter w:val="1"/>
          <w:wAfter w:w="6" w:type="dxa"/>
          <w:trHeight w:val="178"/>
        </w:trPr>
        <w:tc>
          <w:tcPr>
            <w:tcW w:w="1223"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1</w:t>
            </w:r>
          </w:p>
        </w:tc>
        <w:tc>
          <w:tcPr>
            <w:tcW w:w="86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$ 22,311</w:t>
            </w:r>
          </w:p>
        </w:tc>
        <w:tc>
          <w:tcPr>
            <w:tcW w:w="832"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$ 1,860</w:t>
            </w:r>
          </w:p>
        </w:tc>
        <w:tc>
          <w:tcPr>
            <w:tcW w:w="824"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930</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859</w:t>
            </w:r>
          </w:p>
        </w:tc>
        <w:tc>
          <w:tcPr>
            <w:tcW w:w="826"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430</w:t>
            </w:r>
          </w:p>
        </w:tc>
        <w:tc>
          <w:tcPr>
            <w:tcW w:w="1222"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1</w:t>
            </w:r>
          </w:p>
        </w:tc>
        <w:tc>
          <w:tcPr>
            <w:tcW w:w="86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$ 15,678</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$ 1,307</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654</w:t>
            </w:r>
          </w:p>
        </w:tc>
        <w:tc>
          <w:tcPr>
            <w:tcW w:w="826"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603</w:t>
            </w:r>
          </w:p>
        </w:tc>
      </w:tr>
      <w:tr w:rsidR="000F532A" w:rsidRPr="00AF5043" w:rsidTr="000F532A">
        <w:trPr>
          <w:gridAfter w:val="1"/>
          <w:wAfter w:w="6" w:type="dxa"/>
          <w:trHeight w:val="178"/>
        </w:trPr>
        <w:tc>
          <w:tcPr>
            <w:tcW w:w="1223"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2</w:t>
            </w:r>
          </w:p>
        </w:tc>
        <w:tc>
          <w:tcPr>
            <w:tcW w:w="86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30,044</w:t>
            </w:r>
          </w:p>
        </w:tc>
        <w:tc>
          <w:tcPr>
            <w:tcW w:w="832"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2,504</w:t>
            </w:r>
          </w:p>
        </w:tc>
        <w:tc>
          <w:tcPr>
            <w:tcW w:w="824"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1,252</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1,156</w:t>
            </w:r>
          </w:p>
        </w:tc>
        <w:tc>
          <w:tcPr>
            <w:tcW w:w="826"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578</w:t>
            </w:r>
          </w:p>
        </w:tc>
        <w:tc>
          <w:tcPr>
            <w:tcW w:w="1222"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2</w:t>
            </w:r>
          </w:p>
        </w:tc>
        <w:tc>
          <w:tcPr>
            <w:tcW w:w="86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21,112</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1,760</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880</w:t>
            </w:r>
          </w:p>
        </w:tc>
        <w:tc>
          <w:tcPr>
            <w:tcW w:w="826"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812</w:t>
            </w:r>
          </w:p>
        </w:tc>
      </w:tr>
      <w:tr w:rsidR="000F532A" w:rsidRPr="00AF5043" w:rsidTr="000F532A">
        <w:trPr>
          <w:gridAfter w:val="1"/>
          <w:wAfter w:w="6" w:type="dxa"/>
          <w:trHeight w:val="178"/>
        </w:trPr>
        <w:tc>
          <w:tcPr>
            <w:tcW w:w="1223"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3</w:t>
            </w:r>
          </w:p>
        </w:tc>
        <w:tc>
          <w:tcPr>
            <w:tcW w:w="86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37,777</w:t>
            </w:r>
          </w:p>
        </w:tc>
        <w:tc>
          <w:tcPr>
            <w:tcW w:w="832"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3,149</w:t>
            </w:r>
          </w:p>
        </w:tc>
        <w:tc>
          <w:tcPr>
            <w:tcW w:w="824"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1,575</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1,453</w:t>
            </w:r>
          </w:p>
        </w:tc>
        <w:tc>
          <w:tcPr>
            <w:tcW w:w="826"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727</w:t>
            </w:r>
          </w:p>
        </w:tc>
        <w:tc>
          <w:tcPr>
            <w:tcW w:w="1222"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3</w:t>
            </w:r>
          </w:p>
        </w:tc>
        <w:tc>
          <w:tcPr>
            <w:tcW w:w="86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26,546</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2,213</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1,107</w:t>
            </w:r>
          </w:p>
        </w:tc>
        <w:tc>
          <w:tcPr>
            <w:tcW w:w="826"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1,021</w:t>
            </w:r>
          </w:p>
        </w:tc>
      </w:tr>
      <w:tr w:rsidR="000F532A" w:rsidRPr="00AF5043" w:rsidTr="000F532A">
        <w:trPr>
          <w:gridAfter w:val="1"/>
          <w:wAfter w:w="6" w:type="dxa"/>
          <w:trHeight w:val="178"/>
        </w:trPr>
        <w:tc>
          <w:tcPr>
            <w:tcW w:w="1223"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4</w:t>
            </w:r>
          </w:p>
        </w:tc>
        <w:tc>
          <w:tcPr>
            <w:tcW w:w="86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45,510</w:t>
            </w:r>
          </w:p>
        </w:tc>
        <w:tc>
          <w:tcPr>
            <w:tcW w:w="832"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3,793</w:t>
            </w:r>
          </w:p>
        </w:tc>
        <w:tc>
          <w:tcPr>
            <w:tcW w:w="824"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1,897</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1,751</w:t>
            </w:r>
          </w:p>
        </w:tc>
        <w:tc>
          <w:tcPr>
            <w:tcW w:w="826"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876</w:t>
            </w:r>
          </w:p>
        </w:tc>
        <w:tc>
          <w:tcPr>
            <w:tcW w:w="1222"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4</w:t>
            </w:r>
          </w:p>
        </w:tc>
        <w:tc>
          <w:tcPr>
            <w:tcW w:w="86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31,980</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2,665</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1,333</w:t>
            </w:r>
          </w:p>
        </w:tc>
        <w:tc>
          <w:tcPr>
            <w:tcW w:w="826"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1,230</w:t>
            </w:r>
          </w:p>
        </w:tc>
      </w:tr>
      <w:tr w:rsidR="000F532A" w:rsidRPr="00AF5043" w:rsidTr="000F532A">
        <w:trPr>
          <w:gridAfter w:val="1"/>
          <w:wAfter w:w="6" w:type="dxa"/>
          <w:trHeight w:val="178"/>
        </w:trPr>
        <w:tc>
          <w:tcPr>
            <w:tcW w:w="1223"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5</w:t>
            </w:r>
          </w:p>
        </w:tc>
        <w:tc>
          <w:tcPr>
            <w:tcW w:w="86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53,243</w:t>
            </w:r>
          </w:p>
        </w:tc>
        <w:tc>
          <w:tcPr>
            <w:tcW w:w="832"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4,437</w:t>
            </w:r>
          </w:p>
        </w:tc>
        <w:tc>
          <w:tcPr>
            <w:tcW w:w="824"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2,219</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2,048</w:t>
            </w:r>
          </w:p>
        </w:tc>
        <w:tc>
          <w:tcPr>
            <w:tcW w:w="826"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1,024</w:t>
            </w:r>
          </w:p>
        </w:tc>
        <w:tc>
          <w:tcPr>
            <w:tcW w:w="1222"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5</w:t>
            </w:r>
          </w:p>
        </w:tc>
        <w:tc>
          <w:tcPr>
            <w:tcW w:w="86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37,414</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3,118</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1,559</w:t>
            </w:r>
          </w:p>
        </w:tc>
        <w:tc>
          <w:tcPr>
            <w:tcW w:w="826"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1,439</w:t>
            </w:r>
          </w:p>
        </w:tc>
      </w:tr>
      <w:tr w:rsidR="000F532A" w:rsidRPr="00AF5043" w:rsidTr="000F532A">
        <w:trPr>
          <w:gridAfter w:val="1"/>
          <w:wAfter w:w="6" w:type="dxa"/>
          <w:trHeight w:val="178"/>
        </w:trPr>
        <w:tc>
          <w:tcPr>
            <w:tcW w:w="1223"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6</w:t>
            </w:r>
          </w:p>
        </w:tc>
        <w:tc>
          <w:tcPr>
            <w:tcW w:w="86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60,976</w:t>
            </w:r>
          </w:p>
        </w:tc>
        <w:tc>
          <w:tcPr>
            <w:tcW w:w="832"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5,082</w:t>
            </w:r>
          </w:p>
        </w:tc>
        <w:tc>
          <w:tcPr>
            <w:tcW w:w="824"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2,541</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2,346</w:t>
            </w:r>
          </w:p>
        </w:tc>
        <w:tc>
          <w:tcPr>
            <w:tcW w:w="826"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1,173</w:t>
            </w:r>
          </w:p>
        </w:tc>
        <w:tc>
          <w:tcPr>
            <w:tcW w:w="1222"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6</w:t>
            </w:r>
          </w:p>
        </w:tc>
        <w:tc>
          <w:tcPr>
            <w:tcW w:w="86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42,848</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3,571</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1,786</w:t>
            </w:r>
          </w:p>
        </w:tc>
        <w:tc>
          <w:tcPr>
            <w:tcW w:w="826"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1,648</w:t>
            </w:r>
          </w:p>
        </w:tc>
      </w:tr>
      <w:tr w:rsidR="000F532A" w:rsidRPr="00AF5043" w:rsidTr="000F532A">
        <w:trPr>
          <w:gridAfter w:val="1"/>
          <w:wAfter w:w="6" w:type="dxa"/>
          <w:trHeight w:val="178"/>
        </w:trPr>
        <w:tc>
          <w:tcPr>
            <w:tcW w:w="1223"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7</w:t>
            </w:r>
          </w:p>
        </w:tc>
        <w:tc>
          <w:tcPr>
            <w:tcW w:w="86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68,709</w:t>
            </w:r>
          </w:p>
        </w:tc>
        <w:tc>
          <w:tcPr>
            <w:tcW w:w="832"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5,726</w:t>
            </w:r>
          </w:p>
        </w:tc>
        <w:tc>
          <w:tcPr>
            <w:tcW w:w="824"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2,863</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2,643</w:t>
            </w:r>
          </w:p>
        </w:tc>
        <w:tc>
          <w:tcPr>
            <w:tcW w:w="826"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1,322</w:t>
            </w:r>
          </w:p>
        </w:tc>
        <w:tc>
          <w:tcPr>
            <w:tcW w:w="1222"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7</w:t>
            </w:r>
          </w:p>
        </w:tc>
        <w:tc>
          <w:tcPr>
            <w:tcW w:w="86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48,282</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4,024</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2,012</w:t>
            </w:r>
          </w:p>
        </w:tc>
        <w:tc>
          <w:tcPr>
            <w:tcW w:w="826"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1,857</w:t>
            </w:r>
          </w:p>
        </w:tc>
      </w:tr>
      <w:tr w:rsidR="000F532A" w:rsidRPr="00AF5043" w:rsidTr="000F532A">
        <w:trPr>
          <w:gridAfter w:val="1"/>
          <w:wAfter w:w="6" w:type="dxa"/>
          <w:trHeight w:val="178"/>
        </w:trPr>
        <w:tc>
          <w:tcPr>
            <w:tcW w:w="1223"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8</w:t>
            </w:r>
          </w:p>
        </w:tc>
        <w:tc>
          <w:tcPr>
            <w:tcW w:w="86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76,442</w:t>
            </w:r>
          </w:p>
        </w:tc>
        <w:tc>
          <w:tcPr>
            <w:tcW w:w="832"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6,371</w:t>
            </w:r>
          </w:p>
        </w:tc>
        <w:tc>
          <w:tcPr>
            <w:tcW w:w="824"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3,186</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2,941</w:t>
            </w:r>
          </w:p>
        </w:tc>
        <w:tc>
          <w:tcPr>
            <w:tcW w:w="826"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1,471</w:t>
            </w:r>
          </w:p>
        </w:tc>
        <w:tc>
          <w:tcPr>
            <w:tcW w:w="1222"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8</w:t>
            </w:r>
          </w:p>
        </w:tc>
        <w:tc>
          <w:tcPr>
            <w:tcW w:w="86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53,716</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4,477</w:t>
            </w:r>
          </w:p>
        </w:tc>
        <w:tc>
          <w:tcPr>
            <w:tcW w:w="825"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2,239</w:t>
            </w:r>
          </w:p>
        </w:tc>
        <w:tc>
          <w:tcPr>
            <w:tcW w:w="826" w:type="dxa"/>
            <w:tcBorders>
              <w:top w:val="outset" w:sz="6" w:space="0" w:color="auto"/>
              <w:left w:val="outset" w:sz="6" w:space="0" w:color="auto"/>
              <w:bottom w:val="outset" w:sz="6" w:space="0" w:color="auto"/>
              <w:right w:val="outset" w:sz="6" w:space="0" w:color="auto"/>
            </w:tcBorders>
            <w:shd w:val="clear" w:color="auto" w:fill="DDDDFF"/>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2,066</w:t>
            </w:r>
          </w:p>
        </w:tc>
      </w:tr>
      <w:tr w:rsidR="000F532A" w:rsidRPr="00AF5043" w:rsidTr="000F532A">
        <w:trPr>
          <w:gridAfter w:val="1"/>
          <w:wAfter w:w="6" w:type="dxa"/>
          <w:trHeight w:val="543"/>
        </w:trPr>
        <w:tc>
          <w:tcPr>
            <w:tcW w:w="1223"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For each additional family member, add:</w:t>
            </w:r>
          </w:p>
        </w:tc>
        <w:tc>
          <w:tcPr>
            <w:tcW w:w="86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7,733</w:t>
            </w:r>
          </w:p>
        </w:tc>
        <w:tc>
          <w:tcPr>
            <w:tcW w:w="832"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645</w:t>
            </w:r>
          </w:p>
        </w:tc>
        <w:tc>
          <w:tcPr>
            <w:tcW w:w="824"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323</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298</w:t>
            </w:r>
          </w:p>
        </w:tc>
        <w:tc>
          <w:tcPr>
            <w:tcW w:w="826"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149</w:t>
            </w:r>
          </w:p>
        </w:tc>
        <w:tc>
          <w:tcPr>
            <w:tcW w:w="1222"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center"/>
              <w:rPr>
                <w:rFonts w:ascii="Helvetica" w:hAnsi="Helvetica" w:cs="Helvetica"/>
                <w:color w:val="000000"/>
                <w:sz w:val="14"/>
                <w:szCs w:val="14"/>
              </w:rPr>
            </w:pPr>
            <w:r w:rsidRPr="000F532A">
              <w:rPr>
                <w:rStyle w:val="Strong"/>
                <w:rFonts w:ascii="Helvetica" w:hAnsi="Helvetica" w:cs="Helvetica"/>
                <w:color w:val="000000"/>
                <w:sz w:val="14"/>
                <w:szCs w:val="14"/>
              </w:rPr>
              <w:t>For each additional family member, add:</w:t>
            </w:r>
          </w:p>
        </w:tc>
        <w:tc>
          <w:tcPr>
            <w:tcW w:w="86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5,434</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453</w:t>
            </w:r>
          </w:p>
        </w:tc>
        <w:tc>
          <w:tcPr>
            <w:tcW w:w="825"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227</w:t>
            </w:r>
          </w:p>
        </w:tc>
        <w:tc>
          <w:tcPr>
            <w:tcW w:w="826" w:type="dxa"/>
            <w:tcBorders>
              <w:top w:val="outset" w:sz="6" w:space="0" w:color="auto"/>
              <w:left w:val="outset" w:sz="6" w:space="0" w:color="auto"/>
              <w:bottom w:val="outset" w:sz="6" w:space="0" w:color="auto"/>
              <w:right w:val="outset" w:sz="6" w:space="0" w:color="auto"/>
            </w:tcBorders>
            <w:shd w:val="clear" w:color="auto" w:fill="F7F4EE"/>
          </w:tcPr>
          <w:p w:rsidR="000F532A" w:rsidRPr="000F532A" w:rsidRDefault="000F532A" w:rsidP="000F532A">
            <w:pPr>
              <w:pStyle w:val="NormalWeb"/>
              <w:spacing w:before="0" w:beforeAutospacing="0" w:after="240" w:afterAutospacing="0"/>
              <w:jc w:val="right"/>
              <w:rPr>
                <w:rFonts w:ascii="Helvetica" w:hAnsi="Helvetica" w:cs="Helvetica"/>
                <w:color w:val="000000"/>
                <w:sz w:val="14"/>
                <w:szCs w:val="14"/>
              </w:rPr>
            </w:pPr>
            <w:r w:rsidRPr="000F532A">
              <w:rPr>
                <w:rFonts w:ascii="Helvetica" w:hAnsi="Helvetica" w:cs="Helvetica"/>
                <w:color w:val="000000"/>
                <w:sz w:val="14"/>
                <w:szCs w:val="14"/>
              </w:rPr>
              <w:t>$   209</w:t>
            </w:r>
          </w:p>
        </w:tc>
      </w:tr>
    </w:tbl>
    <w:p w:rsidR="00362883" w:rsidRDefault="00362883">
      <w:pPr>
        <w:jc w:val="both"/>
        <w:rPr>
          <w:sz w:val="20"/>
        </w:rPr>
      </w:pPr>
    </w:p>
    <w:p w:rsidR="001A470B" w:rsidRDefault="001A470B">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bookmarkStart w:id="0" w:name="_GoBack"/>
      <w:bookmarkEnd w:id="0"/>
      <w:r>
        <w:rPr>
          <w:sz w:val="20"/>
        </w:rPr>
        <w:t>Application forms are being sent to all homes, along with a letter to households.  To apply for free or reduced price meals, households should fill out one application for the household and return it to the school.  Additional copies are available at each school.  Applications may be submitted at any time during the year.  The information provided by the household is confidential; it will be used for the purpose of determining eligibility.  Information may be verified at any time during the school year by school or other program officials.</w:t>
      </w:r>
    </w:p>
    <w:p w:rsidR="001A470B" w:rsidRDefault="001A470B">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p>
    <w:p w:rsidR="00DE7E56" w:rsidRDefault="00DE7E56" w:rsidP="0026490F">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r w:rsidRPr="00DE7E56">
        <w:rPr>
          <w:rFonts w:cs="Arial"/>
          <w:snapToGrid/>
          <w:sz w:val="20"/>
        </w:rPr>
        <w:t>All children in households with any household member receiving be</w:t>
      </w:r>
      <w:r>
        <w:rPr>
          <w:rFonts w:cs="Arial"/>
          <w:snapToGrid/>
          <w:sz w:val="20"/>
        </w:rPr>
        <w:t xml:space="preserve">nefits under Assistance Programs </w:t>
      </w:r>
      <w:r>
        <w:rPr>
          <w:sz w:val="20"/>
        </w:rPr>
        <w:t xml:space="preserve">(Supplemental Nutrition Assistance Program (SNAP), Family Independence Temporary Assistance Program (FITAP) or Food Distribution Programs on Indian Reservations (FDPIR)) </w:t>
      </w:r>
      <w:r w:rsidRPr="00DE7E56">
        <w:rPr>
          <w:rFonts w:cs="Arial"/>
          <w:snapToGrid/>
          <w:sz w:val="20"/>
        </w:rPr>
        <w:t xml:space="preserve">are eligible for free meals. </w:t>
      </w:r>
      <w:r w:rsidR="001A470B" w:rsidRPr="00DE7E56">
        <w:rPr>
          <w:rFonts w:cs="Arial"/>
          <w:sz w:val="20"/>
        </w:rPr>
        <w:t>For</w:t>
      </w:r>
      <w:r w:rsidR="001A470B">
        <w:rPr>
          <w:sz w:val="20"/>
        </w:rPr>
        <w:t xml:space="preserve"> school officials to determine eligibility, each household that is now receiving </w:t>
      </w:r>
      <w:r>
        <w:rPr>
          <w:sz w:val="20"/>
        </w:rPr>
        <w:t xml:space="preserve">benefits from Assistance Programs </w:t>
      </w:r>
      <w:r w:rsidR="001A470B">
        <w:rPr>
          <w:sz w:val="20"/>
        </w:rPr>
        <w:t xml:space="preserve">must provide </w:t>
      </w:r>
      <w:r w:rsidR="002A5147">
        <w:rPr>
          <w:sz w:val="20"/>
        </w:rPr>
        <w:t>the</w:t>
      </w:r>
      <w:r w:rsidR="001A470B">
        <w:rPr>
          <w:sz w:val="20"/>
        </w:rPr>
        <w:t xml:space="preserve"> case number</w:t>
      </w:r>
      <w:r w:rsidR="002A5147">
        <w:rPr>
          <w:sz w:val="20"/>
        </w:rPr>
        <w:t xml:space="preserve"> of a household member</w:t>
      </w:r>
      <w:r w:rsidR="001A470B">
        <w:rPr>
          <w:sz w:val="20"/>
        </w:rPr>
        <w:t xml:space="preserve"> as well as the signature of an adult household member.  </w:t>
      </w:r>
    </w:p>
    <w:p w:rsidR="00DE7E56" w:rsidRDefault="00DE7E56" w:rsidP="0026490F">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p>
    <w:p w:rsidR="0026490F" w:rsidRDefault="001A470B" w:rsidP="0026490F">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r>
        <w:rPr>
          <w:sz w:val="20"/>
        </w:rPr>
        <w:t xml:space="preserve">All other households must provide the following information on the application: names of all household members; </w:t>
      </w:r>
      <w:r w:rsidR="0026490F">
        <w:rPr>
          <w:sz w:val="20"/>
        </w:rPr>
        <w:t>the amount of income (before deductions for taxes, Social Security, etc.)</w:t>
      </w:r>
      <w:r w:rsidR="0026490F" w:rsidRPr="0026490F">
        <w:rPr>
          <w:sz w:val="20"/>
        </w:rPr>
        <w:t xml:space="preserve"> </w:t>
      </w:r>
      <w:r w:rsidR="0026490F">
        <w:rPr>
          <w:sz w:val="20"/>
        </w:rPr>
        <w:t>each household member receives; how often the person receives the income; where it is from, such as wages, retirement</w:t>
      </w:r>
      <w:r w:rsidR="002A5147">
        <w:rPr>
          <w:sz w:val="20"/>
        </w:rPr>
        <w:t xml:space="preserve">, or welfare; the signature </w:t>
      </w:r>
      <w:r w:rsidR="0026490F">
        <w:rPr>
          <w:sz w:val="20"/>
        </w:rPr>
        <w:t>of an adult household member certifying that the information provided is correct</w:t>
      </w:r>
      <w:r w:rsidR="00DE7E56">
        <w:rPr>
          <w:sz w:val="20"/>
        </w:rPr>
        <w:t>; and the last four digits of the social security number of the adult household member who signed the application, or a statement that the household member does not possess one</w:t>
      </w:r>
      <w:r w:rsidR="0026490F">
        <w:rPr>
          <w:sz w:val="20"/>
        </w:rPr>
        <w:t xml:space="preserve">.  </w:t>
      </w:r>
    </w:p>
    <w:p w:rsidR="0026490F" w:rsidRDefault="0026490F">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p>
    <w:p w:rsidR="00DE7E56" w:rsidRDefault="00DE7E56">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p>
    <w:p w:rsidR="00362883" w:rsidRDefault="00E307E5">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r>
        <w:rPr>
          <w:noProof/>
          <w:snapToGrid/>
          <w:sz w:val="20"/>
        </w:rPr>
        <w:pict>
          <v:shape id="_x0000_s1038" type="#_x0000_t202" style="position:absolute;left:0;text-align:left;margin-left:-15.25pt;margin-top:-11pt;width:99.75pt;height:46.5pt;z-index:251660800" filled="f" stroked="f">
            <v:textbox>
              <w:txbxContent>
                <w:p w:rsidR="003B6C0E" w:rsidRDefault="003B6C0E" w:rsidP="00362883">
                  <w:pPr>
                    <w:pStyle w:val="Heading4"/>
                  </w:pPr>
                  <w:r>
                    <w:t>FREE/REDUCED 1A</w:t>
                  </w:r>
                </w:p>
                <w:p w:rsidR="003B6C0E" w:rsidRDefault="003B6C0E" w:rsidP="00362883">
                  <w:pPr>
                    <w:pStyle w:val="Heading4"/>
                  </w:pPr>
                  <w:r>
                    <w:t>PRICING</w:t>
                  </w:r>
                </w:p>
                <w:p w:rsidR="003B6C0E" w:rsidRDefault="003B6C0E" w:rsidP="00362883">
                  <w:pPr>
                    <w:pStyle w:val="Heading4"/>
                  </w:pPr>
                  <w:r>
                    <w:t>Public Release</w:t>
                  </w:r>
                </w:p>
                <w:p w:rsidR="003B6C0E" w:rsidRDefault="003B6C0E" w:rsidP="00362883">
                  <w:pPr>
                    <w:rPr>
                      <w:sz w:val="16"/>
                    </w:rPr>
                  </w:pPr>
                  <w:r>
                    <w:rPr>
                      <w:b/>
                      <w:bCs/>
                      <w:sz w:val="16"/>
                    </w:rPr>
                    <w:t>Page 2 0f 2</w:t>
                  </w:r>
                </w:p>
                <w:p w:rsidR="003B6C0E" w:rsidRDefault="003B6C0E" w:rsidP="00362883">
                  <w:pPr>
                    <w:rPr>
                      <w:b/>
                      <w:bCs/>
                      <w:sz w:val="16"/>
                    </w:rPr>
                  </w:pPr>
                </w:p>
              </w:txbxContent>
            </v:textbox>
          </v:shape>
        </w:pict>
      </w:r>
    </w:p>
    <w:p w:rsidR="008968BB" w:rsidRDefault="008968BB">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p>
    <w:p w:rsidR="008968BB" w:rsidRDefault="008968BB">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p>
    <w:p w:rsidR="008968BB" w:rsidRDefault="008968BB">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p>
    <w:p w:rsidR="001A470B" w:rsidRPr="003B6C0E" w:rsidRDefault="009954FA" w:rsidP="00BB6A8A">
      <w:pPr>
        <w:widowControl/>
        <w:autoSpaceDE w:val="0"/>
        <w:autoSpaceDN w:val="0"/>
        <w:adjustRightInd w:val="0"/>
        <w:rPr>
          <w:rFonts w:cs="Arial"/>
          <w:sz w:val="20"/>
        </w:rPr>
      </w:pPr>
      <w:r w:rsidRPr="003B6C0E">
        <w:rPr>
          <w:rFonts w:cs="Arial"/>
          <w:snapToGrid/>
          <w:sz w:val="20"/>
        </w:rPr>
        <w:t xml:space="preserve">Children categorized as foster, homeless, runaway, migrant, or enrolled in </w:t>
      </w:r>
      <w:r w:rsidR="00BB6A8A" w:rsidRPr="003B6C0E">
        <w:rPr>
          <w:rFonts w:cs="Arial"/>
          <w:snapToGrid/>
          <w:sz w:val="20"/>
        </w:rPr>
        <w:t xml:space="preserve">state-funded </w:t>
      </w:r>
      <w:r w:rsidRPr="003B6C0E">
        <w:rPr>
          <w:rFonts w:cs="Arial"/>
          <w:snapToGrid/>
          <w:sz w:val="20"/>
        </w:rPr>
        <w:t>Head Start or Even Start</w:t>
      </w:r>
      <w:r w:rsidR="00BB6A8A" w:rsidRPr="003B6C0E">
        <w:rPr>
          <w:rFonts w:cs="Arial"/>
          <w:snapToGrid/>
          <w:sz w:val="20"/>
        </w:rPr>
        <w:t xml:space="preserve"> programs</w:t>
      </w:r>
      <w:r w:rsidRPr="003B6C0E">
        <w:rPr>
          <w:rFonts w:cs="Arial"/>
          <w:snapToGrid/>
          <w:sz w:val="20"/>
        </w:rPr>
        <w:t xml:space="preserve">, </w:t>
      </w:r>
      <w:r w:rsidRPr="003B6C0E">
        <w:rPr>
          <w:rFonts w:cs="Arial"/>
          <w:b/>
          <w:snapToGrid/>
          <w:sz w:val="20"/>
        </w:rPr>
        <w:t>if known</w:t>
      </w:r>
      <w:r w:rsidRPr="003B6C0E">
        <w:rPr>
          <w:rFonts w:cs="Arial"/>
          <w:snapToGrid/>
          <w:sz w:val="20"/>
        </w:rPr>
        <w:t>, are automatically eligible for free meals.  School officials will</w:t>
      </w:r>
      <w:r w:rsidR="00BB6A8A" w:rsidRPr="003B6C0E">
        <w:rPr>
          <w:rFonts w:cs="Arial"/>
          <w:snapToGrid/>
          <w:sz w:val="20"/>
        </w:rPr>
        <w:t xml:space="preserve"> determine eligibility for free meals based on documentation obtained directly from the program office and</w:t>
      </w:r>
      <w:r w:rsidRPr="003B6C0E">
        <w:rPr>
          <w:rFonts w:cs="Arial"/>
          <w:snapToGrid/>
          <w:sz w:val="20"/>
        </w:rPr>
        <w:t xml:space="preserve"> notify the household of their eligibility for benefits. The household must notify the school if it chooses to decline benefits.</w:t>
      </w:r>
      <w:r w:rsidR="00BB6A8A" w:rsidRPr="003B6C0E">
        <w:rPr>
          <w:rFonts w:cs="Arial"/>
          <w:snapToGrid/>
          <w:sz w:val="20"/>
        </w:rPr>
        <w:t xml:space="preserve">  The household </w:t>
      </w:r>
      <w:r w:rsidR="001A470B" w:rsidRPr="003B6C0E">
        <w:rPr>
          <w:rFonts w:cs="Arial"/>
          <w:b/>
          <w:sz w:val="20"/>
        </w:rPr>
        <w:t xml:space="preserve">should complete an application if they are not notified of </w:t>
      </w:r>
      <w:r w:rsidR="00BB6A8A" w:rsidRPr="003B6C0E">
        <w:rPr>
          <w:rFonts w:cs="Arial"/>
          <w:b/>
          <w:sz w:val="20"/>
        </w:rPr>
        <w:t>free meal eligibility by:</w:t>
      </w:r>
      <w:r w:rsidR="001A470B" w:rsidRPr="003B6C0E">
        <w:rPr>
          <w:rFonts w:cs="Arial"/>
          <w:b/>
          <w:sz w:val="20"/>
        </w:rPr>
        <w:t xml:space="preserve"> </w:t>
      </w:r>
    </w:p>
    <w:p w:rsidR="00110A74" w:rsidRDefault="00E307E5" w:rsidP="00722E40">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ind w:left="4410" w:firstLine="630"/>
        <w:jc w:val="both"/>
        <w:rPr>
          <w:sz w:val="20"/>
        </w:rPr>
      </w:pPr>
      <w:r w:rsidRPr="00E307E5">
        <w:rPr>
          <w:b/>
          <w:noProof/>
          <w:snapToGrid/>
          <w:sz w:val="20"/>
        </w:rPr>
        <w:pict>
          <v:line id="_x0000_s1034" style="position:absolute;left:0;text-align:left;flip:y;z-index:251659776" from="228.5pt,0" to="338.75pt,0"/>
        </w:pict>
      </w:r>
      <w:r w:rsidR="00722E40">
        <w:rPr>
          <w:sz w:val="20"/>
        </w:rPr>
        <w:t xml:space="preserve">     </w:t>
      </w:r>
      <w:r w:rsidR="00110A74">
        <w:rPr>
          <w:sz w:val="20"/>
        </w:rPr>
        <w:t>DATE</w:t>
      </w:r>
    </w:p>
    <w:p w:rsidR="00DE7E56" w:rsidRDefault="00DE7E56">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p>
    <w:p w:rsidR="00DE7E56" w:rsidRDefault="00DE7E56" w:rsidP="00DE7E56">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r>
        <w:rPr>
          <w:sz w:val="20"/>
        </w:rPr>
        <w:t>If a household member becomes unemployed or if the household size increases, the household should contact the school.  Such changes may make the children of the household eligible for meal benefits.</w:t>
      </w:r>
    </w:p>
    <w:p w:rsidR="00DE7E56" w:rsidRDefault="00DE7E56" w:rsidP="00DE7E56">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p>
    <w:p w:rsidR="00DE7E56" w:rsidRDefault="00DE7E56">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p>
    <w:p w:rsidR="001A470B" w:rsidRDefault="001A470B">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r>
        <w:rPr>
          <w:sz w:val="20"/>
        </w:rPr>
        <w:t>Under the provisions of the free and reduced price policy, __________________ (Determining Official)</w:t>
      </w:r>
    </w:p>
    <w:p w:rsidR="001A470B" w:rsidRDefault="001A470B">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r>
        <w:rPr>
          <w:sz w:val="20"/>
        </w:rPr>
        <w:t>will review applications and determine eligibility.  If a parent or guardian is dissatisfied with the ruling of the official, he may wish to discuss the decision with the determining official on an informal basis.  If the parent wishes to make a formal appeal, he may make either an oral or written response to the following:</w:t>
      </w:r>
    </w:p>
    <w:p w:rsidR="001A470B" w:rsidRDefault="001A470B">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r>
        <w:rPr>
          <w:sz w:val="20"/>
        </w:rPr>
        <w:t xml:space="preserve"> </w:t>
      </w:r>
    </w:p>
    <w:p w:rsidR="00F33FE0" w:rsidRDefault="008968BB" w:rsidP="00F33FE0">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b/>
          <w:bCs/>
          <w:sz w:val="20"/>
        </w:rPr>
      </w:pPr>
      <w:r>
        <w:rPr>
          <w:b/>
          <w:bCs/>
          <w:sz w:val="20"/>
        </w:rPr>
        <w:t>Name</w:t>
      </w:r>
      <w:r w:rsidR="00F33FE0">
        <w:rPr>
          <w:b/>
          <w:bCs/>
          <w:sz w:val="20"/>
        </w:rPr>
        <w:t>: _____</w:t>
      </w:r>
      <w:r w:rsidR="00DC1F3D">
        <w:rPr>
          <w:b/>
          <w:bCs/>
          <w:sz w:val="20"/>
          <w:u w:val="single"/>
        </w:rPr>
        <w:t>Deana Rideaux</w:t>
      </w:r>
      <w:r w:rsidR="00F33FE0">
        <w:rPr>
          <w:b/>
          <w:bCs/>
          <w:sz w:val="20"/>
        </w:rPr>
        <w:t>_________________________________________________________________</w:t>
      </w:r>
    </w:p>
    <w:p w:rsidR="00F33FE0" w:rsidRDefault="001A470B" w:rsidP="00F33FE0">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sz w:val="20"/>
        </w:rPr>
      </w:pPr>
      <w:r>
        <w:rPr>
          <w:b/>
          <w:bCs/>
          <w:sz w:val="20"/>
        </w:rPr>
        <w:t xml:space="preserve"> </w:t>
      </w:r>
      <w:r>
        <w:rPr>
          <w:sz w:val="20"/>
        </w:rPr>
        <w:t xml:space="preserve"> </w:t>
      </w:r>
      <w:r>
        <w:rPr>
          <w:sz w:val="20"/>
        </w:rPr>
        <w:tab/>
      </w:r>
    </w:p>
    <w:p w:rsidR="001A470B" w:rsidRDefault="001A470B" w:rsidP="00F33FE0">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b/>
          <w:bCs/>
          <w:sz w:val="20"/>
        </w:rPr>
      </w:pPr>
      <w:r w:rsidRPr="00F33FE0">
        <w:rPr>
          <w:b/>
          <w:bCs/>
          <w:sz w:val="20"/>
        </w:rPr>
        <w:t>Address:</w:t>
      </w:r>
      <w:r w:rsidR="00F33FE0">
        <w:rPr>
          <w:b/>
          <w:bCs/>
          <w:sz w:val="20"/>
        </w:rPr>
        <w:t xml:space="preserve"> ___</w:t>
      </w:r>
      <w:r w:rsidR="00DC1F3D">
        <w:rPr>
          <w:b/>
          <w:bCs/>
          <w:sz w:val="20"/>
          <w:u w:val="single"/>
        </w:rPr>
        <w:t>P O Box 1463</w:t>
      </w:r>
      <w:r w:rsidR="00F33FE0">
        <w:rPr>
          <w:b/>
          <w:bCs/>
          <w:sz w:val="20"/>
        </w:rPr>
        <w:t>__________________________________________________________________</w:t>
      </w:r>
    </w:p>
    <w:p w:rsidR="00F33FE0" w:rsidRDefault="00F33FE0" w:rsidP="00F33FE0">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b/>
          <w:bCs/>
          <w:sz w:val="20"/>
        </w:rPr>
      </w:pPr>
      <w:r>
        <w:rPr>
          <w:b/>
          <w:bCs/>
          <w:sz w:val="20"/>
        </w:rPr>
        <w:t xml:space="preserve">           </w:t>
      </w:r>
    </w:p>
    <w:p w:rsidR="00F33FE0" w:rsidRPr="00F33FE0" w:rsidRDefault="00F33FE0" w:rsidP="00F33FE0">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b/>
          <w:bCs/>
          <w:sz w:val="20"/>
        </w:rPr>
      </w:pPr>
      <w:r>
        <w:rPr>
          <w:b/>
          <w:bCs/>
          <w:sz w:val="20"/>
        </w:rPr>
        <w:t xml:space="preserve">               ____</w:t>
      </w:r>
      <w:r w:rsidR="00DC1F3D" w:rsidRPr="00DC1F3D">
        <w:rPr>
          <w:b/>
          <w:bCs/>
          <w:sz w:val="20"/>
          <w:u w:val="single"/>
        </w:rPr>
        <w:t>Opelousas, La 70571</w:t>
      </w:r>
      <w:r w:rsidR="00DC1F3D">
        <w:rPr>
          <w:b/>
          <w:bCs/>
          <w:sz w:val="20"/>
        </w:rPr>
        <w:t xml:space="preserve"> </w:t>
      </w:r>
      <w:r>
        <w:rPr>
          <w:b/>
          <w:bCs/>
          <w:sz w:val="20"/>
        </w:rPr>
        <w:t>___________________________________________________________</w:t>
      </w:r>
    </w:p>
    <w:p w:rsidR="001A470B" w:rsidRDefault="001A470B">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b/>
          <w:bCs/>
          <w:sz w:val="20"/>
          <w:u w:val="single"/>
        </w:rPr>
      </w:pPr>
    </w:p>
    <w:p w:rsidR="001A470B" w:rsidRDefault="001A470B">
      <w:pPr>
        <w:pStyle w:val="Heading1"/>
        <w:rPr>
          <w:bCs/>
        </w:rPr>
      </w:pPr>
      <w:r>
        <w:rPr>
          <w:bCs/>
        </w:rPr>
        <w:t xml:space="preserve">Phone Number: </w:t>
      </w:r>
      <w:r w:rsidR="00F33FE0">
        <w:rPr>
          <w:bCs/>
        </w:rPr>
        <w:t xml:space="preserve"> ____</w:t>
      </w:r>
      <w:r w:rsidR="00DC1F3D">
        <w:rPr>
          <w:bCs/>
          <w:u w:val="single"/>
        </w:rPr>
        <w:t>337-942-1563</w:t>
      </w:r>
      <w:r w:rsidR="00F33FE0">
        <w:rPr>
          <w:bCs/>
        </w:rPr>
        <w:t>___________________________________________________________</w:t>
      </w:r>
    </w:p>
    <w:p w:rsidR="001A470B" w:rsidRDefault="001A470B">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b/>
          <w:bCs/>
          <w:sz w:val="20"/>
        </w:rPr>
      </w:pPr>
    </w:p>
    <w:p w:rsidR="00793DB1" w:rsidRPr="00FB0FFA" w:rsidRDefault="001A470B" w:rsidP="00362883">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outlineLvl w:val="0"/>
        <w:rPr>
          <w:rFonts w:cs="Arial"/>
          <w:b/>
          <w:bCs/>
          <w:iCs/>
          <w:sz w:val="20"/>
        </w:rPr>
      </w:pPr>
      <w:r w:rsidRPr="00FB0FFA">
        <w:rPr>
          <w:rFonts w:cs="Arial"/>
          <w:sz w:val="20"/>
        </w:rPr>
        <w:t>The policy contains an outline of the hearing procedures.</w:t>
      </w:r>
      <w:r w:rsidR="00362883" w:rsidRPr="00FB0FFA">
        <w:rPr>
          <w:rFonts w:cs="Arial"/>
          <w:sz w:val="20"/>
        </w:rPr>
        <w:t xml:space="preserve">  </w:t>
      </w:r>
    </w:p>
    <w:p w:rsidR="00793DB1" w:rsidRPr="00FB0FFA" w:rsidRDefault="00793DB1">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rPr>
          <w:rFonts w:cs="Arial"/>
          <w:b/>
          <w:bCs/>
          <w:iCs/>
          <w:sz w:val="20"/>
        </w:rPr>
      </w:pPr>
    </w:p>
    <w:p w:rsidR="00856E05" w:rsidRPr="00FB0FFA" w:rsidRDefault="00F64354" w:rsidP="00856E05">
      <w:pPr>
        <w:pStyle w:val="PlainText"/>
        <w:jc w:val="both"/>
        <w:rPr>
          <w:rFonts w:ascii="Arial" w:hAnsi="Arial" w:cs="Arial"/>
          <w:b/>
          <w:sz w:val="20"/>
          <w:szCs w:val="20"/>
        </w:rPr>
      </w:pPr>
      <w:r w:rsidRPr="00FB0FFA">
        <w:rPr>
          <w:rFonts w:ascii="Arial" w:hAnsi="Arial" w:cs="Arial"/>
          <w:b/>
          <w:sz w:val="20"/>
          <w:szCs w:val="20"/>
        </w:rPr>
        <w:t>Non</w:t>
      </w:r>
      <w:r w:rsidRPr="00FB0FFA">
        <w:rPr>
          <w:rFonts w:ascii="Cambria Math" w:hAnsi="Cambria Math" w:cs="Cambria Math"/>
          <w:b/>
          <w:sz w:val="20"/>
          <w:szCs w:val="20"/>
        </w:rPr>
        <w:t>‐</w:t>
      </w:r>
      <w:r w:rsidRPr="00FB0FFA">
        <w:rPr>
          <w:rFonts w:ascii="Arial" w:hAnsi="Arial" w:cs="Arial"/>
          <w:b/>
          <w:sz w:val="20"/>
          <w:szCs w:val="20"/>
        </w:rPr>
        <w:t>discrimination Statement</w:t>
      </w:r>
    </w:p>
    <w:p w:rsidR="00856E05" w:rsidRPr="00FB0FFA" w:rsidRDefault="00856E05" w:rsidP="00856E05">
      <w:pPr>
        <w:pStyle w:val="PlainText"/>
        <w:jc w:val="both"/>
        <w:rPr>
          <w:rFonts w:ascii="Arial" w:hAnsi="Arial" w:cs="Arial"/>
          <w:bCs/>
          <w:sz w:val="20"/>
          <w:szCs w:val="20"/>
        </w:rPr>
      </w:pPr>
      <w:r w:rsidRPr="00FB0FFA">
        <w:rPr>
          <w:rFonts w:ascii="Arial" w:hAnsi="Arial" w:cs="Arial"/>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856E05" w:rsidRPr="00FB0FFA" w:rsidRDefault="00856E05" w:rsidP="00856E05">
      <w:pPr>
        <w:pStyle w:val="PlainText"/>
        <w:jc w:val="both"/>
        <w:rPr>
          <w:rFonts w:ascii="Arial" w:hAnsi="Arial" w:cs="Arial"/>
          <w:bCs/>
          <w:sz w:val="20"/>
          <w:szCs w:val="20"/>
        </w:rPr>
      </w:pPr>
      <w:r w:rsidRPr="00FB0FFA">
        <w:rPr>
          <w:rFonts w:ascii="Arial" w:hAnsi="Arial" w:cs="Arial"/>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856E05" w:rsidRPr="00FB0FFA" w:rsidRDefault="00856E05" w:rsidP="00856E05">
      <w:pPr>
        <w:pStyle w:val="PlainText"/>
        <w:spacing w:after="0"/>
        <w:jc w:val="both"/>
        <w:rPr>
          <w:rFonts w:ascii="Arial" w:hAnsi="Arial" w:cs="Arial"/>
          <w:bCs/>
          <w:sz w:val="20"/>
          <w:szCs w:val="20"/>
        </w:rPr>
      </w:pPr>
      <w:r w:rsidRPr="00FB0FFA">
        <w:rPr>
          <w:rFonts w:ascii="Arial" w:hAnsi="Arial" w:cs="Arial"/>
          <w:bCs/>
          <w:sz w:val="20"/>
          <w:szCs w:val="20"/>
        </w:rPr>
        <w:t xml:space="preserve">To file a program complaint of discrimination, complete the USDA Program Discrimination Complaint Form, (AD-3027) found online at: </w:t>
      </w:r>
      <w:hyperlink r:id="rId6" w:history="1">
        <w:r w:rsidRPr="00FB0FFA">
          <w:rPr>
            <w:rStyle w:val="Hyperlink"/>
            <w:rFonts w:ascii="Arial" w:hAnsi="Arial" w:cs="Arial"/>
            <w:bCs/>
            <w:sz w:val="20"/>
            <w:szCs w:val="20"/>
          </w:rPr>
          <w:t>http://www.ascr.usda.gov/complaint_filing_cust.html</w:t>
        </w:r>
      </w:hyperlink>
      <w:r w:rsidRPr="00FB0FFA">
        <w:rPr>
          <w:rFonts w:ascii="Arial" w:hAnsi="Arial" w:cs="Arial"/>
          <w:bCs/>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856E05" w:rsidRPr="00FB0FFA" w:rsidRDefault="00856E05" w:rsidP="00856E05">
      <w:pPr>
        <w:pStyle w:val="PlainText"/>
        <w:spacing w:after="0"/>
        <w:rPr>
          <w:rFonts w:ascii="Arial" w:hAnsi="Arial" w:cs="Arial"/>
          <w:bCs/>
          <w:sz w:val="20"/>
          <w:szCs w:val="20"/>
        </w:rPr>
      </w:pPr>
    </w:p>
    <w:p w:rsidR="00856E05" w:rsidRPr="00FB0FFA" w:rsidRDefault="00856E05" w:rsidP="00856E05">
      <w:pPr>
        <w:pStyle w:val="PlainText"/>
        <w:spacing w:after="0"/>
        <w:rPr>
          <w:rFonts w:ascii="Arial" w:hAnsi="Arial" w:cs="Arial"/>
          <w:bCs/>
          <w:sz w:val="20"/>
          <w:szCs w:val="20"/>
        </w:rPr>
      </w:pPr>
      <w:r w:rsidRPr="00FB0FFA">
        <w:rPr>
          <w:rFonts w:ascii="Arial" w:hAnsi="Arial" w:cs="Arial"/>
          <w:bCs/>
          <w:sz w:val="20"/>
          <w:szCs w:val="20"/>
        </w:rPr>
        <w:t xml:space="preserve">(1)          mail: U.S. Department of Agriculture </w:t>
      </w:r>
    </w:p>
    <w:p w:rsidR="00856E05" w:rsidRPr="00FB0FFA" w:rsidRDefault="00856E05" w:rsidP="00856E05">
      <w:pPr>
        <w:pStyle w:val="PlainText"/>
        <w:spacing w:after="0"/>
        <w:rPr>
          <w:rFonts w:ascii="Arial" w:hAnsi="Arial" w:cs="Arial"/>
          <w:bCs/>
          <w:sz w:val="20"/>
          <w:szCs w:val="20"/>
        </w:rPr>
      </w:pPr>
      <w:r w:rsidRPr="00FB0FFA">
        <w:rPr>
          <w:rFonts w:ascii="Arial" w:hAnsi="Arial" w:cs="Arial"/>
          <w:bCs/>
          <w:sz w:val="20"/>
          <w:szCs w:val="20"/>
        </w:rPr>
        <w:t xml:space="preserve">               Office of the Assistant Secretary for Civil Rights </w:t>
      </w:r>
    </w:p>
    <w:p w:rsidR="00856E05" w:rsidRPr="00FB0FFA" w:rsidRDefault="00856E05" w:rsidP="00856E05">
      <w:pPr>
        <w:pStyle w:val="PlainText"/>
        <w:spacing w:after="0"/>
        <w:rPr>
          <w:rFonts w:ascii="Arial" w:hAnsi="Arial" w:cs="Arial"/>
          <w:bCs/>
          <w:sz w:val="20"/>
          <w:szCs w:val="20"/>
        </w:rPr>
      </w:pPr>
      <w:r w:rsidRPr="00FB0FFA">
        <w:rPr>
          <w:rFonts w:ascii="Arial" w:hAnsi="Arial" w:cs="Arial"/>
          <w:bCs/>
          <w:sz w:val="20"/>
          <w:szCs w:val="20"/>
        </w:rPr>
        <w:t xml:space="preserve">               1400 Independence Avenue, SW </w:t>
      </w:r>
    </w:p>
    <w:p w:rsidR="00856E05" w:rsidRPr="00FB0FFA" w:rsidRDefault="00856E05" w:rsidP="00856E05">
      <w:pPr>
        <w:pStyle w:val="PlainText"/>
        <w:spacing w:after="0"/>
        <w:rPr>
          <w:rFonts w:ascii="Arial" w:hAnsi="Arial" w:cs="Arial"/>
          <w:bCs/>
          <w:sz w:val="20"/>
          <w:szCs w:val="20"/>
        </w:rPr>
      </w:pPr>
      <w:r w:rsidRPr="00FB0FFA">
        <w:rPr>
          <w:rFonts w:ascii="Arial" w:hAnsi="Arial" w:cs="Arial"/>
          <w:bCs/>
          <w:sz w:val="20"/>
          <w:szCs w:val="20"/>
        </w:rPr>
        <w:t xml:space="preserve">               Washington, D.C. 20250-9410; </w:t>
      </w:r>
    </w:p>
    <w:p w:rsidR="00856E05" w:rsidRPr="00FB0FFA" w:rsidRDefault="00856E05" w:rsidP="00856E05">
      <w:pPr>
        <w:pStyle w:val="PlainText"/>
        <w:spacing w:after="0"/>
        <w:rPr>
          <w:rFonts w:ascii="Arial" w:hAnsi="Arial" w:cs="Arial"/>
          <w:bCs/>
          <w:sz w:val="20"/>
          <w:szCs w:val="20"/>
        </w:rPr>
      </w:pPr>
      <w:r w:rsidRPr="00FB0FFA">
        <w:rPr>
          <w:rFonts w:ascii="Arial" w:hAnsi="Arial" w:cs="Arial"/>
          <w:bCs/>
          <w:sz w:val="20"/>
          <w:szCs w:val="20"/>
        </w:rPr>
        <w:t xml:space="preserve">(2)           fax: (202) 690-7442; or </w:t>
      </w:r>
    </w:p>
    <w:p w:rsidR="00856E05" w:rsidRPr="00FB0FFA" w:rsidRDefault="00856E05" w:rsidP="00856E05">
      <w:pPr>
        <w:pStyle w:val="PlainText"/>
        <w:spacing w:after="0"/>
        <w:rPr>
          <w:rFonts w:ascii="Arial" w:hAnsi="Arial" w:cs="Arial"/>
          <w:bCs/>
          <w:sz w:val="20"/>
          <w:szCs w:val="20"/>
        </w:rPr>
      </w:pPr>
      <w:r w:rsidRPr="00FB0FFA">
        <w:rPr>
          <w:rFonts w:ascii="Arial" w:hAnsi="Arial" w:cs="Arial"/>
          <w:bCs/>
          <w:sz w:val="20"/>
          <w:szCs w:val="20"/>
        </w:rPr>
        <w:t xml:space="preserve">(3)           email: </w:t>
      </w:r>
      <w:hyperlink r:id="rId7" w:history="1">
        <w:r w:rsidRPr="00FB0FFA">
          <w:rPr>
            <w:rStyle w:val="Hyperlink"/>
            <w:rFonts w:ascii="Arial" w:hAnsi="Arial" w:cs="Arial"/>
            <w:bCs/>
            <w:sz w:val="20"/>
            <w:szCs w:val="20"/>
          </w:rPr>
          <w:t>program.intake@usda.gov</w:t>
        </w:r>
      </w:hyperlink>
      <w:r w:rsidRPr="00FB0FFA">
        <w:rPr>
          <w:rFonts w:ascii="Arial" w:hAnsi="Arial" w:cs="Arial"/>
          <w:bCs/>
          <w:sz w:val="20"/>
          <w:szCs w:val="20"/>
        </w:rPr>
        <w:t>.</w:t>
      </w:r>
    </w:p>
    <w:p w:rsidR="00856E05" w:rsidRPr="00FB0FFA" w:rsidRDefault="00856E05" w:rsidP="00856E05">
      <w:pPr>
        <w:pStyle w:val="PlainText"/>
        <w:spacing w:after="0"/>
        <w:rPr>
          <w:rFonts w:ascii="Arial" w:hAnsi="Arial" w:cs="Arial"/>
          <w:bCs/>
          <w:sz w:val="20"/>
          <w:szCs w:val="20"/>
        </w:rPr>
      </w:pPr>
    </w:p>
    <w:p w:rsidR="00856E05" w:rsidRPr="00FB0FFA" w:rsidRDefault="00856E05" w:rsidP="00856E05">
      <w:pPr>
        <w:pStyle w:val="PlainText"/>
        <w:spacing w:after="0"/>
        <w:rPr>
          <w:rFonts w:ascii="Arial" w:hAnsi="Arial" w:cs="Arial"/>
          <w:sz w:val="20"/>
          <w:szCs w:val="20"/>
        </w:rPr>
      </w:pPr>
      <w:r w:rsidRPr="00FB0FFA">
        <w:rPr>
          <w:rFonts w:ascii="Arial" w:hAnsi="Arial" w:cs="Arial"/>
          <w:bCs/>
          <w:sz w:val="20"/>
          <w:szCs w:val="20"/>
        </w:rPr>
        <w:t xml:space="preserve">This institution is an equal opportunity provider.” </w:t>
      </w:r>
    </w:p>
    <w:p w:rsidR="001A470B" w:rsidRPr="00F64354" w:rsidRDefault="001A470B" w:rsidP="00856E05">
      <w:pPr>
        <w:rPr>
          <w:rFonts w:cs="Arial"/>
          <w:sz w:val="18"/>
          <w:szCs w:val="18"/>
        </w:rPr>
      </w:pPr>
    </w:p>
    <w:sectPr w:rsidR="001A470B" w:rsidRPr="00F64354" w:rsidSect="0036288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720" w:bottom="720" w:left="720" w:header="316" w:footer="46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8C9" w:rsidRDefault="003978C9">
      <w:r>
        <w:separator/>
      </w:r>
    </w:p>
  </w:endnote>
  <w:endnote w:type="continuationSeparator" w:id="0">
    <w:p w:rsidR="003978C9" w:rsidRDefault="00397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99" w:rsidRDefault="007E2E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99" w:rsidRDefault="007E2E99">
    <w:pPr>
      <w:pStyle w:val="Footer"/>
    </w:pPr>
    <w:r>
      <w:t>School Year 2017-2018</w:t>
    </w:r>
  </w:p>
  <w:p w:rsidR="003B6C0E" w:rsidRPr="00364549" w:rsidRDefault="003B6C0E">
    <w:pPr>
      <w:spacing w:line="240" w:lineRule="exact"/>
      <w:rPr>
        <w:i/>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99" w:rsidRDefault="007E2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8C9" w:rsidRDefault="003978C9">
      <w:r>
        <w:separator/>
      </w:r>
    </w:p>
  </w:footnote>
  <w:footnote w:type="continuationSeparator" w:id="0">
    <w:p w:rsidR="003978C9" w:rsidRDefault="00397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99" w:rsidRDefault="007E2E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99" w:rsidRDefault="007E2E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99" w:rsidRDefault="007E2E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3B03F9"/>
    <w:rsid w:val="000F532A"/>
    <w:rsid w:val="00110A74"/>
    <w:rsid w:val="00144153"/>
    <w:rsid w:val="0014762E"/>
    <w:rsid w:val="00152831"/>
    <w:rsid w:val="00157939"/>
    <w:rsid w:val="00174494"/>
    <w:rsid w:val="001A470B"/>
    <w:rsid w:val="001E10E3"/>
    <w:rsid w:val="001E3C3F"/>
    <w:rsid w:val="001F5E46"/>
    <w:rsid w:val="00206E2B"/>
    <w:rsid w:val="00222A53"/>
    <w:rsid w:val="0026490F"/>
    <w:rsid w:val="002A4A04"/>
    <w:rsid w:val="002A5147"/>
    <w:rsid w:val="002B2DA4"/>
    <w:rsid w:val="002E5E4B"/>
    <w:rsid w:val="00306285"/>
    <w:rsid w:val="00327E51"/>
    <w:rsid w:val="00362883"/>
    <w:rsid w:val="00364549"/>
    <w:rsid w:val="00375867"/>
    <w:rsid w:val="00396F3A"/>
    <w:rsid w:val="003978C9"/>
    <w:rsid w:val="003B03F9"/>
    <w:rsid w:val="003B5D92"/>
    <w:rsid w:val="003B6C0E"/>
    <w:rsid w:val="003C3A22"/>
    <w:rsid w:val="004107F3"/>
    <w:rsid w:val="0044567C"/>
    <w:rsid w:val="00462A50"/>
    <w:rsid w:val="0047109F"/>
    <w:rsid w:val="0047510B"/>
    <w:rsid w:val="00475796"/>
    <w:rsid w:val="004E59B4"/>
    <w:rsid w:val="0051425F"/>
    <w:rsid w:val="00566304"/>
    <w:rsid w:val="00576AEE"/>
    <w:rsid w:val="005A1276"/>
    <w:rsid w:val="005B14BA"/>
    <w:rsid w:val="005D2039"/>
    <w:rsid w:val="005F4EC0"/>
    <w:rsid w:val="006101AF"/>
    <w:rsid w:val="006520C1"/>
    <w:rsid w:val="00653D5E"/>
    <w:rsid w:val="006C08CA"/>
    <w:rsid w:val="00722E40"/>
    <w:rsid w:val="007416B7"/>
    <w:rsid w:val="007726E9"/>
    <w:rsid w:val="00791BFE"/>
    <w:rsid w:val="00791F9F"/>
    <w:rsid w:val="00793DB1"/>
    <w:rsid w:val="007C6230"/>
    <w:rsid w:val="007E2E99"/>
    <w:rsid w:val="008310DB"/>
    <w:rsid w:val="00856E05"/>
    <w:rsid w:val="00860FBE"/>
    <w:rsid w:val="00881073"/>
    <w:rsid w:val="008968BB"/>
    <w:rsid w:val="008C3F8A"/>
    <w:rsid w:val="008E296A"/>
    <w:rsid w:val="00904855"/>
    <w:rsid w:val="00905561"/>
    <w:rsid w:val="00907CE7"/>
    <w:rsid w:val="009304C3"/>
    <w:rsid w:val="00932577"/>
    <w:rsid w:val="009356A3"/>
    <w:rsid w:val="00991ECF"/>
    <w:rsid w:val="009954FA"/>
    <w:rsid w:val="009A339C"/>
    <w:rsid w:val="009A5DEB"/>
    <w:rsid w:val="009B42F8"/>
    <w:rsid w:val="009C48BA"/>
    <w:rsid w:val="00A93310"/>
    <w:rsid w:val="00AF5043"/>
    <w:rsid w:val="00B34CC9"/>
    <w:rsid w:val="00B538AD"/>
    <w:rsid w:val="00B67FA8"/>
    <w:rsid w:val="00BB6A8A"/>
    <w:rsid w:val="00BD6CD9"/>
    <w:rsid w:val="00CC68E2"/>
    <w:rsid w:val="00D15501"/>
    <w:rsid w:val="00D64B3B"/>
    <w:rsid w:val="00D65B29"/>
    <w:rsid w:val="00D666C9"/>
    <w:rsid w:val="00D77A07"/>
    <w:rsid w:val="00D8110A"/>
    <w:rsid w:val="00DC1F3D"/>
    <w:rsid w:val="00DC2A75"/>
    <w:rsid w:val="00DC79CD"/>
    <w:rsid w:val="00DE7E56"/>
    <w:rsid w:val="00E03137"/>
    <w:rsid w:val="00E159B6"/>
    <w:rsid w:val="00E307E5"/>
    <w:rsid w:val="00EC7114"/>
    <w:rsid w:val="00F33FE0"/>
    <w:rsid w:val="00F449EC"/>
    <w:rsid w:val="00F64354"/>
    <w:rsid w:val="00F76247"/>
    <w:rsid w:val="00F77D3E"/>
    <w:rsid w:val="00FB0FFA"/>
    <w:rsid w:val="00FD0B28"/>
    <w:rsid w:val="00FF0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7E5"/>
    <w:pPr>
      <w:widowControl w:val="0"/>
    </w:pPr>
    <w:rPr>
      <w:rFonts w:ascii="Arial" w:hAnsi="Arial"/>
      <w:snapToGrid w:val="0"/>
      <w:sz w:val="24"/>
    </w:rPr>
  </w:style>
  <w:style w:type="paragraph" w:styleId="Heading1">
    <w:name w:val="heading 1"/>
    <w:basedOn w:val="Normal"/>
    <w:next w:val="Normal"/>
    <w:qFormat/>
    <w:rsid w:val="00E307E5"/>
    <w:pPr>
      <w:keepNext/>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outlineLvl w:val="0"/>
    </w:pPr>
    <w:rPr>
      <w:b/>
      <w:sz w:val="20"/>
    </w:rPr>
  </w:style>
  <w:style w:type="paragraph" w:styleId="Heading2">
    <w:name w:val="heading 2"/>
    <w:basedOn w:val="Normal"/>
    <w:next w:val="Normal"/>
    <w:qFormat/>
    <w:rsid w:val="00E307E5"/>
    <w:pPr>
      <w:keepNext/>
      <w:jc w:val="both"/>
      <w:outlineLvl w:val="1"/>
    </w:pPr>
    <w:rPr>
      <w:b/>
      <w:sz w:val="16"/>
    </w:rPr>
  </w:style>
  <w:style w:type="paragraph" w:styleId="Heading3">
    <w:name w:val="heading 3"/>
    <w:basedOn w:val="Normal"/>
    <w:next w:val="Normal"/>
    <w:qFormat/>
    <w:rsid w:val="00E307E5"/>
    <w:pPr>
      <w:keepNext/>
      <w:tabs>
        <w:tab w:val="center" w:pos="4680"/>
      </w:tabs>
      <w:jc w:val="center"/>
      <w:outlineLvl w:val="2"/>
    </w:pPr>
    <w:rPr>
      <w:b/>
      <w:sz w:val="20"/>
    </w:rPr>
  </w:style>
  <w:style w:type="paragraph" w:styleId="Heading4">
    <w:name w:val="heading 4"/>
    <w:basedOn w:val="Normal"/>
    <w:next w:val="Normal"/>
    <w:link w:val="Heading4Char"/>
    <w:qFormat/>
    <w:rsid w:val="00E307E5"/>
    <w:pPr>
      <w:keepNext/>
      <w:outlineLvl w:val="3"/>
    </w:pPr>
    <w:rPr>
      <w:b/>
      <w:bCs/>
      <w:sz w:val="1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307E5"/>
  </w:style>
  <w:style w:type="paragraph" w:styleId="BodyText">
    <w:name w:val="Body Text"/>
    <w:basedOn w:val="Normal"/>
    <w:rsid w:val="00E307E5"/>
    <w:pPr>
      <w:tabs>
        <w:tab w:val="left" w:pos="-1080"/>
        <w:tab w:val="left" w:pos="-720"/>
        <w:tab w:val="left" w:pos="0"/>
        <w:tab w:val="left" w:pos="360"/>
        <w:tab w:val="left" w:pos="900"/>
        <w:tab w:val="left" w:pos="1440"/>
        <w:tab w:val="left" w:pos="2160"/>
        <w:tab w:val="left" w:pos="2880"/>
        <w:tab w:val="left" w:pos="3690"/>
        <w:tab w:val="left" w:pos="3960"/>
        <w:tab w:val="left" w:pos="5040"/>
        <w:tab w:val="left" w:pos="6120"/>
        <w:tab w:val="left" w:pos="6390"/>
        <w:tab w:val="left" w:pos="6840"/>
        <w:tab w:val="left" w:pos="7920"/>
        <w:tab w:val="left" w:pos="8640"/>
        <w:tab w:val="left" w:pos="9270"/>
      </w:tabs>
      <w:jc w:val="both"/>
    </w:pPr>
    <w:rPr>
      <w:b/>
      <w:sz w:val="20"/>
    </w:rPr>
  </w:style>
  <w:style w:type="paragraph" w:styleId="DocumentMap">
    <w:name w:val="Document Map"/>
    <w:basedOn w:val="Normal"/>
    <w:semiHidden/>
    <w:rsid w:val="00E307E5"/>
    <w:pPr>
      <w:shd w:val="clear" w:color="auto" w:fill="000080"/>
    </w:pPr>
    <w:rPr>
      <w:rFonts w:ascii="Tahoma" w:hAnsi="Tahoma"/>
    </w:rPr>
  </w:style>
  <w:style w:type="paragraph" w:styleId="Header">
    <w:name w:val="header"/>
    <w:basedOn w:val="Normal"/>
    <w:rsid w:val="0051425F"/>
    <w:pPr>
      <w:tabs>
        <w:tab w:val="center" w:pos="4320"/>
        <w:tab w:val="right" w:pos="8640"/>
      </w:tabs>
    </w:pPr>
  </w:style>
  <w:style w:type="paragraph" w:styleId="Footer">
    <w:name w:val="footer"/>
    <w:basedOn w:val="Normal"/>
    <w:link w:val="FooterChar"/>
    <w:uiPriority w:val="99"/>
    <w:rsid w:val="0051425F"/>
    <w:pPr>
      <w:tabs>
        <w:tab w:val="center" w:pos="4320"/>
        <w:tab w:val="right" w:pos="8640"/>
      </w:tabs>
    </w:pPr>
  </w:style>
  <w:style w:type="character" w:styleId="Emphasis">
    <w:name w:val="Emphasis"/>
    <w:qFormat/>
    <w:rsid w:val="00362883"/>
    <w:rPr>
      <w:i/>
      <w:iCs/>
    </w:rPr>
  </w:style>
  <w:style w:type="table" w:styleId="TableGrid">
    <w:name w:val="Table Grid"/>
    <w:basedOn w:val="TableNormal"/>
    <w:rsid w:val="00362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362883"/>
    <w:rPr>
      <w:rFonts w:ascii="Arial" w:hAnsi="Arial"/>
      <w:b/>
      <w:bCs/>
      <w:snapToGrid w:val="0"/>
      <w:sz w:val="16"/>
    </w:rPr>
  </w:style>
  <w:style w:type="character" w:styleId="Hyperlink">
    <w:name w:val="Hyperlink"/>
    <w:uiPriority w:val="99"/>
    <w:unhideWhenUsed/>
    <w:rsid w:val="00F64354"/>
    <w:rPr>
      <w:color w:val="0000FF"/>
      <w:u w:val="single"/>
    </w:rPr>
  </w:style>
  <w:style w:type="paragraph" w:styleId="PlainText">
    <w:name w:val="Plain Text"/>
    <w:basedOn w:val="Normal"/>
    <w:link w:val="PlainTextChar"/>
    <w:uiPriority w:val="99"/>
    <w:unhideWhenUsed/>
    <w:rsid w:val="00856E05"/>
    <w:pPr>
      <w:widowControl/>
      <w:spacing w:after="200" w:line="252" w:lineRule="auto"/>
    </w:pPr>
    <w:rPr>
      <w:rFonts w:ascii="Consolas" w:eastAsia="Calibri" w:hAnsi="Consolas"/>
      <w:snapToGrid/>
      <w:sz w:val="21"/>
      <w:szCs w:val="21"/>
      <w:lang w:bidi="en-US"/>
    </w:rPr>
  </w:style>
  <w:style w:type="character" w:customStyle="1" w:styleId="PlainTextChar">
    <w:name w:val="Plain Text Char"/>
    <w:link w:val="PlainText"/>
    <w:uiPriority w:val="99"/>
    <w:rsid w:val="00856E05"/>
    <w:rPr>
      <w:rFonts w:ascii="Consolas" w:eastAsia="Calibri" w:hAnsi="Consolas"/>
      <w:sz w:val="21"/>
      <w:szCs w:val="21"/>
      <w:lang w:bidi="en-US"/>
    </w:rPr>
  </w:style>
  <w:style w:type="character" w:customStyle="1" w:styleId="FooterChar">
    <w:name w:val="Footer Char"/>
    <w:link w:val="Footer"/>
    <w:uiPriority w:val="99"/>
    <w:rsid w:val="007E2E99"/>
    <w:rPr>
      <w:rFonts w:ascii="Arial" w:hAnsi="Arial"/>
      <w:snapToGrid w:val="0"/>
      <w:sz w:val="24"/>
    </w:rPr>
  </w:style>
  <w:style w:type="paragraph" w:styleId="BalloonText">
    <w:name w:val="Balloon Text"/>
    <w:basedOn w:val="Normal"/>
    <w:link w:val="BalloonTextChar"/>
    <w:semiHidden/>
    <w:unhideWhenUsed/>
    <w:rsid w:val="007E2E99"/>
    <w:rPr>
      <w:rFonts w:ascii="Tahoma" w:hAnsi="Tahoma" w:cs="Tahoma"/>
      <w:sz w:val="16"/>
      <w:szCs w:val="16"/>
    </w:rPr>
  </w:style>
  <w:style w:type="character" w:customStyle="1" w:styleId="BalloonTextChar">
    <w:name w:val="Balloon Text Char"/>
    <w:link w:val="BalloonText"/>
    <w:semiHidden/>
    <w:rsid w:val="007E2E99"/>
    <w:rPr>
      <w:rFonts w:ascii="Tahoma" w:hAnsi="Tahoma" w:cs="Tahoma"/>
      <w:snapToGrid w:val="0"/>
      <w:sz w:val="16"/>
      <w:szCs w:val="16"/>
    </w:rPr>
  </w:style>
  <w:style w:type="paragraph" w:styleId="NormalWeb">
    <w:name w:val="Normal (Web)"/>
    <w:basedOn w:val="Normal"/>
    <w:uiPriority w:val="99"/>
    <w:semiHidden/>
    <w:unhideWhenUsed/>
    <w:rsid w:val="000F532A"/>
    <w:pPr>
      <w:widowControl/>
      <w:spacing w:before="100" w:beforeAutospacing="1" w:after="100" w:afterAutospacing="1"/>
    </w:pPr>
    <w:rPr>
      <w:rFonts w:ascii="Times New Roman" w:hAnsi="Times New Roman"/>
      <w:snapToGrid/>
      <w:szCs w:val="24"/>
    </w:rPr>
  </w:style>
  <w:style w:type="character" w:styleId="Strong">
    <w:name w:val="Strong"/>
    <w:uiPriority w:val="22"/>
    <w:qFormat/>
    <w:rsid w:val="000F532A"/>
    <w:rPr>
      <w:b/>
      <w:bCs/>
    </w:rPr>
  </w:style>
</w:styles>
</file>

<file path=word/webSettings.xml><?xml version="1.0" encoding="utf-8"?>
<w:webSettings xmlns:r="http://schemas.openxmlformats.org/officeDocument/2006/relationships" xmlns:w="http://schemas.openxmlformats.org/wordprocessingml/2006/main">
  <w:divs>
    <w:div w:id="3835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r.usda.gov/complaint_filing_cust.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FREE/REDUCED-1A</vt:lpstr>
    </vt:vector>
  </TitlesOfParts>
  <Company>LaDOE</Company>
  <LinksUpToDate>false</LinksUpToDate>
  <CharactersWithSpaces>7100</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FREE/REDUCED-1A</dc:title>
  <dc:creator>jstracen</dc:creator>
  <cp:lastModifiedBy>FWCA</cp:lastModifiedBy>
  <cp:revision>2</cp:revision>
  <cp:lastPrinted>2014-04-17T15:36:00Z</cp:lastPrinted>
  <dcterms:created xsi:type="dcterms:W3CDTF">2018-12-07T15:08:00Z</dcterms:created>
  <dcterms:modified xsi:type="dcterms:W3CDTF">2018-12-07T15:08:00Z</dcterms:modified>
</cp:coreProperties>
</file>