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5DCF7">
    <v:background id="_x0000_s1025" o:bwmode="white" fillcolor="#95dcf7" o:targetscreensize="1024,768">
      <v:fill focus="100%" type="gradient"/>
    </v:background>
  </w:background>
  <w:body>
    <w:p w14:paraId="24354499" w14:textId="7DFA2B9D" w:rsidR="0004778A" w:rsidRPr="008821A0" w:rsidRDefault="008821A0" w:rsidP="008821A0">
      <w:pPr>
        <w:jc w:val="center"/>
        <w:rPr>
          <w:rFonts w:ascii="Times New Roman" w:hAnsi="Times New Roman" w:cs="Times New Roman"/>
          <w:b/>
          <w:bCs/>
          <w:color w:val="A02B93" w:themeColor="accent5"/>
          <w:sz w:val="32"/>
          <w:szCs w:val="32"/>
        </w:rPr>
      </w:pPr>
      <w:r w:rsidRPr="008821A0">
        <w:rPr>
          <w:rFonts w:ascii="Times New Roman" w:hAnsi="Times New Roman" w:cs="Times New Roman"/>
          <w:b/>
          <w:bCs/>
          <w:color w:val="A02B93" w:themeColor="accent5"/>
          <w:sz w:val="32"/>
          <w:szCs w:val="32"/>
        </w:rPr>
        <w:t>Contact Us</w:t>
      </w:r>
    </w:p>
    <w:p w14:paraId="060275F1" w14:textId="10662DF7" w:rsidR="008821A0" w:rsidRDefault="008821A0" w:rsidP="008821A0">
      <w:pPr>
        <w:jc w:val="center"/>
      </w:pPr>
      <w:r>
        <w:rPr>
          <w:noProof/>
        </w:rPr>
        <w:drawing>
          <wp:inline distT="0" distB="0" distL="0" distR="0" wp14:anchorId="3AFE172D" wp14:editId="31FF953F">
            <wp:extent cx="1695450" cy="1695450"/>
            <wp:effectExtent l="0" t="0" r="0" b="0"/>
            <wp:docPr id="1419864966" name="Picture 1" descr="A circle with tex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64966" name="Picture 1" descr="A circle with text and arrow&#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inline>
        </w:drawing>
      </w:r>
    </w:p>
    <w:p w14:paraId="154A6FFE" w14:textId="415CDBF9" w:rsidR="008821A0" w:rsidRPr="008821A0" w:rsidRDefault="008821A0" w:rsidP="008821A0">
      <w:pPr>
        <w:jc w:val="center"/>
        <w:rPr>
          <w:b/>
          <w:bCs/>
          <w:color w:val="E97132" w:themeColor="accent2"/>
        </w:rPr>
      </w:pPr>
      <w:proofErr w:type="gramStart"/>
      <w:r w:rsidRPr="008821A0">
        <w:rPr>
          <w:b/>
          <w:bCs/>
          <w:color w:val="E97132" w:themeColor="accent2"/>
        </w:rPr>
        <w:t>Safe Haven</w:t>
      </w:r>
      <w:proofErr w:type="gramEnd"/>
      <w:r w:rsidRPr="008821A0">
        <w:rPr>
          <w:b/>
          <w:bCs/>
          <w:color w:val="E97132" w:themeColor="accent2"/>
        </w:rPr>
        <w:t xml:space="preserve"> Recovery Engagement Center</w:t>
      </w:r>
    </w:p>
    <w:p w14:paraId="32135691" w14:textId="240A41D2" w:rsidR="008821A0" w:rsidRPr="008821A0" w:rsidRDefault="008821A0" w:rsidP="008821A0">
      <w:pPr>
        <w:jc w:val="center"/>
        <w:rPr>
          <w:b/>
          <w:bCs/>
          <w:color w:val="E97132" w:themeColor="accent2"/>
        </w:rPr>
      </w:pPr>
      <w:r w:rsidRPr="008821A0">
        <w:rPr>
          <w:b/>
          <w:bCs/>
          <w:color w:val="E97132" w:themeColor="accent2"/>
        </w:rPr>
        <w:t>308 S Oak St</w:t>
      </w:r>
    </w:p>
    <w:p w14:paraId="6A8A005B" w14:textId="37840822" w:rsidR="008821A0" w:rsidRPr="008821A0" w:rsidRDefault="008821A0" w:rsidP="008821A0">
      <w:pPr>
        <w:jc w:val="center"/>
        <w:rPr>
          <w:b/>
          <w:bCs/>
          <w:color w:val="E97132" w:themeColor="accent2"/>
        </w:rPr>
      </w:pPr>
      <w:r w:rsidRPr="008821A0">
        <w:rPr>
          <w:b/>
          <w:bCs/>
          <w:color w:val="E97132" w:themeColor="accent2"/>
        </w:rPr>
        <w:t>Paoli, IN 47454</w:t>
      </w:r>
    </w:p>
    <w:p w14:paraId="1FB34288" w14:textId="225F455D" w:rsidR="008821A0" w:rsidRPr="008821A0" w:rsidRDefault="008821A0" w:rsidP="008821A0">
      <w:pPr>
        <w:jc w:val="center"/>
        <w:rPr>
          <w:b/>
          <w:bCs/>
          <w:color w:val="E97132" w:themeColor="accent2"/>
        </w:rPr>
      </w:pPr>
      <w:r w:rsidRPr="008821A0">
        <w:rPr>
          <w:b/>
          <w:bCs/>
          <w:color w:val="E97132" w:themeColor="accent2"/>
        </w:rPr>
        <w:t>812-203-2230</w:t>
      </w:r>
    </w:p>
    <w:p w14:paraId="3B23816B" w14:textId="0E31803C" w:rsidR="008821A0" w:rsidRPr="008821A0" w:rsidRDefault="008821A0" w:rsidP="008821A0">
      <w:pPr>
        <w:jc w:val="center"/>
        <w:rPr>
          <w:b/>
          <w:bCs/>
          <w:color w:val="E97132" w:themeColor="accent2"/>
        </w:rPr>
      </w:pPr>
      <w:r w:rsidRPr="008821A0">
        <w:rPr>
          <w:b/>
          <w:bCs/>
          <w:color w:val="E97132" w:themeColor="accent2"/>
        </w:rPr>
        <w:t>bstout@safehavenrec.com</w:t>
      </w:r>
    </w:p>
    <w:p w14:paraId="43F59ED4" w14:textId="1B8D487F" w:rsidR="008821A0" w:rsidRDefault="008821A0" w:rsidP="008821A0">
      <w:pPr>
        <w:jc w:val="center"/>
        <w:rPr>
          <w:b/>
          <w:bCs/>
          <w:color w:val="E97132" w:themeColor="accent2"/>
        </w:rPr>
      </w:pPr>
      <w:r w:rsidRPr="008821A0">
        <w:rPr>
          <w:b/>
          <w:bCs/>
          <w:color w:val="E97132" w:themeColor="accent2"/>
        </w:rPr>
        <w:t>www.safehavenrec.com</w:t>
      </w:r>
    </w:p>
    <w:p w14:paraId="0D4A132E" w14:textId="77777777" w:rsidR="008821A0" w:rsidRDefault="008821A0" w:rsidP="008821A0">
      <w:pPr>
        <w:jc w:val="center"/>
        <w:rPr>
          <w:b/>
          <w:bCs/>
          <w:color w:val="E97132" w:themeColor="accent2"/>
        </w:rPr>
      </w:pPr>
    </w:p>
    <w:p w14:paraId="7BB5B8F9" w14:textId="77777777" w:rsidR="008821A0" w:rsidRDefault="008821A0" w:rsidP="008821A0">
      <w:pPr>
        <w:jc w:val="center"/>
        <w:rPr>
          <w:b/>
          <w:bCs/>
          <w:color w:val="E97132" w:themeColor="accent2"/>
        </w:rPr>
      </w:pPr>
    </w:p>
    <w:p w14:paraId="0526607D" w14:textId="77777777" w:rsidR="008821A0" w:rsidRDefault="008821A0" w:rsidP="008821A0">
      <w:pPr>
        <w:jc w:val="center"/>
        <w:rPr>
          <w:b/>
          <w:bCs/>
          <w:color w:val="E97132" w:themeColor="accent2"/>
        </w:rPr>
      </w:pPr>
    </w:p>
    <w:p w14:paraId="584E387C" w14:textId="77777777" w:rsidR="008821A0" w:rsidRDefault="008821A0" w:rsidP="008821A0">
      <w:pPr>
        <w:jc w:val="center"/>
        <w:rPr>
          <w:b/>
          <w:bCs/>
          <w:color w:val="E97132" w:themeColor="accent2"/>
        </w:rPr>
      </w:pPr>
    </w:p>
    <w:p w14:paraId="7D5F1C3F" w14:textId="77777777" w:rsidR="008821A0" w:rsidRDefault="008821A0" w:rsidP="008821A0">
      <w:pPr>
        <w:jc w:val="center"/>
        <w:rPr>
          <w:b/>
          <w:bCs/>
          <w:color w:val="E97132" w:themeColor="accent2"/>
        </w:rPr>
      </w:pPr>
    </w:p>
    <w:p w14:paraId="4F17928D" w14:textId="77777777" w:rsidR="008821A0" w:rsidRDefault="008821A0" w:rsidP="008821A0">
      <w:pPr>
        <w:jc w:val="center"/>
        <w:rPr>
          <w:b/>
          <w:bCs/>
          <w:color w:val="E97132" w:themeColor="accent2"/>
        </w:rPr>
      </w:pPr>
    </w:p>
    <w:p w14:paraId="723C8E3A" w14:textId="03AB6E14" w:rsidR="008821A0" w:rsidRDefault="008821A0" w:rsidP="008821A0">
      <w:pPr>
        <w:jc w:val="center"/>
        <w:rPr>
          <w:b/>
          <w:bCs/>
          <w:color w:val="E97132" w:themeColor="accent2"/>
        </w:rPr>
      </w:pPr>
      <w:r>
        <w:rPr>
          <w:b/>
          <w:bCs/>
          <w:noProof/>
          <w:color w:val="E97132" w:themeColor="accent2"/>
        </w:rPr>
        <w:drawing>
          <wp:inline distT="0" distB="0" distL="0" distR="0" wp14:anchorId="62AAA8AA" wp14:editId="7D7F8C88">
            <wp:extent cx="3886200" cy="3886200"/>
            <wp:effectExtent l="0" t="0" r="0" b="0"/>
            <wp:docPr id="238822426" name="Picture 2" descr="A circle with tex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22426" name="Picture 2" descr="A circle with text and arrow&#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886200" cy="3886200"/>
                    </a:xfrm>
                    <a:prstGeom prst="rect">
                      <a:avLst/>
                    </a:prstGeom>
                  </pic:spPr>
                </pic:pic>
              </a:graphicData>
            </a:graphic>
          </wp:inline>
        </w:drawing>
      </w:r>
    </w:p>
    <w:p w14:paraId="21FD3479" w14:textId="272F764B" w:rsidR="008821A0" w:rsidRPr="008821A0" w:rsidRDefault="008821A0" w:rsidP="008821A0">
      <w:pPr>
        <w:jc w:val="center"/>
        <w:rPr>
          <w:b/>
          <w:bCs/>
          <w:color w:val="A02B93" w:themeColor="accent5"/>
          <w:sz w:val="96"/>
          <w:szCs w:val="96"/>
        </w:rPr>
      </w:pPr>
      <w:r w:rsidRPr="008821A0">
        <w:rPr>
          <w:b/>
          <w:bCs/>
          <w:color w:val="A02B93" w:themeColor="accent5"/>
          <w:sz w:val="96"/>
          <w:szCs w:val="96"/>
        </w:rPr>
        <w:t>Donor Guide</w:t>
      </w:r>
    </w:p>
    <w:p w14:paraId="5EA79E25" w14:textId="3DAD0E00" w:rsidR="008821A0" w:rsidRDefault="008821A0" w:rsidP="008821A0">
      <w:pPr>
        <w:jc w:val="center"/>
        <w:rPr>
          <w:b/>
          <w:bCs/>
          <w:color w:val="A02B93" w:themeColor="accent5"/>
          <w:sz w:val="96"/>
          <w:szCs w:val="96"/>
        </w:rPr>
      </w:pPr>
      <w:r w:rsidRPr="008821A0">
        <w:rPr>
          <w:b/>
          <w:bCs/>
          <w:color w:val="A02B93" w:themeColor="accent5"/>
          <w:sz w:val="96"/>
          <w:szCs w:val="96"/>
        </w:rPr>
        <w:t>2025</w:t>
      </w:r>
    </w:p>
    <w:p w14:paraId="58853CDD" w14:textId="7541416E" w:rsidR="008821A0" w:rsidRDefault="008821A0" w:rsidP="008821A0">
      <w:pPr>
        <w:jc w:val="center"/>
        <w:rPr>
          <w:b/>
          <w:bCs/>
          <w:color w:val="A02B93" w:themeColor="accent5"/>
          <w:sz w:val="32"/>
          <w:szCs w:val="32"/>
        </w:rPr>
      </w:pPr>
      <w:r>
        <w:rPr>
          <w:b/>
          <w:bCs/>
          <w:color w:val="A02B93" w:themeColor="accent5"/>
          <w:sz w:val="32"/>
          <w:szCs w:val="32"/>
        </w:rPr>
        <w:lastRenderedPageBreak/>
        <w:t>About Safe Haven REC</w:t>
      </w:r>
    </w:p>
    <w:p w14:paraId="0F1A0CA6" w14:textId="560D5F67" w:rsidR="008821A0" w:rsidRDefault="008821A0" w:rsidP="008821A0">
      <w:pPr>
        <w:rPr>
          <w:color w:val="A02B93" w:themeColor="accent5"/>
        </w:rPr>
      </w:pPr>
      <w:proofErr w:type="gramStart"/>
      <w:r>
        <w:rPr>
          <w:color w:val="A02B93" w:themeColor="accent5"/>
        </w:rPr>
        <w:t>Safe Haven</w:t>
      </w:r>
      <w:proofErr w:type="gramEnd"/>
      <w:r>
        <w:rPr>
          <w:color w:val="A02B93" w:themeColor="accent5"/>
        </w:rPr>
        <w:t xml:space="preserve"> REC is a 501c nonprofit founded in 2018 after one of the founders lost her brother to a heroin overdose. This event, combined with a discussion on why it happened, led to the formation of Safe Haven REC. After recognizing that the lack of resources in our area made it near impossible for people to find recovery from substance use, </w:t>
      </w:r>
      <w:proofErr w:type="gramStart"/>
      <w:r>
        <w:rPr>
          <w:color w:val="A02B93" w:themeColor="accent5"/>
        </w:rPr>
        <w:t>Safe Haven</w:t>
      </w:r>
      <w:proofErr w:type="gramEnd"/>
      <w:r>
        <w:rPr>
          <w:color w:val="A02B93" w:themeColor="accent5"/>
        </w:rPr>
        <w:t xml:space="preserve"> REC was started June 24</w:t>
      </w:r>
      <w:r w:rsidRPr="008821A0">
        <w:rPr>
          <w:color w:val="A02B93" w:themeColor="accent5"/>
          <w:vertAlign w:val="superscript"/>
        </w:rPr>
        <w:t>th</w:t>
      </w:r>
      <w:r>
        <w:rPr>
          <w:color w:val="A02B93" w:themeColor="accent5"/>
        </w:rPr>
        <w:t xml:space="preserve">, 2018, 4 months after Dakota’s death. </w:t>
      </w:r>
    </w:p>
    <w:p w14:paraId="1FB3EF1D" w14:textId="36641FEE" w:rsidR="008821A0" w:rsidRDefault="008821A0" w:rsidP="008821A0">
      <w:pPr>
        <w:rPr>
          <w:color w:val="A02B93" w:themeColor="accent5"/>
        </w:rPr>
      </w:pPr>
      <w:r>
        <w:rPr>
          <w:b/>
          <w:bCs/>
          <w:color w:val="A02B93" w:themeColor="accent5"/>
        </w:rPr>
        <w:t xml:space="preserve">Mission: </w:t>
      </w:r>
      <w:r>
        <w:rPr>
          <w:color w:val="A02B93" w:themeColor="accent5"/>
        </w:rPr>
        <w:t xml:space="preserve">To offer our own experience, strength, and hope to those impacted by substance use, and their families. </w:t>
      </w:r>
    </w:p>
    <w:p w14:paraId="6EFDE716" w14:textId="74BC7F34" w:rsidR="008821A0" w:rsidRDefault="008821A0" w:rsidP="008821A0">
      <w:pPr>
        <w:rPr>
          <w:color w:val="A02B93" w:themeColor="accent5"/>
        </w:rPr>
      </w:pPr>
      <w:r>
        <w:rPr>
          <w:b/>
          <w:bCs/>
          <w:color w:val="A02B93" w:themeColor="accent5"/>
        </w:rPr>
        <w:t xml:space="preserve">Vision: </w:t>
      </w:r>
      <w:r>
        <w:rPr>
          <w:color w:val="A02B93" w:themeColor="accent5"/>
        </w:rPr>
        <w:t xml:space="preserve">That our services are one </w:t>
      </w:r>
      <w:proofErr w:type="gramStart"/>
      <w:r>
        <w:rPr>
          <w:color w:val="A02B93" w:themeColor="accent5"/>
        </w:rPr>
        <w:t>day,</w:t>
      </w:r>
      <w:proofErr w:type="gramEnd"/>
      <w:r>
        <w:rPr>
          <w:color w:val="A02B93" w:themeColor="accent5"/>
        </w:rPr>
        <w:t xml:space="preserve"> no longer needed, because there is no longer a substance abuse problem in our county</w:t>
      </w:r>
    </w:p>
    <w:p w14:paraId="16EB09DA" w14:textId="49EE4D27" w:rsidR="008821A0" w:rsidRDefault="008821A0" w:rsidP="008821A0">
      <w:pPr>
        <w:rPr>
          <w:color w:val="A02B93" w:themeColor="accent5"/>
        </w:rPr>
      </w:pPr>
      <w:r>
        <w:rPr>
          <w:b/>
          <w:bCs/>
          <w:color w:val="A02B93" w:themeColor="accent5"/>
        </w:rPr>
        <w:t xml:space="preserve">Values: </w:t>
      </w:r>
      <w:r>
        <w:rPr>
          <w:color w:val="A02B93" w:themeColor="accent5"/>
        </w:rPr>
        <w:t>Integrity, Honesty, Advocacy, Financial Responsibility, Celebration, Inclusion</w:t>
      </w:r>
    </w:p>
    <w:p w14:paraId="749BB384" w14:textId="3C38F087" w:rsidR="008821A0" w:rsidRDefault="008821A0" w:rsidP="008821A0">
      <w:pPr>
        <w:rPr>
          <w:color w:val="A02B93" w:themeColor="accent5"/>
        </w:rPr>
      </w:pPr>
      <w:proofErr w:type="gramStart"/>
      <w:r>
        <w:rPr>
          <w:color w:val="A02B93" w:themeColor="accent5"/>
        </w:rPr>
        <w:t>Safe Haven</w:t>
      </w:r>
      <w:proofErr w:type="gramEnd"/>
      <w:r>
        <w:rPr>
          <w:color w:val="A02B93" w:themeColor="accent5"/>
        </w:rPr>
        <w:t xml:space="preserve"> REC has grown over the years, starting in one office space inside a church with volunteers keeping our doors open</w:t>
      </w:r>
      <w:proofErr w:type="gramStart"/>
      <w:r>
        <w:rPr>
          <w:color w:val="A02B93" w:themeColor="accent5"/>
        </w:rPr>
        <w:t>, to</w:t>
      </w:r>
      <w:proofErr w:type="gramEnd"/>
      <w:r>
        <w:rPr>
          <w:color w:val="A02B93" w:themeColor="accent5"/>
        </w:rPr>
        <w:t xml:space="preserve"> now owning our own office, having a satellite location, and </w:t>
      </w:r>
      <w:r w:rsidR="00EA4084">
        <w:rPr>
          <w:color w:val="A02B93" w:themeColor="accent5"/>
        </w:rPr>
        <w:t>over</w:t>
      </w:r>
      <w:r>
        <w:rPr>
          <w:color w:val="A02B93" w:themeColor="accent5"/>
        </w:rPr>
        <w:t xml:space="preserve"> 20 staff members. This growth is only possible because of donors like you!</w:t>
      </w:r>
    </w:p>
    <w:p w14:paraId="03912447" w14:textId="77777777" w:rsidR="008821A0" w:rsidRDefault="008821A0" w:rsidP="008821A0">
      <w:pPr>
        <w:rPr>
          <w:color w:val="A02B93" w:themeColor="accent5"/>
        </w:rPr>
      </w:pPr>
    </w:p>
    <w:p w14:paraId="3713E99F" w14:textId="77777777" w:rsidR="008821A0" w:rsidRDefault="008821A0" w:rsidP="008821A0">
      <w:pPr>
        <w:rPr>
          <w:color w:val="A02B93" w:themeColor="accent5"/>
        </w:rPr>
      </w:pPr>
    </w:p>
    <w:p w14:paraId="328F26D3" w14:textId="614619B3" w:rsidR="008821A0" w:rsidRPr="00A07FBE" w:rsidRDefault="008821A0" w:rsidP="008821A0">
      <w:pPr>
        <w:jc w:val="center"/>
        <w:rPr>
          <w:b/>
          <w:bCs/>
          <w:color w:val="E97132" w:themeColor="accent2"/>
          <w:sz w:val="32"/>
          <w:szCs w:val="32"/>
        </w:rPr>
      </w:pPr>
      <w:r w:rsidRPr="00A07FBE">
        <w:rPr>
          <w:b/>
          <w:bCs/>
          <w:color w:val="E97132" w:themeColor="accent2"/>
          <w:sz w:val="32"/>
          <w:szCs w:val="32"/>
        </w:rPr>
        <w:t>Services Offered</w:t>
      </w:r>
    </w:p>
    <w:p w14:paraId="23FD0F0E" w14:textId="59CFE854" w:rsidR="008821A0" w:rsidRPr="00A07FBE" w:rsidRDefault="00A07FBE" w:rsidP="00A07FBE">
      <w:pPr>
        <w:rPr>
          <w:color w:val="E97132" w:themeColor="accent2"/>
        </w:rPr>
      </w:pPr>
      <w:proofErr w:type="gramStart"/>
      <w:r w:rsidRPr="00A07FBE">
        <w:rPr>
          <w:color w:val="E97132" w:themeColor="accent2"/>
        </w:rPr>
        <w:t>Safe Haven</w:t>
      </w:r>
      <w:proofErr w:type="gramEnd"/>
      <w:r w:rsidRPr="00A07FBE">
        <w:rPr>
          <w:color w:val="E97132" w:themeColor="accent2"/>
        </w:rPr>
        <w:t xml:space="preserve"> REC offers all of its services for free to people seeking recovery or in recovery from substance abuse. </w:t>
      </w:r>
    </w:p>
    <w:p w14:paraId="55F8BBA9" w14:textId="023127AF" w:rsidR="00A07FBE" w:rsidRPr="00A07FBE" w:rsidRDefault="00A07FBE" w:rsidP="00A07FBE">
      <w:pPr>
        <w:rPr>
          <w:b/>
          <w:bCs/>
          <w:color w:val="E97132" w:themeColor="accent2"/>
        </w:rPr>
      </w:pPr>
      <w:r w:rsidRPr="00A07FBE">
        <w:rPr>
          <w:b/>
          <w:bCs/>
          <w:color w:val="E97132" w:themeColor="accent2"/>
        </w:rPr>
        <w:t>Peer Recovery Coaching</w:t>
      </w:r>
    </w:p>
    <w:p w14:paraId="3A943C47" w14:textId="60597B06" w:rsidR="00A07FBE" w:rsidRPr="00A07FBE" w:rsidRDefault="00A07FBE" w:rsidP="00A07FBE">
      <w:pPr>
        <w:rPr>
          <w:color w:val="E97132" w:themeColor="accent2"/>
        </w:rPr>
      </w:pPr>
      <w:r w:rsidRPr="00A07FBE">
        <w:rPr>
          <w:color w:val="E97132" w:themeColor="accent2"/>
        </w:rPr>
        <w:t xml:space="preserve">Free </w:t>
      </w:r>
      <w:proofErr w:type="gramStart"/>
      <w:r w:rsidRPr="00A07FBE">
        <w:rPr>
          <w:color w:val="E97132" w:themeColor="accent2"/>
        </w:rPr>
        <w:t>one on one</w:t>
      </w:r>
      <w:proofErr w:type="gramEnd"/>
      <w:r w:rsidRPr="00A07FBE">
        <w:rPr>
          <w:color w:val="E97132" w:themeColor="accent2"/>
        </w:rPr>
        <w:t xml:space="preserve"> mentorship for people in recovery from substance use. Coaches are certified by DMHA and help participants remove barriers to their recovery and offer mentorship along their journey. </w:t>
      </w:r>
    </w:p>
    <w:p w14:paraId="5C6449A5" w14:textId="5663C731" w:rsidR="00A07FBE" w:rsidRPr="00A07FBE" w:rsidRDefault="00A07FBE" w:rsidP="00A07FBE">
      <w:pPr>
        <w:rPr>
          <w:b/>
          <w:bCs/>
          <w:color w:val="E97132" w:themeColor="accent2"/>
        </w:rPr>
      </w:pPr>
      <w:r w:rsidRPr="00A07FBE">
        <w:rPr>
          <w:b/>
          <w:bCs/>
          <w:color w:val="E97132" w:themeColor="accent2"/>
        </w:rPr>
        <w:t>Transportation</w:t>
      </w:r>
    </w:p>
    <w:p w14:paraId="79E3E7B4" w14:textId="584EA877" w:rsidR="00A07FBE" w:rsidRPr="00A07FBE" w:rsidRDefault="00A07FBE" w:rsidP="00A07FBE">
      <w:pPr>
        <w:rPr>
          <w:color w:val="E97132" w:themeColor="accent2"/>
        </w:rPr>
      </w:pPr>
      <w:r w:rsidRPr="00A07FBE">
        <w:rPr>
          <w:color w:val="E97132" w:themeColor="accent2"/>
        </w:rPr>
        <w:t>Free transportation for those in the criminal justice system to get to court, doctors, family visits, or just run errands</w:t>
      </w:r>
    </w:p>
    <w:p w14:paraId="68B8891A" w14:textId="35037F32" w:rsidR="00A07FBE" w:rsidRPr="00A07FBE" w:rsidRDefault="00A07FBE" w:rsidP="00A07FBE">
      <w:pPr>
        <w:rPr>
          <w:b/>
          <w:bCs/>
          <w:color w:val="E97132" w:themeColor="accent2"/>
        </w:rPr>
      </w:pPr>
      <w:r w:rsidRPr="00A07FBE">
        <w:rPr>
          <w:b/>
          <w:bCs/>
          <w:color w:val="E97132" w:themeColor="accent2"/>
        </w:rPr>
        <w:t>Harm Reduction</w:t>
      </w:r>
    </w:p>
    <w:p w14:paraId="45F87CAE" w14:textId="5D425B3A" w:rsidR="00A07FBE" w:rsidRPr="00A07FBE" w:rsidRDefault="00A07FBE" w:rsidP="00A07FBE">
      <w:pPr>
        <w:rPr>
          <w:color w:val="E97132" w:themeColor="accent2"/>
        </w:rPr>
      </w:pPr>
      <w:r w:rsidRPr="00A07FBE">
        <w:rPr>
          <w:color w:val="E97132" w:themeColor="accent2"/>
        </w:rPr>
        <w:t xml:space="preserve">Distribution of Naloxone, the lifesaving overdose reversal agent, through 13 </w:t>
      </w:r>
      <w:proofErr w:type="spellStart"/>
      <w:r w:rsidRPr="00A07FBE">
        <w:rPr>
          <w:color w:val="E97132" w:themeColor="accent2"/>
        </w:rPr>
        <w:t>NaloxBoxes</w:t>
      </w:r>
      <w:proofErr w:type="spellEnd"/>
      <w:r w:rsidRPr="00A07FBE">
        <w:rPr>
          <w:color w:val="E97132" w:themeColor="accent2"/>
        </w:rPr>
        <w:t xml:space="preserve"> and direct distribution through our Harm Reduction Mobile Unit</w:t>
      </w:r>
    </w:p>
    <w:p w14:paraId="6A1FC843" w14:textId="57F75409" w:rsidR="00A07FBE" w:rsidRPr="00A07FBE" w:rsidRDefault="00A07FBE" w:rsidP="00A07FBE">
      <w:pPr>
        <w:rPr>
          <w:b/>
          <w:bCs/>
          <w:color w:val="E97132" w:themeColor="accent2"/>
        </w:rPr>
      </w:pPr>
      <w:r w:rsidRPr="00A07FBE">
        <w:rPr>
          <w:b/>
          <w:bCs/>
          <w:color w:val="E97132" w:themeColor="accent2"/>
        </w:rPr>
        <w:t>Participant Support</w:t>
      </w:r>
    </w:p>
    <w:p w14:paraId="41739E0C" w14:textId="51349CD8" w:rsidR="00A07FBE" w:rsidRPr="00A07FBE" w:rsidRDefault="00A07FBE" w:rsidP="00A07FBE">
      <w:pPr>
        <w:rPr>
          <w:color w:val="E97132" w:themeColor="accent2"/>
        </w:rPr>
      </w:pPr>
      <w:r w:rsidRPr="00A07FBE">
        <w:rPr>
          <w:color w:val="E97132" w:themeColor="accent2"/>
        </w:rPr>
        <w:t xml:space="preserve">Food pantry, sponsorships of needs, and hygiene needs are supported </w:t>
      </w:r>
      <w:proofErr w:type="gramStart"/>
      <w:r w:rsidRPr="00A07FBE">
        <w:rPr>
          <w:color w:val="E97132" w:themeColor="accent2"/>
        </w:rPr>
        <w:t>for</w:t>
      </w:r>
      <w:proofErr w:type="gramEnd"/>
      <w:r w:rsidRPr="00A07FBE">
        <w:rPr>
          <w:color w:val="E97132" w:themeColor="accent2"/>
        </w:rPr>
        <w:t xml:space="preserve"> participants in the coaching program. </w:t>
      </w:r>
    </w:p>
    <w:p w14:paraId="61371C63" w14:textId="62470950" w:rsidR="00A07FBE" w:rsidRPr="00A07FBE" w:rsidRDefault="00A07FBE" w:rsidP="00A07FBE">
      <w:pPr>
        <w:rPr>
          <w:b/>
          <w:bCs/>
          <w:color w:val="E97132" w:themeColor="accent2"/>
        </w:rPr>
      </w:pPr>
      <w:r w:rsidRPr="00A07FBE">
        <w:rPr>
          <w:b/>
          <w:bCs/>
          <w:color w:val="E97132" w:themeColor="accent2"/>
        </w:rPr>
        <w:t>Celebration</w:t>
      </w:r>
    </w:p>
    <w:p w14:paraId="3207F191" w14:textId="3CBCA4D9" w:rsidR="00A07FBE" w:rsidRPr="00A07FBE" w:rsidRDefault="00A07FBE" w:rsidP="00A07FBE">
      <w:pPr>
        <w:rPr>
          <w:color w:val="E97132" w:themeColor="accent2"/>
        </w:rPr>
      </w:pPr>
      <w:r w:rsidRPr="00A07FBE">
        <w:rPr>
          <w:color w:val="E97132" w:themeColor="accent2"/>
        </w:rPr>
        <w:t xml:space="preserve">Hosting recovery oriented celebratory events for the community. </w:t>
      </w:r>
    </w:p>
    <w:p w14:paraId="7669D2D1" w14:textId="385088D0" w:rsidR="00A07FBE" w:rsidRDefault="00A07FBE" w:rsidP="00A07FBE">
      <w:pPr>
        <w:rPr>
          <w:b/>
          <w:bCs/>
          <w:color w:val="A02B93" w:themeColor="accent5"/>
        </w:rPr>
      </w:pPr>
      <w:r>
        <w:rPr>
          <w:b/>
          <w:bCs/>
          <w:color w:val="A02B93" w:themeColor="accent5"/>
        </w:rPr>
        <w:lastRenderedPageBreak/>
        <w:t>Safe Space</w:t>
      </w:r>
    </w:p>
    <w:p w14:paraId="08A6B813" w14:textId="44B9E7DD" w:rsidR="00A07FBE" w:rsidRPr="00A07FBE" w:rsidRDefault="00A07FBE" w:rsidP="00A07FBE">
      <w:pPr>
        <w:rPr>
          <w:color w:val="A02B93" w:themeColor="accent5"/>
        </w:rPr>
      </w:pPr>
      <w:r>
        <w:rPr>
          <w:color w:val="A02B93" w:themeColor="accent5"/>
        </w:rPr>
        <w:t xml:space="preserve">Our public building is open to the community as a space to just be, as well as host </w:t>
      </w:r>
      <w:proofErr w:type="gramStart"/>
      <w:r>
        <w:rPr>
          <w:color w:val="A02B93" w:themeColor="accent5"/>
        </w:rPr>
        <w:t>recovery oriented</w:t>
      </w:r>
      <w:proofErr w:type="gramEnd"/>
      <w:r>
        <w:rPr>
          <w:color w:val="A02B93" w:themeColor="accent5"/>
        </w:rPr>
        <w:t xml:space="preserve"> peer support meetings. </w:t>
      </w:r>
    </w:p>
    <w:p w14:paraId="2521E99C" w14:textId="10F3306C" w:rsidR="00A07FBE" w:rsidRDefault="00A07FBE" w:rsidP="00A07FBE">
      <w:pPr>
        <w:rPr>
          <w:b/>
          <w:bCs/>
          <w:color w:val="A02B93" w:themeColor="accent5"/>
        </w:rPr>
      </w:pPr>
      <w:r>
        <w:rPr>
          <w:b/>
          <w:bCs/>
          <w:color w:val="A02B93" w:themeColor="accent5"/>
        </w:rPr>
        <w:t>Public advocacy</w:t>
      </w:r>
    </w:p>
    <w:p w14:paraId="5D71E4A6" w14:textId="68CE281E" w:rsidR="00A07FBE" w:rsidRPr="00A07FBE" w:rsidRDefault="00A07FBE" w:rsidP="00A07FBE">
      <w:pPr>
        <w:rPr>
          <w:color w:val="A02B93" w:themeColor="accent5"/>
        </w:rPr>
      </w:pPr>
      <w:r>
        <w:rPr>
          <w:color w:val="A02B93" w:themeColor="accent5"/>
        </w:rPr>
        <w:t xml:space="preserve">Local, state, and national advocacy on subjects that impact our participants. </w:t>
      </w:r>
    </w:p>
    <w:p w14:paraId="66902D6D" w14:textId="4D26C8F3" w:rsidR="00A07FBE" w:rsidRDefault="00A07FBE" w:rsidP="00A07FBE">
      <w:pPr>
        <w:rPr>
          <w:b/>
          <w:bCs/>
          <w:color w:val="A02B93" w:themeColor="accent5"/>
        </w:rPr>
      </w:pPr>
      <w:r>
        <w:rPr>
          <w:b/>
          <w:bCs/>
          <w:color w:val="A02B93" w:themeColor="accent5"/>
        </w:rPr>
        <w:t>Community education</w:t>
      </w:r>
    </w:p>
    <w:p w14:paraId="5C697C1C" w14:textId="371F4F46" w:rsidR="00A07FBE" w:rsidRDefault="00A07FBE" w:rsidP="00A07FBE">
      <w:pPr>
        <w:rPr>
          <w:color w:val="A02B93" w:themeColor="accent5"/>
        </w:rPr>
      </w:pPr>
      <w:r>
        <w:rPr>
          <w:color w:val="A02B93" w:themeColor="accent5"/>
        </w:rPr>
        <w:t xml:space="preserve">Hosting regular education sessions to help teach the community about the disease of </w:t>
      </w:r>
      <w:proofErr w:type="gramStart"/>
      <w:r>
        <w:rPr>
          <w:color w:val="A02B93" w:themeColor="accent5"/>
        </w:rPr>
        <w:t>Substance Use Disorder</w:t>
      </w:r>
      <w:proofErr w:type="gramEnd"/>
      <w:r>
        <w:rPr>
          <w:color w:val="A02B93" w:themeColor="accent5"/>
        </w:rPr>
        <w:t xml:space="preserve"> and how to break down the stigma surrounding it. </w:t>
      </w:r>
    </w:p>
    <w:p w14:paraId="3DE85BCF" w14:textId="44CAEC5B" w:rsidR="00A07FBE" w:rsidRDefault="00A07FBE" w:rsidP="00A07FBE">
      <w:pPr>
        <w:rPr>
          <w:b/>
          <w:bCs/>
          <w:color w:val="A02B93" w:themeColor="accent5"/>
        </w:rPr>
      </w:pPr>
      <w:r>
        <w:rPr>
          <w:b/>
          <w:bCs/>
          <w:color w:val="A02B93" w:themeColor="accent5"/>
        </w:rPr>
        <w:t>Street Outreach</w:t>
      </w:r>
    </w:p>
    <w:p w14:paraId="4B974C46" w14:textId="512D34CF" w:rsidR="00A07FBE" w:rsidRDefault="00A07FBE" w:rsidP="00A07FBE">
      <w:pPr>
        <w:rPr>
          <w:color w:val="A02B93" w:themeColor="accent5"/>
        </w:rPr>
      </w:pPr>
      <w:r>
        <w:rPr>
          <w:color w:val="A02B93" w:themeColor="accent5"/>
        </w:rPr>
        <w:t xml:space="preserve">Regularly hosting meals in the community. Have a good meal and </w:t>
      </w:r>
      <w:proofErr w:type="gramStart"/>
      <w:r>
        <w:rPr>
          <w:color w:val="A02B93" w:themeColor="accent5"/>
        </w:rPr>
        <w:t>good</w:t>
      </w:r>
      <w:proofErr w:type="gramEnd"/>
      <w:r>
        <w:rPr>
          <w:color w:val="A02B93" w:themeColor="accent5"/>
        </w:rPr>
        <w:t xml:space="preserve"> conversation. </w:t>
      </w:r>
    </w:p>
    <w:p w14:paraId="65B7DFC4" w14:textId="77777777" w:rsidR="00A07FBE" w:rsidRDefault="00A07FBE" w:rsidP="00A07FBE">
      <w:pPr>
        <w:rPr>
          <w:color w:val="A02B93" w:themeColor="accent5"/>
        </w:rPr>
      </w:pPr>
    </w:p>
    <w:p w14:paraId="4106882E" w14:textId="77777777" w:rsidR="00A07FBE" w:rsidRDefault="00A07FBE" w:rsidP="00A07FBE">
      <w:pPr>
        <w:rPr>
          <w:color w:val="A02B93" w:themeColor="accent5"/>
        </w:rPr>
      </w:pPr>
    </w:p>
    <w:p w14:paraId="35981D17" w14:textId="77777777" w:rsidR="00A07FBE" w:rsidRDefault="00A07FBE" w:rsidP="00A07FBE">
      <w:pPr>
        <w:rPr>
          <w:color w:val="A02B93" w:themeColor="accent5"/>
        </w:rPr>
      </w:pPr>
    </w:p>
    <w:p w14:paraId="5CB5D826" w14:textId="77777777" w:rsidR="00A07FBE" w:rsidRDefault="00A07FBE" w:rsidP="00A07FBE">
      <w:pPr>
        <w:rPr>
          <w:color w:val="A02B93" w:themeColor="accent5"/>
        </w:rPr>
      </w:pPr>
    </w:p>
    <w:p w14:paraId="687737EF" w14:textId="77777777" w:rsidR="00A07FBE" w:rsidRDefault="00A07FBE" w:rsidP="00A07FBE">
      <w:pPr>
        <w:rPr>
          <w:color w:val="A02B93" w:themeColor="accent5"/>
        </w:rPr>
      </w:pPr>
    </w:p>
    <w:p w14:paraId="4A5E98BC" w14:textId="77777777" w:rsidR="00A07FBE" w:rsidRDefault="00A07FBE" w:rsidP="00A07FBE">
      <w:pPr>
        <w:rPr>
          <w:color w:val="A02B93" w:themeColor="accent5"/>
        </w:rPr>
      </w:pPr>
    </w:p>
    <w:p w14:paraId="344EBFE3" w14:textId="77777777" w:rsidR="00A07FBE" w:rsidRDefault="00A07FBE" w:rsidP="00A07FBE">
      <w:pPr>
        <w:rPr>
          <w:color w:val="A02B93" w:themeColor="accent5"/>
        </w:rPr>
      </w:pPr>
    </w:p>
    <w:p w14:paraId="21DF4D91" w14:textId="44851362" w:rsidR="00A07FBE" w:rsidRPr="00004A08" w:rsidRDefault="00A07FBE" w:rsidP="00A07FBE">
      <w:pPr>
        <w:jc w:val="center"/>
        <w:rPr>
          <w:b/>
          <w:bCs/>
          <w:color w:val="E97132" w:themeColor="accent2"/>
          <w:sz w:val="32"/>
          <w:szCs w:val="32"/>
        </w:rPr>
      </w:pPr>
      <w:r w:rsidRPr="00004A08">
        <w:rPr>
          <w:b/>
          <w:bCs/>
          <w:color w:val="E97132" w:themeColor="accent2"/>
          <w:sz w:val="32"/>
          <w:szCs w:val="32"/>
        </w:rPr>
        <w:t>Operations</w:t>
      </w:r>
    </w:p>
    <w:p w14:paraId="7FC2EB9C" w14:textId="19BC063E" w:rsidR="00A07FBE" w:rsidRPr="00A07FBE" w:rsidRDefault="00A07FBE" w:rsidP="00A07FBE">
      <w:pPr>
        <w:rPr>
          <w:color w:val="E97132" w:themeColor="accent2"/>
        </w:rPr>
      </w:pPr>
      <w:r w:rsidRPr="00A07FBE">
        <w:rPr>
          <w:color w:val="E97132" w:themeColor="accent2"/>
        </w:rPr>
        <w:t xml:space="preserve">Our organization is run by a board of directors, averaging 9-15 people, with at least 51% of them being in recovery themselves. </w:t>
      </w:r>
    </w:p>
    <w:p w14:paraId="38C65FE4" w14:textId="4636649E" w:rsidR="00A07FBE" w:rsidRPr="00A07FBE" w:rsidRDefault="00A07FBE" w:rsidP="00A07FBE">
      <w:pPr>
        <w:rPr>
          <w:color w:val="E97132" w:themeColor="accent2"/>
        </w:rPr>
      </w:pPr>
      <w:r w:rsidRPr="00A07FBE">
        <w:rPr>
          <w:color w:val="E97132" w:themeColor="accent2"/>
        </w:rPr>
        <w:t xml:space="preserve">Our administrative team consists of our Executive Director, COO, and CFO. To keep administrative costs low, our administrative team takes on a variety of organizational functions. </w:t>
      </w:r>
    </w:p>
    <w:p w14:paraId="203735F8" w14:textId="5032C6CC" w:rsidR="00A07FBE" w:rsidRDefault="00A07FBE" w:rsidP="00A07FBE">
      <w:pPr>
        <w:rPr>
          <w:color w:val="E97132" w:themeColor="accent2"/>
        </w:rPr>
      </w:pPr>
      <w:r w:rsidRPr="00A07FBE">
        <w:rPr>
          <w:color w:val="E97132" w:themeColor="accent2"/>
        </w:rPr>
        <w:t xml:space="preserve">Our staff team consists of 12 recovery coaches, 6 transport drivers, and 1 harm reductionist. </w:t>
      </w:r>
      <w:proofErr w:type="gramStart"/>
      <w:r w:rsidRPr="00A07FBE">
        <w:rPr>
          <w:color w:val="E97132" w:themeColor="accent2"/>
        </w:rPr>
        <w:t>All of</w:t>
      </w:r>
      <w:proofErr w:type="gramEnd"/>
      <w:r w:rsidRPr="00A07FBE">
        <w:rPr>
          <w:color w:val="E97132" w:themeColor="accent2"/>
        </w:rPr>
        <w:t xml:space="preserve"> our staff members are people in recovery or family members that have been impacted by substance use. </w:t>
      </w:r>
    </w:p>
    <w:p w14:paraId="407C2D4E" w14:textId="3A579098" w:rsidR="00A07FBE" w:rsidRDefault="00A07FBE" w:rsidP="00A07FBE">
      <w:pPr>
        <w:rPr>
          <w:color w:val="E97132" w:themeColor="accent2"/>
        </w:rPr>
      </w:pPr>
      <w:r>
        <w:rPr>
          <w:color w:val="E97132" w:themeColor="accent2"/>
        </w:rPr>
        <w:t xml:space="preserve">Because we offer our services for free, we do not receive a regular source of income for the organization. We rely on local, state, and federal grants, as well as private donors to finance our programming. </w:t>
      </w:r>
    </w:p>
    <w:p w14:paraId="315A055B" w14:textId="32E47E21" w:rsidR="00A07FBE" w:rsidRDefault="00A07FBE" w:rsidP="00A07FBE">
      <w:pPr>
        <w:rPr>
          <w:color w:val="E97132" w:themeColor="accent2"/>
        </w:rPr>
      </w:pPr>
      <w:r>
        <w:rPr>
          <w:color w:val="E97132" w:themeColor="accent2"/>
        </w:rPr>
        <w:t>Our Form 990s are available upon request or online at propublica.org</w:t>
      </w:r>
    </w:p>
    <w:p w14:paraId="3C942ACD" w14:textId="5ACAE108" w:rsidR="00A07FBE" w:rsidRDefault="00A07FBE" w:rsidP="00A07FBE">
      <w:pPr>
        <w:rPr>
          <w:color w:val="E97132" w:themeColor="accent2"/>
        </w:rPr>
      </w:pPr>
      <w:r>
        <w:rPr>
          <w:color w:val="E97132" w:themeColor="accent2"/>
        </w:rPr>
        <w:t xml:space="preserve">Yearly, we publish an annual public report that goes over our data and </w:t>
      </w:r>
      <w:r w:rsidR="00004A08">
        <w:rPr>
          <w:color w:val="E97132" w:themeColor="accent2"/>
        </w:rPr>
        <w:t>a</w:t>
      </w:r>
      <w:r>
        <w:rPr>
          <w:color w:val="E97132" w:themeColor="accent2"/>
        </w:rPr>
        <w:t xml:space="preserve"> financial breakdown of our programming. </w:t>
      </w:r>
    </w:p>
    <w:p w14:paraId="78E5EE5A" w14:textId="486EC00B" w:rsidR="00004A08" w:rsidRDefault="00004A08" w:rsidP="00A07FBE">
      <w:pPr>
        <w:rPr>
          <w:color w:val="E97132" w:themeColor="accent2"/>
        </w:rPr>
      </w:pPr>
      <w:r>
        <w:rPr>
          <w:color w:val="E97132" w:themeColor="accent2"/>
        </w:rPr>
        <w:t xml:space="preserve">All board meetings are open to the public and we encourage public participation. </w:t>
      </w:r>
    </w:p>
    <w:p w14:paraId="7B24CDB6" w14:textId="77777777" w:rsidR="00004A08" w:rsidRDefault="00004A08" w:rsidP="00A07FBE">
      <w:pPr>
        <w:rPr>
          <w:color w:val="E97132" w:themeColor="accent2"/>
        </w:rPr>
      </w:pPr>
    </w:p>
    <w:p w14:paraId="6E3AF09A" w14:textId="77777777" w:rsidR="00E93CC2" w:rsidRDefault="00E93CC2" w:rsidP="00E93CC2">
      <w:pPr>
        <w:jc w:val="center"/>
        <w:rPr>
          <w:b/>
          <w:bCs/>
          <w:color w:val="A02B93" w:themeColor="accent5"/>
          <w:sz w:val="32"/>
          <w:szCs w:val="32"/>
        </w:rPr>
      </w:pPr>
      <w:r>
        <w:rPr>
          <w:b/>
          <w:bCs/>
          <w:color w:val="A02B93" w:themeColor="accent5"/>
          <w:sz w:val="32"/>
          <w:szCs w:val="32"/>
        </w:rPr>
        <w:lastRenderedPageBreak/>
        <w:t>Our Impact</w:t>
      </w:r>
    </w:p>
    <w:p w14:paraId="66BF2A6B" w14:textId="78E0A6E5" w:rsidR="00E07DBD" w:rsidRPr="00E07DBD" w:rsidRDefault="00E07DBD" w:rsidP="00E07DBD">
      <w:pPr>
        <w:rPr>
          <w:b/>
          <w:bCs/>
          <w:color w:val="A02B93" w:themeColor="accent5"/>
        </w:rPr>
      </w:pPr>
      <w:r w:rsidRPr="00E07DBD">
        <w:rPr>
          <w:b/>
          <w:bCs/>
          <w:color w:val="A02B93" w:themeColor="accent5"/>
        </w:rPr>
        <w:t xml:space="preserve">The following is our data for 2024: </w:t>
      </w:r>
    </w:p>
    <w:p w14:paraId="1AE73E09" w14:textId="0ADC59F5" w:rsidR="00E07DBD" w:rsidRPr="00E07DBD" w:rsidRDefault="00E07DBD" w:rsidP="00E07DBD">
      <w:pPr>
        <w:rPr>
          <w:color w:val="A02B93" w:themeColor="accent5"/>
        </w:rPr>
      </w:pPr>
      <w:r w:rsidRPr="00E07DBD">
        <w:rPr>
          <w:b/>
          <w:bCs/>
          <w:color w:val="A02B93" w:themeColor="accent5"/>
        </w:rPr>
        <w:t xml:space="preserve">Naloxone: </w:t>
      </w:r>
      <w:r w:rsidRPr="00E07DBD">
        <w:rPr>
          <w:color w:val="A02B93" w:themeColor="accent5"/>
        </w:rPr>
        <w:t>2,612 doses given</w:t>
      </w:r>
    </w:p>
    <w:p w14:paraId="6DBD8165" w14:textId="77777777" w:rsidR="00E07DBD" w:rsidRDefault="00E07DBD" w:rsidP="00E07DBD">
      <w:pPr>
        <w:rPr>
          <w:color w:val="A02B93" w:themeColor="accent5"/>
        </w:rPr>
      </w:pPr>
      <w:r w:rsidRPr="00E07DBD">
        <w:rPr>
          <w:b/>
          <w:bCs/>
          <w:color w:val="A02B93" w:themeColor="accent5"/>
        </w:rPr>
        <w:t xml:space="preserve">Coaching: </w:t>
      </w:r>
    </w:p>
    <w:p w14:paraId="07071B13" w14:textId="5F4E75D4" w:rsidR="00E07DBD" w:rsidRDefault="00E07DBD" w:rsidP="00E07DBD">
      <w:pPr>
        <w:pStyle w:val="ListParagraph"/>
        <w:numPr>
          <w:ilvl w:val="0"/>
          <w:numId w:val="2"/>
        </w:numPr>
        <w:rPr>
          <w:color w:val="A02B93" w:themeColor="accent5"/>
        </w:rPr>
      </w:pPr>
      <w:r w:rsidRPr="00E07DBD">
        <w:rPr>
          <w:color w:val="A02B93" w:themeColor="accent5"/>
        </w:rPr>
        <w:t xml:space="preserve">Department of Correct </w:t>
      </w:r>
      <w:proofErr w:type="gramStart"/>
      <w:r w:rsidRPr="00E07DBD">
        <w:rPr>
          <w:color w:val="A02B93" w:themeColor="accent5"/>
        </w:rPr>
        <w:t>referrals</w:t>
      </w:r>
      <w:proofErr w:type="gramEnd"/>
      <w:r w:rsidRPr="00E07DBD">
        <w:rPr>
          <w:color w:val="A02B93" w:themeColor="accent5"/>
        </w:rPr>
        <w:t xml:space="preserve"> </w:t>
      </w:r>
    </w:p>
    <w:p w14:paraId="272C087D" w14:textId="2A7230F3" w:rsidR="00E07DBD" w:rsidRDefault="00E07DBD" w:rsidP="00E07DBD">
      <w:pPr>
        <w:pStyle w:val="ListParagraph"/>
        <w:numPr>
          <w:ilvl w:val="0"/>
          <w:numId w:val="2"/>
        </w:numPr>
        <w:rPr>
          <w:color w:val="A02B93" w:themeColor="accent5"/>
        </w:rPr>
      </w:pPr>
      <w:r w:rsidRPr="00E07DBD">
        <w:rPr>
          <w:color w:val="A02B93" w:themeColor="accent5"/>
        </w:rPr>
        <w:t>837 individuals served</w:t>
      </w:r>
    </w:p>
    <w:p w14:paraId="6CC50C05" w14:textId="36A65C34" w:rsidR="00E07DBD" w:rsidRPr="00E07DBD" w:rsidRDefault="00E07DBD" w:rsidP="00E07DBD">
      <w:pPr>
        <w:pStyle w:val="ListParagraph"/>
        <w:numPr>
          <w:ilvl w:val="0"/>
          <w:numId w:val="2"/>
        </w:numPr>
        <w:rPr>
          <w:color w:val="A02B93" w:themeColor="accent5"/>
        </w:rPr>
      </w:pPr>
      <w:r w:rsidRPr="00E07DBD">
        <w:rPr>
          <w:color w:val="A02B93" w:themeColor="accent5"/>
        </w:rPr>
        <w:t>800 individuals served in group setting</w:t>
      </w:r>
    </w:p>
    <w:p w14:paraId="1F7D943C" w14:textId="19675375" w:rsidR="00E07DBD" w:rsidRPr="00E07DBD" w:rsidRDefault="00E07DBD" w:rsidP="00E07DBD">
      <w:pPr>
        <w:rPr>
          <w:color w:val="A02B93" w:themeColor="accent5"/>
        </w:rPr>
      </w:pPr>
      <w:r w:rsidRPr="00E07DBD">
        <w:rPr>
          <w:b/>
          <w:bCs/>
          <w:color w:val="A02B93" w:themeColor="accent5"/>
        </w:rPr>
        <w:t xml:space="preserve">Transportation: </w:t>
      </w:r>
      <w:r w:rsidRPr="00E07DBD">
        <w:rPr>
          <w:color w:val="A02B93" w:themeColor="accent5"/>
        </w:rPr>
        <w:t>2,847 rides given</w:t>
      </w:r>
    </w:p>
    <w:p w14:paraId="3B9A066B" w14:textId="77777777" w:rsidR="00E07DBD" w:rsidRDefault="00E07DBD" w:rsidP="00E07DBD">
      <w:pPr>
        <w:rPr>
          <w:b/>
          <w:bCs/>
          <w:color w:val="A02B93" w:themeColor="accent5"/>
        </w:rPr>
      </w:pPr>
      <w:r w:rsidRPr="00E07DBD">
        <w:rPr>
          <w:b/>
          <w:bCs/>
          <w:color w:val="A02B93" w:themeColor="accent5"/>
        </w:rPr>
        <w:t>Harm Reduction Unit:</w:t>
      </w:r>
    </w:p>
    <w:p w14:paraId="3EBED809" w14:textId="77777777" w:rsidR="00E07DBD" w:rsidRDefault="00E07DBD" w:rsidP="00E07DBD">
      <w:pPr>
        <w:pStyle w:val="ListParagraph"/>
        <w:numPr>
          <w:ilvl w:val="0"/>
          <w:numId w:val="2"/>
        </w:numPr>
        <w:rPr>
          <w:color w:val="A02B93" w:themeColor="accent5"/>
        </w:rPr>
      </w:pPr>
      <w:r w:rsidRPr="00E07DBD">
        <w:rPr>
          <w:b/>
          <w:bCs/>
          <w:color w:val="A02B93" w:themeColor="accent5"/>
        </w:rPr>
        <w:t xml:space="preserve"> </w:t>
      </w:r>
      <w:r w:rsidRPr="00E07DBD">
        <w:rPr>
          <w:color w:val="A02B93" w:themeColor="accent5"/>
        </w:rPr>
        <w:t>1,013 interactions</w:t>
      </w:r>
    </w:p>
    <w:p w14:paraId="1B25D409" w14:textId="5414D867" w:rsidR="00E07DBD" w:rsidRPr="00E07DBD" w:rsidRDefault="00E07DBD" w:rsidP="00E07DBD">
      <w:pPr>
        <w:pStyle w:val="ListParagraph"/>
        <w:numPr>
          <w:ilvl w:val="0"/>
          <w:numId w:val="2"/>
        </w:numPr>
        <w:rPr>
          <w:color w:val="A02B93" w:themeColor="accent5"/>
        </w:rPr>
      </w:pPr>
      <w:r w:rsidRPr="00E07DBD">
        <w:rPr>
          <w:color w:val="A02B93" w:themeColor="accent5"/>
        </w:rPr>
        <w:t>198 hygiene bags given</w:t>
      </w:r>
    </w:p>
    <w:p w14:paraId="11201AFA" w14:textId="65FF886D" w:rsidR="00E07DBD" w:rsidRPr="00E07DBD" w:rsidRDefault="00E07DBD" w:rsidP="00E07DBD">
      <w:pPr>
        <w:rPr>
          <w:color w:val="A02B93" w:themeColor="accent5"/>
        </w:rPr>
      </w:pPr>
      <w:r w:rsidRPr="00E07DBD">
        <w:rPr>
          <w:b/>
          <w:bCs/>
          <w:color w:val="A02B93" w:themeColor="accent5"/>
        </w:rPr>
        <w:t xml:space="preserve">Orange County Jail Hygiene Program: </w:t>
      </w:r>
      <w:r w:rsidRPr="00E07DBD">
        <w:rPr>
          <w:color w:val="A02B93" w:themeColor="accent5"/>
        </w:rPr>
        <w:t>357 bags given</w:t>
      </w:r>
    </w:p>
    <w:p w14:paraId="405F6416" w14:textId="77777777" w:rsidR="00E07DBD" w:rsidRDefault="00E07DBD" w:rsidP="00E93CC2">
      <w:pPr>
        <w:jc w:val="center"/>
        <w:rPr>
          <w:b/>
          <w:bCs/>
          <w:color w:val="A02B93" w:themeColor="accent5"/>
          <w:sz w:val="32"/>
          <w:szCs w:val="32"/>
        </w:rPr>
      </w:pPr>
    </w:p>
    <w:p w14:paraId="6B979726" w14:textId="77777777" w:rsidR="00E07DBD" w:rsidRDefault="00E07DBD" w:rsidP="00E93CC2">
      <w:pPr>
        <w:jc w:val="center"/>
        <w:rPr>
          <w:b/>
          <w:bCs/>
          <w:color w:val="A02B93" w:themeColor="accent5"/>
          <w:sz w:val="32"/>
          <w:szCs w:val="32"/>
        </w:rPr>
      </w:pPr>
    </w:p>
    <w:p w14:paraId="42B92F03" w14:textId="77777777" w:rsidR="00E07DBD" w:rsidRDefault="00E07DBD" w:rsidP="00E93CC2">
      <w:pPr>
        <w:jc w:val="center"/>
        <w:rPr>
          <w:b/>
          <w:bCs/>
          <w:color w:val="A02B93" w:themeColor="accent5"/>
          <w:sz w:val="32"/>
          <w:szCs w:val="32"/>
        </w:rPr>
      </w:pPr>
    </w:p>
    <w:p w14:paraId="12CAF1A1" w14:textId="77777777" w:rsidR="00E07DBD" w:rsidRDefault="00E07DBD" w:rsidP="00E93CC2">
      <w:pPr>
        <w:jc w:val="center"/>
        <w:rPr>
          <w:b/>
          <w:bCs/>
          <w:color w:val="A02B93" w:themeColor="accent5"/>
          <w:sz w:val="32"/>
          <w:szCs w:val="32"/>
        </w:rPr>
      </w:pPr>
    </w:p>
    <w:p w14:paraId="552B3E41" w14:textId="77777777" w:rsidR="00E07DBD" w:rsidRDefault="00E07DBD" w:rsidP="00E93CC2">
      <w:pPr>
        <w:jc w:val="center"/>
        <w:rPr>
          <w:b/>
          <w:bCs/>
          <w:color w:val="A02B93" w:themeColor="accent5"/>
          <w:sz w:val="32"/>
          <w:szCs w:val="32"/>
        </w:rPr>
      </w:pPr>
    </w:p>
    <w:p w14:paraId="511A941B" w14:textId="77777777" w:rsidR="00E07DBD" w:rsidRDefault="00E07DBD" w:rsidP="00E93CC2">
      <w:pPr>
        <w:jc w:val="center"/>
        <w:rPr>
          <w:b/>
          <w:bCs/>
          <w:color w:val="A02B93" w:themeColor="accent5"/>
          <w:sz w:val="32"/>
          <w:szCs w:val="32"/>
        </w:rPr>
      </w:pPr>
    </w:p>
    <w:p w14:paraId="3E518182" w14:textId="5AC4F5E7" w:rsidR="00004A08" w:rsidRPr="00E07DBD" w:rsidRDefault="00004A08" w:rsidP="00E93CC2">
      <w:pPr>
        <w:jc w:val="center"/>
        <w:rPr>
          <w:b/>
          <w:bCs/>
          <w:color w:val="E97132" w:themeColor="accent2"/>
          <w:sz w:val="32"/>
          <w:szCs w:val="32"/>
        </w:rPr>
      </w:pPr>
      <w:r w:rsidRPr="00E07DBD">
        <w:rPr>
          <w:b/>
          <w:bCs/>
          <w:color w:val="E97132" w:themeColor="accent2"/>
          <w:sz w:val="32"/>
          <w:szCs w:val="32"/>
        </w:rPr>
        <w:t>DMHA Regional Recovery Hub</w:t>
      </w:r>
    </w:p>
    <w:p w14:paraId="060934D3" w14:textId="69C16AE8" w:rsidR="00004A08" w:rsidRPr="00E07DBD" w:rsidRDefault="00004A08" w:rsidP="00004A08">
      <w:pPr>
        <w:rPr>
          <w:color w:val="E97132" w:themeColor="accent2"/>
        </w:rPr>
      </w:pPr>
      <w:proofErr w:type="gramStart"/>
      <w:r w:rsidRPr="00E07DBD">
        <w:rPr>
          <w:color w:val="E97132" w:themeColor="accent2"/>
        </w:rPr>
        <w:t>Safe Haven</w:t>
      </w:r>
      <w:proofErr w:type="gramEnd"/>
      <w:r w:rsidRPr="00E07DBD">
        <w:rPr>
          <w:color w:val="E97132" w:themeColor="accent2"/>
        </w:rPr>
        <w:t xml:space="preserve"> REC is a DMHA Certified Recovery Community Organization that also operates as one of the state’s ten (10) regional recovery hubs. All of Indiana’s 92 counties are served by one of the regional recovery hubs. </w:t>
      </w:r>
      <w:proofErr w:type="gramStart"/>
      <w:r w:rsidRPr="00E07DBD">
        <w:rPr>
          <w:color w:val="E97132" w:themeColor="accent2"/>
        </w:rPr>
        <w:t>Safe Haven</w:t>
      </w:r>
      <w:proofErr w:type="gramEnd"/>
      <w:r w:rsidRPr="00E07DBD">
        <w:rPr>
          <w:color w:val="E97132" w:themeColor="accent2"/>
        </w:rPr>
        <w:t xml:space="preserve"> REC serves the following counties: </w:t>
      </w:r>
    </w:p>
    <w:p w14:paraId="784347AC" w14:textId="3CF95187" w:rsidR="00004A08" w:rsidRPr="00E07DBD" w:rsidRDefault="00004A08" w:rsidP="00004A08">
      <w:pPr>
        <w:pStyle w:val="ListParagraph"/>
        <w:numPr>
          <w:ilvl w:val="0"/>
          <w:numId w:val="1"/>
        </w:numPr>
        <w:rPr>
          <w:color w:val="E97132" w:themeColor="accent2"/>
        </w:rPr>
      </w:pPr>
      <w:r w:rsidRPr="00E07DBD">
        <w:rPr>
          <w:color w:val="E97132" w:themeColor="accent2"/>
        </w:rPr>
        <w:t>Lawrence</w:t>
      </w:r>
    </w:p>
    <w:p w14:paraId="3C17EB09" w14:textId="34812358" w:rsidR="00004A08" w:rsidRPr="00E07DBD" w:rsidRDefault="00004A08" w:rsidP="00004A08">
      <w:pPr>
        <w:pStyle w:val="ListParagraph"/>
        <w:numPr>
          <w:ilvl w:val="0"/>
          <w:numId w:val="1"/>
        </w:numPr>
        <w:rPr>
          <w:color w:val="E97132" w:themeColor="accent2"/>
        </w:rPr>
      </w:pPr>
      <w:r w:rsidRPr="00E07DBD">
        <w:rPr>
          <w:color w:val="E97132" w:themeColor="accent2"/>
        </w:rPr>
        <w:t>Orange</w:t>
      </w:r>
    </w:p>
    <w:p w14:paraId="7EEA8E97" w14:textId="15082034" w:rsidR="00004A08" w:rsidRPr="00E07DBD" w:rsidRDefault="00004A08" w:rsidP="00004A08">
      <w:pPr>
        <w:pStyle w:val="ListParagraph"/>
        <w:numPr>
          <w:ilvl w:val="0"/>
          <w:numId w:val="1"/>
        </w:numPr>
        <w:rPr>
          <w:color w:val="E97132" w:themeColor="accent2"/>
        </w:rPr>
      </w:pPr>
      <w:r w:rsidRPr="00E07DBD">
        <w:rPr>
          <w:color w:val="E97132" w:themeColor="accent2"/>
        </w:rPr>
        <w:t>Crawford</w:t>
      </w:r>
    </w:p>
    <w:p w14:paraId="627DA893" w14:textId="67E2137E" w:rsidR="00004A08" w:rsidRPr="00E07DBD" w:rsidRDefault="00004A08" w:rsidP="00004A08">
      <w:pPr>
        <w:pStyle w:val="ListParagraph"/>
        <w:numPr>
          <w:ilvl w:val="0"/>
          <w:numId w:val="1"/>
        </w:numPr>
        <w:rPr>
          <w:color w:val="E97132" w:themeColor="accent2"/>
        </w:rPr>
      </w:pPr>
      <w:r w:rsidRPr="00E07DBD">
        <w:rPr>
          <w:color w:val="E97132" w:themeColor="accent2"/>
        </w:rPr>
        <w:t>Daviess</w:t>
      </w:r>
    </w:p>
    <w:p w14:paraId="6672B399" w14:textId="56545F8C" w:rsidR="00004A08" w:rsidRPr="00E07DBD" w:rsidRDefault="00004A08" w:rsidP="00004A08">
      <w:pPr>
        <w:pStyle w:val="ListParagraph"/>
        <w:numPr>
          <w:ilvl w:val="0"/>
          <w:numId w:val="1"/>
        </w:numPr>
        <w:rPr>
          <w:color w:val="E97132" w:themeColor="accent2"/>
        </w:rPr>
      </w:pPr>
      <w:r w:rsidRPr="00E07DBD">
        <w:rPr>
          <w:color w:val="E97132" w:themeColor="accent2"/>
        </w:rPr>
        <w:t>Dubois</w:t>
      </w:r>
    </w:p>
    <w:p w14:paraId="562536F5" w14:textId="7F08AA29" w:rsidR="00004A08" w:rsidRPr="00E07DBD" w:rsidRDefault="00004A08" w:rsidP="00004A08">
      <w:pPr>
        <w:pStyle w:val="ListParagraph"/>
        <w:numPr>
          <w:ilvl w:val="0"/>
          <w:numId w:val="1"/>
        </w:numPr>
        <w:rPr>
          <w:color w:val="E97132" w:themeColor="accent2"/>
        </w:rPr>
      </w:pPr>
      <w:r w:rsidRPr="00E07DBD">
        <w:rPr>
          <w:color w:val="E97132" w:themeColor="accent2"/>
        </w:rPr>
        <w:t>Martin</w:t>
      </w:r>
    </w:p>
    <w:p w14:paraId="41BB7CDD" w14:textId="14B90345" w:rsidR="00004A08" w:rsidRPr="00E07DBD" w:rsidRDefault="00004A08" w:rsidP="00004A08">
      <w:pPr>
        <w:pStyle w:val="ListParagraph"/>
        <w:numPr>
          <w:ilvl w:val="0"/>
          <w:numId w:val="1"/>
        </w:numPr>
        <w:rPr>
          <w:color w:val="E97132" w:themeColor="accent2"/>
        </w:rPr>
      </w:pPr>
      <w:r w:rsidRPr="00E07DBD">
        <w:rPr>
          <w:color w:val="E97132" w:themeColor="accent2"/>
        </w:rPr>
        <w:t>Pike</w:t>
      </w:r>
    </w:p>
    <w:p w14:paraId="78EF3239" w14:textId="0E9952CC" w:rsidR="00004A08" w:rsidRPr="00E07DBD" w:rsidRDefault="00004A08" w:rsidP="00004A08">
      <w:pPr>
        <w:pStyle w:val="ListParagraph"/>
        <w:numPr>
          <w:ilvl w:val="0"/>
          <w:numId w:val="1"/>
        </w:numPr>
        <w:rPr>
          <w:color w:val="E97132" w:themeColor="accent2"/>
        </w:rPr>
      </w:pPr>
      <w:r w:rsidRPr="00E07DBD">
        <w:rPr>
          <w:color w:val="E97132" w:themeColor="accent2"/>
        </w:rPr>
        <w:t>Perry</w:t>
      </w:r>
    </w:p>
    <w:p w14:paraId="3F015CC4" w14:textId="63EB0D20" w:rsidR="00004A08" w:rsidRPr="00E07DBD" w:rsidRDefault="00004A08" w:rsidP="00004A08">
      <w:pPr>
        <w:pStyle w:val="ListParagraph"/>
        <w:numPr>
          <w:ilvl w:val="0"/>
          <w:numId w:val="1"/>
        </w:numPr>
        <w:rPr>
          <w:color w:val="E97132" w:themeColor="accent2"/>
        </w:rPr>
      </w:pPr>
      <w:r w:rsidRPr="00E07DBD">
        <w:rPr>
          <w:color w:val="E97132" w:themeColor="accent2"/>
        </w:rPr>
        <w:t>Spencer</w:t>
      </w:r>
    </w:p>
    <w:p w14:paraId="42C937C0" w14:textId="7B07EE0F" w:rsidR="00004A08" w:rsidRPr="00E07DBD" w:rsidRDefault="00004A08" w:rsidP="00004A08">
      <w:pPr>
        <w:pStyle w:val="ListParagraph"/>
        <w:numPr>
          <w:ilvl w:val="0"/>
          <w:numId w:val="1"/>
        </w:numPr>
        <w:rPr>
          <w:color w:val="E97132" w:themeColor="accent2"/>
        </w:rPr>
      </w:pPr>
      <w:r w:rsidRPr="00E07DBD">
        <w:rPr>
          <w:color w:val="E97132" w:themeColor="accent2"/>
        </w:rPr>
        <w:t>Warrick</w:t>
      </w:r>
    </w:p>
    <w:p w14:paraId="38CB9B7C" w14:textId="413A71CD" w:rsidR="00004A08" w:rsidRPr="00E07DBD" w:rsidRDefault="00004A08" w:rsidP="00004A08">
      <w:pPr>
        <w:pStyle w:val="ListParagraph"/>
        <w:numPr>
          <w:ilvl w:val="0"/>
          <w:numId w:val="1"/>
        </w:numPr>
        <w:rPr>
          <w:color w:val="E97132" w:themeColor="accent2"/>
        </w:rPr>
      </w:pPr>
      <w:r w:rsidRPr="00E07DBD">
        <w:rPr>
          <w:color w:val="E97132" w:themeColor="accent2"/>
        </w:rPr>
        <w:t>Gibson</w:t>
      </w:r>
    </w:p>
    <w:p w14:paraId="543E1104" w14:textId="10F0CC17" w:rsidR="00004A08" w:rsidRPr="00E07DBD" w:rsidRDefault="00004A08" w:rsidP="00004A08">
      <w:pPr>
        <w:pStyle w:val="ListParagraph"/>
        <w:numPr>
          <w:ilvl w:val="0"/>
          <w:numId w:val="1"/>
        </w:numPr>
        <w:rPr>
          <w:color w:val="E97132" w:themeColor="accent2"/>
        </w:rPr>
      </w:pPr>
      <w:r w:rsidRPr="00E07DBD">
        <w:rPr>
          <w:color w:val="E97132" w:themeColor="accent2"/>
        </w:rPr>
        <w:t>Vanderburgh</w:t>
      </w:r>
    </w:p>
    <w:p w14:paraId="201718D1" w14:textId="4F9884DE" w:rsidR="00004A08" w:rsidRPr="00E07DBD" w:rsidRDefault="00004A08" w:rsidP="00004A08">
      <w:pPr>
        <w:pStyle w:val="ListParagraph"/>
        <w:numPr>
          <w:ilvl w:val="0"/>
          <w:numId w:val="1"/>
        </w:numPr>
        <w:rPr>
          <w:color w:val="E97132" w:themeColor="accent2"/>
        </w:rPr>
      </w:pPr>
      <w:r w:rsidRPr="00E07DBD">
        <w:rPr>
          <w:color w:val="E97132" w:themeColor="accent2"/>
        </w:rPr>
        <w:t>Posey</w:t>
      </w:r>
    </w:p>
    <w:p w14:paraId="712B4A19" w14:textId="79E0683F" w:rsidR="00004A08" w:rsidRPr="00E07DBD" w:rsidRDefault="00004A08" w:rsidP="00004A08">
      <w:pPr>
        <w:rPr>
          <w:color w:val="E97132" w:themeColor="accent2"/>
        </w:rPr>
      </w:pPr>
      <w:r w:rsidRPr="00E07DBD">
        <w:rPr>
          <w:color w:val="E97132" w:themeColor="accent2"/>
        </w:rPr>
        <w:t xml:space="preserve">You can find a map of </w:t>
      </w:r>
      <w:proofErr w:type="gramStart"/>
      <w:r w:rsidRPr="00E07DBD">
        <w:rPr>
          <w:color w:val="E97132" w:themeColor="accent2"/>
        </w:rPr>
        <w:t>all of</w:t>
      </w:r>
      <w:proofErr w:type="gramEnd"/>
      <w:r w:rsidRPr="00E07DBD">
        <w:rPr>
          <w:color w:val="E97132" w:themeColor="accent2"/>
        </w:rPr>
        <w:t xml:space="preserve"> the Indiana recovery hubs on DMHA’s website. </w:t>
      </w:r>
    </w:p>
    <w:p w14:paraId="3BE025B9" w14:textId="77777777" w:rsidR="00004A08" w:rsidRDefault="00004A08" w:rsidP="00004A08">
      <w:pPr>
        <w:rPr>
          <w:color w:val="A02B93" w:themeColor="accent5"/>
        </w:rPr>
      </w:pPr>
    </w:p>
    <w:p w14:paraId="169BC12A" w14:textId="77777777" w:rsidR="00004A08" w:rsidRDefault="00004A08" w:rsidP="00004A08">
      <w:pPr>
        <w:rPr>
          <w:color w:val="A02B93" w:themeColor="accent5"/>
        </w:rPr>
      </w:pPr>
    </w:p>
    <w:p w14:paraId="654ACFEE" w14:textId="00C84CCD" w:rsidR="00004A08" w:rsidRPr="00E07DBD" w:rsidRDefault="00004A08" w:rsidP="00004A08">
      <w:pPr>
        <w:jc w:val="center"/>
        <w:rPr>
          <w:b/>
          <w:bCs/>
          <w:color w:val="A02B93" w:themeColor="accent5"/>
          <w:sz w:val="32"/>
          <w:szCs w:val="32"/>
        </w:rPr>
      </w:pPr>
      <w:r w:rsidRPr="00E07DBD">
        <w:rPr>
          <w:b/>
          <w:bCs/>
          <w:color w:val="A02B93" w:themeColor="accent5"/>
          <w:sz w:val="32"/>
          <w:szCs w:val="32"/>
        </w:rPr>
        <w:lastRenderedPageBreak/>
        <w:t>Why should you choose Safe Haven?</w:t>
      </w:r>
    </w:p>
    <w:p w14:paraId="302E0713" w14:textId="0120ACBD" w:rsidR="00963247" w:rsidRPr="00E07DBD" w:rsidRDefault="00004A08" w:rsidP="00004A08">
      <w:pPr>
        <w:rPr>
          <w:color w:val="A02B93" w:themeColor="accent5"/>
        </w:rPr>
      </w:pPr>
      <w:r w:rsidRPr="00E07DBD">
        <w:rPr>
          <w:color w:val="A02B93" w:themeColor="accent5"/>
        </w:rPr>
        <w:t xml:space="preserve">Substance use impacts over </w:t>
      </w:r>
      <w:r w:rsidR="00A0086C" w:rsidRPr="00E07DBD">
        <w:rPr>
          <w:color w:val="A02B93" w:themeColor="accent5"/>
        </w:rPr>
        <w:t xml:space="preserve">a half a million Hoosiers yearly, with up to 1 in 12 Hoosiers meeting the criteria for a </w:t>
      </w:r>
      <w:proofErr w:type="gramStart"/>
      <w:r w:rsidR="00A0086C" w:rsidRPr="00E07DBD">
        <w:rPr>
          <w:color w:val="A02B93" w:themeColor="accent5"/>
        </w:rPr>
        <w:t>Substance Use Disorder</w:t>
      </w:r>
      <w:proofErr w:type="gramEnd"/>
      <w:r w:rsidR="00A0086C" w:rsidRPr="00E07DBD">
        <w:rPr>
          <w:color w:val="A02B93" w:themeColor="accent5"/>
        </w:rPr>
        <w:t xml:space="preserve">. This disproportionately impacts the rural counties of Indiana, who often lack resources to enter or sustain recovery. </w:t>
      </w:r>
      <w:proofErr w:type="gramStart"/>
      <w:r w:rsidR="00A0086C" w:rsidRPr="00E07DBD">
        <w:rPr>
          <w:color w:val="A02B93" w:themeColor="accent5"/>
        </w:rPr>
        <w:t>Safe Haven</w:t>
      </w:r>
      <w:proofErr w:type="gramEnd"/>
      <w:r w:rsidR="00A0086C" w:rsidRPr="00E07DBD">
        <w:rPr>
          <w:color w:val="A02B93" w:themeColor="accent5"/>
        </w:rPr>
        <w:t xml:space="preserve"> aims to fill that gap. 9.1% of Indiana residents in 2024 used an illicit substance. Without access to treatment and recovery services, those individuals will have a very hard time finding their way out of the madness.</w:t>
      </w:r>
      <w:r w:rsidR="00EA4084" w:rsidRPr="00E07DBD">
        <w:rPr>
          <w:color w:val="A02B93" w:themeColor="accent5"/>
        </w:rPr>
        <w:t xml:space="preserve"> </w:t>
      </w:r>
      <w:r w:rsidR="00A0086C" w:rsidRPr="00E07DBD">
        <w:rPr>
          <w:color w:val="A02B93" w:themeColor="accent5"/>
        </w:rPr>
        <w:t xml:space="preserve">Because of organizations like Safe Haven, who ensure community access to resources such as recovery supports and life saving Narcan, Indiana’s overdose rate in 2023 decreased to 2,089 deaths, a 21.8% decrease from 2022. This is an amazing feat and shows the amazing work we do is </w:t>
      </w:r>
      <w:proofErr w:type="gramStart"/>
      <w:r w:rsidR="00A0086C" w:rsidRPr="00E07DBD">
        <w:rPr>
          <w:color w:val="A02B93" w:themeColor="accent5"/>
        </w:rPr>
        <w:t>working, but</w:t>
      </w:r>
      <w:proofErr w:type="gramEnd"/>
      <w:r w:rsidR="00A0086C" w:rsidRPr="00E07DBD">
        <w:rPr>
          <w:color w:val="A02B93" w:themeColor="accent5"/>
        </w:rPr>
        <w:t xml:space="preserve"> reminds us that 2,089 deaths were 2,089 too many and all were preventable. </w:t>
      </w:r>
      <w:proofErr w:type="gramStart"/>
      <w:r w:rsidR="00A0086C" w:rsidRPr="00E07DBD">
        <w:rPr>
          <w:color w:val="A02B93" w:themeColor="accent5"/>
        </w:rPr>
        <w:t>Safe Haven</w:t>
      </w:r>
      <w:proofErr w:type="gramEnd"/>
      <w:r w:rsidR="00A0086C" w:rsidRPr="00E07DBD">
        <w:rPr>
          <w:color w:val="A02B93" w:themeColor="accent5"/>
        </w:rPr>
        <w:t xml:space="preserve"> REC focuses on many rural areas, ensuring they have services they need to seek and maintain recovery from substance use disorder</w:t>
      </w:r>
      <w:r w:rsidR="00963247" w:rsidRPr="00E07DBD">
        <w:rPr>
          <w:color w:val="A02B93" w:themeColor="accent5"/>
        </w:rPr>
        <w:t xml:space="preserve"> as well as ensuring access to Narcan, giving people a chance to recover instead of dying. </w:t>
      </w:r>
      <w:r w:rsidR="00EA4084" w:rsidRPr="00E07DBD">
        <w:rPr>
          <w:color w:val="A02B93" w:themeColor="accent5"/>
        </w:rPr>
        <w:t xml:space="preserve">Rural areas present unique challenges such as unstable housing, unstable transportation, and lack of educational opportunities. </w:t>
      </w:r>
      <w:r w:rsidR="00963247" w:rsidRPr="00E07DBD">
        <w:rPr>
          <w:color w:val="A02B93" w:themeColor="accent5"/>
        </w:rPr>
        <w:t xml:space="preserve">Donations from donors, combined with grants, </w:t>
      </w:r>
      <w:proofErr w:type="gramStart"/>
      <w:r w:rsidR="00963247" w:rsidRPr="00E07DBD">
        <w:rPr>
          <w:color w:val="A02B93" w:themeColor="accent5"/>
        </w:rPr>
        <w:t>keeps</w:t>
      </w:r>
      <w:proofErr w:type="gramEnd"/>
      <w:r w:rsidR="00963247" w:rsidRPr="00E07DBD">
        <w:rPr>
          <w:color w:val="A02B93" w:themeColor="accent5"/>
        </w:rPr>
        <w:t xml:space="preserve"> our doors open and programming going, allowing us to continue to offer all our services for free to the community. </w:t>
      </w:r>
    </w:p>
    <w:p w14:paraId="4D4BE8BB" w14:textId="01653469" w:rsidR="00963247" w:rsidRPr="00E07DBD" w:rsidRDefault="00963247" w:rsidP="00963247">
      <w:pPr>
        <w:jc w:val="center"/>
        <w:rPr>
          <w:b/>
          <w:bCs/>
          <w:color w:val="E97132" w:themeColor="accent2"/>
          <w:sz w:val="32"/>
          <w:szCs w:val="32"/>
        </w:rPr>
      </w:pPr>
      <w:r w:rsidRPr="00E07DBD">
        <w:rPr>
          <w:b/>
          <w:bCs/>
          <w:color w:val="E97132" w:themeColor="accent2"/>
          <w:sz w:val="32"/>
          <w:szCs w:val="32"/>
        </w:rPr>
        <w:t>Ways to Donate</w:t>
      </w:r>
    </w:p>
    <w:p w14:paraId="47C17876" w14:textId="35009335" w:rsidR="00963247" w:rsidRPr="00E07DBD" w:rsidRDefault="00963247" w:rsidP="00963247">
      <w:pPr>
        <w:rPr>
          <w:color w:val="E97132" w:themeColor="accent2"/>
        </w:rPr>
      </w:pPr>
      <w:r w:rsidRPr="00E07DBD">
        <w:rPr>
          <w:color w:val="E97132" w:themeColor="accent2"/>
        </w:rPr>
        <w:t xml:space="preserve">There are multiple ways to donate to support Safe Haven REC and </w:t>
      </w:r>
      <w:proofErr w:type="gramStart"/>
      <w:r w:rsidRPr="00E07DBD">
        <w:rPr>
          <w:color w:val="E97132" w:themeColor="accent2"/>
        </w:rPr>
        <w:t>all of</w:t>
      </w:r>
      <w:proofErr w:type="gramEnd"/>
      <w:r w:rsidRPr="00E07DBD">
        <w:rPr>
          <w:color w:val="E97132" w:themeColor="accent2"/>
        </w:rPr>
        <w:t xml:space="preserve"> our services: </w:t>
      </w:r>
    </w:p>
    <w:p w14:paraId="3D19C725" w14:textId="4F6EB84E" w:rsidR="00963247" w:rsidRPr="00E07DBD" w:rsidRDefault="00963247" w:rsidP="00963247">
      <w:pPr>
        <w:pStyle w:val="ListParagraph"/>
        <w:numPr>
          <w:ilvl w:val="0"/>
          <w:numId w:val="1"/>
        </w:numPr>
        <w:rPr>
          <w:color w:val="E97132" w:themeColor="accent2"/>
        </w:rPr>
      </w:pPr>
      <w:r w:rsidRPr="00E07DBD">
        <w:rPr>
          <w:color w:val="E97132" w:themeColor="accent2"/>
        </w:rPr>
        <w:t>Amazon: Choose Safe Haven REC as the nonprofit to support through Amazon Smiles</w:t>
      </w:r>
    </w:p>
    <w:p w14:paraId="7DB88D90" w14:textId="0B628A68" w:rsidR="00963247" w:rsidRPr="00E07DBD" w:rsidRDefault="00963247" w:rsidP="00963247">
      <w:pPr>
        <w:pStyle w:val="ListParagraph"/>
        <w:numPr>
          <w:ilvl w:val="0"/>
          <w:numId w:val="1"/>
        </w:numPr>
        <w:rPr>
          <w:color w:val="E97132" w:themeColor="accent2"/>
        </w:rPr>
      </w:pPr>
      <w:r w:rsidRPr="00E07DBD">
        <w:rPr>
          <w:color w:val="E97132" w:themeColor="accent2"/>
        </w:rPr>
        <w:t>Fundraising: Host a fundraiser at your business</w:t>
      </w:r>
    </w:p>
    <w:p w14:paraId="4DE68F7A" w14:textId="0EA56D7E" w:rsidR="00963247" w:rsidRPr="00E07DBD" w:rsidRDefault="00963247" w:rsidP="00963247">
      <w:pPr>
        <w:pStyle w:val="ListParagraph"/>
        <w:numPr>
          <w:ilvl w:val="0"/>
          <w:numId w:val="1"/>
        </w:numPr>
        <w:rPr>
          <w:color w:val="E97132" w:themeColor="accent2"/>
        </w:rPr>
      </w:pPr>
      <w:r w:rsidRPr="00E07DBD">
        <w:rPr>
          <w:color w:val="E97132" w:themeColor="accent2"/>
        </w:rPr>
        <w:t>Facebook: host a birthday fundraiser and choose Safe Haven REC</w:t>
      </w:r>
    </w:p>
    <w:p w14:paraId="1CC67F5E" w14:textId="6AA21D9D" w:rsidR="00963247" w:rsidRPr="00E07DBD" w:rsidRDefault="00963247" w:rsidP="00963247">
      <w:pPr>
        <w:pStyle w:val="ListParagraph"/>
        <w:numPr>
          <w:ilvl w:val="0"/>
          <w:numId w:val="1"/>
        </w:numPr>
        <w:rPr>
          <w:color w:val="E97132" w:themeColor="accent2"/>
        </w:rPr>
      </w:pPr>
      <w:r w:rsidRPr="00E07DBD">
        <w:rPr>
          <w:color w:val="E97132" w:themeColor="accent2"/>
        </w:rPr>
        <w:t>Recurring donations: set up monthly donations on our website</w:t>
      </w:r>
    </w:p>
    <w:p w14:paraId="6AC137C0" w14:textId="295967DD" w:rsidR="00963247" w:rsidRPr="00E07DBD" w:rsidRDefault="00963247" w:rsidP="00963247">
      <w:pPr>
        <w:pStyle w:val="ListParagraph"/>
        <w:numPr>
          <w:ilvl w:val="0"/>
          <w:numId w:val="1"/>
        </w:numPr>
        <w:rPr>
          <w:color w:val="E97132" w:themeColor="accent2"/>
        </w:rPr>
      </w:pPr>
      <w:proofErr w:type="gramStart"/>
      <w:r w:rsidRPr="00E07DBD">
        <w:rPr>
          <w:color w:val="E97132" w:themeColor="accent2"/>
        </w:rPr>
        <w:t>One time</w:t>
      </w:r>
      <w:proofErr w:type="gramEnd"/>
      <w:r w:rsidRPr="00E07DBD">
        <w:rPr>
          <w:color w:val="E97132" w:themeColor="accent2"/>
        </w:rPr>
        <w:t xml:space="preserve"> donations: restricted or unrestricted</w:t>
      </w:r>
    </w:p>
    <w:p w14:paraId="0F60F06B" w14:textId="5A62E58B" w:rsidR="00EA4084" w:rsidRPr="00E07DBD" w:rsidRDefault="00EA4084" w:rsidP="00963247">
      <w:pPr>
        <w:pStyle w:val="ListParagraph"/>
        <w:numPr>
          <w:ilvl w:val="0"/>
          <w:numId w:val="1"/>
        </w:numPr>
        <w:rPr>
          <w:color w:val="E97132" w:themeColor="accent2"/>
        </w:rPr>
      </w:pPr>
      <w:proofErr w:type="gramStart"/>
      <w:r w:rsidRPr="00E07DBD">
        <w:rPr>
          <w:color w:val="E97132" w:themeColor="accent2"/>
        </w:rPr>
        <w:t>Sponsorships</w:t>
      </w:r>
      <w:proofErr w:type="gramEnd"/>
      <w:r w:rsidRPr="00E07DBD">
        <w:rPr>
          <w:color w:val="E97132" w:themeColor="accent2"/>
        </w:rPr>
        <w:t xml:space="preserve"> of individual participants: view all available on our website</w:t>
      </w:r>
    </w:p>
    <w:p w14:paraId="1A76467A" w14:textId="4C3B0C21" w:rsidR="00963247" w:rsidRPr="00E07DBD" w:rsidRDefault="00963247" w:rsidP="00963247">
      <w:pPr>
        <w:rPr>
          <w:color w:val="E97132" w:themeColor="accent2"/>
        </w:rPr>
      </w:pPr>
      <w:r w:rsidRPr="00E07DBD">
        <w:rPr>
          <w:color w:val="E97132" w:themeColor="accent2"/>
        </w:rPr>
        <w:t xml:space="preserve">If you would like your donation to be </w:t>
      </w:r>
      <w:proofErr w:type="gramStart"/>
      <w:r w:rsidRPr="00E07DBD">
        <w:rPr>
          <w:color w:val="E97132" w:themeColor="accent2"/>
        </w:rPr>
        <w:t>restricted</w:t>
      </w:r>
      <w:proofErr w:type="gramEnd"/>
      <w:r w:rsidRPr="00E07DBD">
        <w:rPr>
          <w:color w:val="E97132" w:themeColor="accent2"/>
        </w:rPr>
        <w:t xml:space="preserve"> you can choose one of the following funds: </w:t>
      </w:r>
    </w:p>
    <w:p w14:paraId="7C98CF31" w14:textId="11D5334B" w:rsidR="00963247" w:rsidRPr="00E07DBD" w:rsidRDefault="00EA4084" w:rsidP="00963247">
      <w:pPr>
        <w:pStyle w:val="ListParagraph"/>
        <w:numPr>
          <w:ilvl w:val="0"/>
          <w:numId w:val="1"/>
        </w:numPr>
        <w:rPr>
          <w:color w:val="E97132" w:themeColor="accent2"/>
        </w:rPr>
      </w:pPr>
      <w:r w:rsidRPr="00E07DBD">
        <w:rPr>
          <w:color w:val="E97132" w:themeColor="accent2"/>
        </w:rPr>
        <w:t>Street Outreach</w:t>
      </w:r>
    </w:p>
    <w:p w14:paraId="3498CBD4" w14:textId="64560584" w:rsidR="00EA4084" w:rsidRPr="00E07DBD" w:rsidRDefault="00EA4084" w:rsidP="00EA4084">
      <w:pPr>
        <w:pStyle w:val="ListParagraph"/>
        <w:numPr>
          <w:ilvl w:val="1"/>
          <w:numId w:val="1"/>
        </w:numPr>
        <w:rPr>
          <w:color w:val="E97132" w:themeColor="accent2"/>
        </w:rPr>
      </w:pPr>
      <w:r w:rsidRPr="00E07DBD">
        <w:rPr>
          <w:color w:val="E97132" w:themeColor="accent2"/>
        </w:rPr>
        <w:t xml:space="preserve">Supports </w:t>
      </w:r>
      <w:proofErr w:type="gramStart"/>
      <w:r w:rsidRPr="00E07DBD">
        <w:rPr>
          <w:color w:val="E97132" w:themeColor="accent2"/>
        </w:rPr>
        <w:t>purchase</w:t>
      </w:r>
      <w:proofErr w:type="gramEnd"/>
      <w:r w:rsidRPr="00E07DBD">
        <w:rPr>
          <w:color w:val="E97132" w:themeColor="accent2"/>
        </w:rPr>
        <w:t xml:space="preserve"> of food to make meals</w:t>
      </w:r>
    </w:p>
    <w:p w14:paraId="74AC2432" w14:textId="44E46C99" w:rsidR="00EA4084" w:rsidRPr="00E07DBD" w:rsidRDefault="00EA4084" w:rsidP="00963247">
      <w:pPr>
        <w:pStyle w:val="ListParagraph"/>
        <w:numPr>
          <w:ilvl w:val="0"/>
          <w:numId w:val="1"/>
        </w:numPr>
        <w:rPr>
          <w:color w:val="E97132" w:themeColor="accent2"/>
        </w:rPr>
      </w:pPr>
      <w:r w:rsidRPr="00E07DBD">
        <w:rPr>
          <w:color w:val="E97132" w:themeColor="accent2"/>
        </w:rPr>
        <w:t>Harm Reduction Mobile Unit</w:t>
      </w:r>
    </w:p>
    <w:p w14:paraId="566256A9" w14:textId="18200C92" w:rsidR="00EA4084" w:rsidRPr="00E07DBD" w:rsidRDefault="00EA4084" w:rsidP="00EA4084">
      <w:pPr>
        <w:pStyle w:val="ListParagraph"/>
        <w:numPr>
          <w:ilvl w:val="1"/>
          <w:numId w:val="1"/>
        </w:numPr>
        <w:rPr>
          <w:color w:val="E97132" w:themeColor="accent2"/>
        </w:rPr>
      </w:pPr>
      <w:r w:rsidRPr="00E07DBD">
        <w:rPr>
          <w:color w:val="E97132" w:themeColor="accent2"/>
        </w:rPr>
        <w:t>Supports purchase of supplies not funded by grants: sleeping bags, tents, hats, gloves, blankets</w:t>
      </w:r>
    </w:p>
    <w:p w14:paraId="17984271" w14:textId="57FDF25F" w:rsidR="00EA4084" w:rsidRPr="00E07DBD" w:rsidRDefault="00EA4084" w:rsidP="00963247">
      <w:pPr>
        <w:pStyle w:val="ListParagraph"/>
        <w:numPr>
          <w:ilvl w:val="0"/>
          <w:numId w:val="1"/>
        </w:numPr>
        <w:rPr>
          <w:color w:val="E97132" w:themeColor="accent2"/>
        </w:rPr>
      </w:pPr>
      <w:r w:rsidRPr="00E07DBD">
        <w:rPr>
          <w:color w:val="E97132" w:themeColor="accent2"/>
        </w:rPr>
        <w:t>Jail Hygiene Program</w:t>
      </w:r>
    </w:p>
    <w:p w14:paraId="299EE7BE" w14:textId="3EC8ADB1" w:rsidR="00EA4084" w:rsidRPr="00E07DBD" w:rsidRDefault="00EA4084" w:rsidP="00EA4084">
      <w:pPr>
        <w:pStyle w:val="ListParagraph"/>
        <w:numPr>
          <w:ilvl w:val="1"/>
          <w:numId w:val="1"/>
        </w:numPr>
        <w:rPr>
          <w:color w:val="E97132" w:themeColor="accent2"/>
        </w:rPr>
      </w:pPr>
      <w:r w:rsidRPr="00E07DBD">
        <w:rPr>
          <w:color w:val="E97132" w:themeColor="accent2"/>
        </w:rPr>
        <w:t>Support purchase of toilet paper, feminine hygiene products, and other needs of Orange County Jail Inmates</w:t>
      </w:r>
    </w:p>
    <w:p w14:paraId="1AD4BC44" w14:textId="56049301" w:rsidR="00EA4084" w:rsidRPr="00E07DBD" w:rsidRDefault="00EA4084" w:rsidP="00963247">
      <w:pPr>
        <w:pStyle w:val="ListParagraph"/>
        <w:numPr>
          <w:ilvl w:val="0"/>
          <w:numId w:val="1"/>
        </w:numPr>
        <w:rPr>
          <w:color w:val="A02B93" w:themeColor="accent5"/>
        </w:rPr>
      </w:pPr>
      <w:r w:rsidRPr="00E07DBD">
        <w:rPr>
          <w:color w:val="A02B93" w:themeColor="accent5"/>
        </w:rPr>
        <w:lastRenderedPageBreak/>
        <w:t>Jail Virtual Visit Cards</w:t>
      </w:r>
    </w:p>
    <w:p w14:paraId="56DAA366" w14:textId="5BFB0910" w:rsidR="00EA4084" w:rsidRPr="00E07DBD" w:rsidRDefault="00EA4084" w:rsidP="00EA4084">
      <w:pPr>
        <w:pStyle w:val="ListParagraph"/>
        <w:numPr>
          <w:ilvl w:val="1"/>
          <w:numId w:val="1"/>
        </w:numPr>
        <w:rPr>
          <w:color w:val="A02B93" w:themeColor="accent5"/>
        </w:rPr>
      </w:pPr>
      <w:r w:rsidRPr="00E07DBD">
        <w:rPr>
          <w:color w:val="A02B93" w:themeColor="accent5"/>
        </w:rPr>
        <w:t xml:space="preserve">Supports our coaches being able to meet weekly with participants in </w:t>
      </w:r>
      <w:proofErr w:type="gramStart"/>
      <w:r w:rsidRPr="00E07DBD">
        <w:rPr>
          <w:color w:val="A02B93" w:themeColor="accent5"/>
        </w:rPr>
        <w:t>jails</w:t>
      </w:r>
      <w:proofErr w:type="gramEnd"/>
      <w:r w:rsidRPr="00E07DBD">
        <w:rPr>
          <w:color w:val="A02B93" w:themeColor="accent5"/>
        </w:rPr>
        <w:t xml:space="preserve"> that do not allow in person visits</w:t>
      </w:r>
    </w:p>
    <w:p w14:paraId="782A96AD" w14:textId="409A01FE" w:rsidR="00EA4084" w:rsidRPr="00E07DBD" w:rsidRDefault="00EA4084" w:rsidP="00963247">
      <w:pPr>
        <w:pStyle w:val="ListParagraph"/>
        <w:numPr>
          <w:ilvl w:val="0"/>
          <w:numId w:val="1"/>
        </w:numPr>
        <w:rPr>
          <w:color w:val="A02B93" w:themeColor="accent5"/>
        </w:rPr>
      </w:pPr>
      <w:r w:rsidRPr="00E07DBD">
        <w:rPr>
          <w:color w:val="A02B93" w:themeColor="accent5"/>
        </w:rPr>
        <w:t>Staff Salary</w:t>
      </w:r>
    </w:p>
    <w:p w14:paraId="7921BCD1" w14:textId="5973A2F8" w:rsidR="00EA4084" w:rsidRPr="00E07DBD" w:rsidRDefault="00EA4084" w:rsidP="00EA4084">
      <w:pPr>
        <w:pStyle w:val="ListParagraph"/>
        <w:numPr>
          <w:ilvl w:val="1"/>
          <w:numId w:val="1"/>
        </w:numPr>
        <w:rPr>
          <w:color w:val="A02B93" w:themeColor="accent5"/>
        </w:rPr>
      </w:pPr>
      <w:r w:rsidRPr="00E07DBD">
        <w:rPr>
          <w:color w:val="A02B93" w:themeColor="accent5"/>
        </w:rPr>
        <w:t>Supports salaries of current staff members</w:t>
      </w:r>
    </w:p>
    <w:p w14:paraId="32AF7AD8" w14:textId="6A9B7CB4" w:rsidR="00EA4084" w:rsidRPr="00E07DBD" w:rsidRDefault="00EA4084" w:rsidP="00963247">
      <w:pPr>
        <w:pStyle w:val="ListParagraph"/>
        <w:numPr>
          <w:ilvl w:val="0"/>
          <w:numId w:val="1"/>
        </w:numPr>
        <w:rPr>
          <w:color w:val="A02B93" w:themeColor="accent5"/>
        </w:rPr>
      </w:pPr>
      <w:r w:rsidRPr="00E07DBD">
        <w:rPr>
          <w:color w:val="A02B93" w:themeColor="accent5"/>
        </w:rPr>
        <w:t>Men’s House</w:t>
      </w:r>
    </w:p>
    <w:p w14:paraId="60829362" w14:textId="2B23DCC8" w:rsidR="00EA4084" w:rsidRPr="00E07DBD" w:rsidRDefault="00EA4084" w:rsidP="00EA4084">
      <w:pPr>
        <w:pStyle w:val="ListParagraph"/>
        <w:numPr>
          <w:ilvl w:val="1"/>
          <w:numId w:val="1"/>
        </w:numPr>
        <w:rPr>
          <w:color w:val="A02B93" w:themeColor="accent5"/>
        </w:rPr>
      </w:pPr>
      <w:r w:rsidRPr="00E07DBD">
        <w:rPr>
          <w:color w:val="A02B93" w:themeColor="accent5"/>
        </w:rPr>
        <w:t xml:space="preserve">Supports </w:t>
      </w:r>
      <w:proofErr w:type="spellStart"/>
      <w:r w:rsidRPr="00E07DBD">
        <w:rPr>
          <w:color w:val="A02B93" w:themeColor="accent5"/>
        </w:rPr>
        <w:t>start up</w:t>
      </w:r>
      <w:proofErr w:type="spellEnd"/>
      <w:r w:rsidRPr="00E07DBD">
        <w:rPr>
          <w:color w:val="A02B93" w:themeColor="accent5"/>
        </w:rPr>
        <w:t xml:space="preserve"> of Men’s house</w:t>
      </w:r>
    </w:p>
    <w:p w14:paraId="6A2B4ACB" w14:textId="589B836B" w:rsidR="00EA4084" w:rsidRPr="00E07DBD" w:rsidRDefault="00EA4084" w:rsidP="00963247">
      <w:pPr>
        <w:pStyle w:val="ListParagraph"/>
        <w:numPr>
          <w:ilvl w:val="0"/>
          <w:numId w:val="1"/>
        </w:numPr>
        <w:rPr>
          <w:color w:val="A02B93" w:themeColor="accent5"/>
        </w:rPr>
      </w:pPr>
      <w:r w:rsidRPr="00E07DBD">
        <w:rPr>
          <w:color w:val="A02B93" w:themeColor="accent5"/>
        </w:rPr>
        <w:t>Transportation program</w:t>
      </w:r>
    </w:p>
    <w:p w14:paraId="50FAE4FB" w14:textId="38AB3990" w:rsidR="00EA4084" w:rsidRPr="00E07DBD" w:rsidRDefault="00EA4084" w:rsidP="00EA4084">
      <w:pPr>
        <w:pStyle w:val="ListParagraph"/>
        <w:numPr>
          <w:ilvl w:val="1"/>
          <w:numId w:val="1"/>
        </w:numPr>
        <w:rPr>
          <w:color w:val="A02B93" w:themeColor="accent5"/>
        </w:rPr>
      </w:pPr>
      <w:r w:rsidRPr="00E07DBD">
        <w:rPr>
          <w:color w:val="A02B93" w:themeColor="accent5"/>
        </w:rPr>
        <w:t>Supports maintenance and repairs needed on vehicles</w:t>
      </w:r>
    </w:p>
    <w:p w14:paraId="5FB20DE1" w14:textId="1BCC143E" w:rsidR="00EA4084" w:rsidRPr="00E07DBD" w:rsidRDefault="00EA4084" w:rsidP="00963247">
      <w:pPr>
        <w:pStyle w:val="ListParagraph"/>
        <w:numPr>
          <w:ilvl w:val="0"/>
          <w:numId w:val="1"/>
        </w:numPr>
        <w:rPr>
          <w:color w:val="A02B93" w:themeColor="accent5"/>
        </w:rPr>
      </w:pPr>
      <w:r w:rsidRPr="00E07DBD">
        <w:rPr>
          <w:color w:val="A02B93" w:themeColor="accent5"/>
        </w:rPr>
        <w:t>Event Sponsorship</w:t>
      </w:r>
    </w:p>
    <w:p w14:paraId="236CA141" w14:textId="7ED18A6C" w:rsidR="00EA4084" w:rsidRPr="00E07DBD" w:rsidRDefault="00EA4084" w:rsidP="00EA4084">
      <w:pPr>
        <w:pStyle w:val="ListParagraph"/>
        <w:numPr>
          <w:ilvl w:val="1"/>
          <w:numId w:val="1"/>
        </w:numPr>
        <w:rPr>
          <w:color w:val="A02B93" w:themeColor="accent5"/>
        </w:rPr>
      </w:pPr>
      <w:r w:rsidRPr="00E07DBD">
        <w:rPr>
          <w:color w:val="A02B93" w:themeColor="accent5"/>
        </w:rPr>
        <w:t>Supports our events that celebrate recovery</w:t>
      </w:r>
    </w:p>
    <w:p w14:paraId="67517FE2" w14:textId="0CEDBC50" w:rsidR="00EA4084" w:rsidRPr="00E07DBD" w:rsidRDefault="00EA4084" w:rsidP="00963247">
      <w:pPr>
        <w:pStyle w:val="ListParagraph"/>
        <w:numPr>
          <w:ilvl w:val="0"/>
          <w:numId w:val="1"/>
        </w:numPr>
        <w:rPr>
          <w:color w:val="A02B93" w:themeColor="accent5"/>
        </w:rPr>
      </w:pPr>
      <w:r w:rsidRPr="00E07DBD">
        <w:rPr>
          <w:color w:val="A02B93" w:themeColor="accent5"/>
        </w:rPr>
        <w:t>Operating support</w:t>
      </w:r>
    </w:p>
    <w:p w14:paraId="07498E4B" w14:textId="7EC06517" w:rsidR="00EA4084" w:rsidRPr="00E07DBD" w:rsidRDefault="00EA4084" w:rsidP="00EA4084">
      <w:pPr>
        <w:pStyle w:val="ListParagraph"/>
        <w:numPr>
          <w:ilvl w:val="1"/>
          <w:numId w:val="1"/>
        </w:numPr>
        <w:rPr>
          <w:color w:val="A02B93" w:themeColor="accent5"/>
        </w:rPr>
      </w:pPr>
      <w:r w:rsidRPr="00E07DBD">
        <w:rPr>
          <w:color w:val="A02B93" w:themeColor="accent5"/>
        </w:rPr>
        <w:t>Supports utility and insurance cost</w:t>
      </w:r>
    </w:p>
    <w:p w14:paraId="0D51B8ED" w14:textId="33009C2A" w:rsidR="00EA4084" w:rsidRPr="00E07DBD" w:rsidRDefault="00EA4084" w:rsidP="00963247">
      <w:pPr>
        <w:pStyle w:val="ListParagraph"/>
        <w:numPr>
          <w:ilvl w:val="0"/>
          <w:numId w:val="1"/>
        </w:numPr>
        <w:rPr>
          <w:color w:val="A02B93" w:themeColor="accent5"/>
        </w:rPr>
      </w:pPr>
      <w:r w:rsidRPr="00E07DBD">
        <w:rPr>
          <w:color w:val="A02B93" w:themeColor="accent5"/>
        </w:rPr>
        <w:t>Facility upgrades</w:t>
      </w:r>
    </w:p>
    <w:p w14:paraId="4CA20B85" w14:textId="0E742954" w:rsidR="00EA4084" w:rsidRPr="00E07DBD" w:rsidRDefault="00EA4084" w:rsidP="00EA4084">
      <w:pPr>
        <w:pStyle w:val="ListParagraph"/>
        <w:numPr>
          <w:ilvl w:val="1"/>
          <w:numId w:val="1"/>
        </w:numPr>
        <w:rPr>
          <w:color w:val="A02B93" w:themeColor="accent5"/>
        </w:rPr>
      </w:pPr>
      <w:r w:rsidRPr="00E07DBD">
        <w:rPr>
          <w:color w:val="A02B93" w:themeColor="accent5"/>
        </w:rPr>
        <w:t>Supports future needs of our current building such as roof repair, gutters, HVAC, and windows</w:t>
      </w:r>
    </w:p>
    <w:p w14:paraId="27C564D0" w14:textId="12F9CFA6" w:rsidR="00EA4084" w:rsidRPr="00E07DBD" w:rsidRDefault="00EA4084" w:rsidP="00963247">
      <w:pPr>
        <w:pStyle w:val="ListParagraph"/>
        <w:numPr>
          <w:ilvl w:val="0"/>
          <w:numId w:val="1"/>
        </w:numPr>
        <w:rPr>
          <w:color w:val="A02B93" w:themeColor="accent5"/>
        </w:rPr>
      </w:pPr>
      <w:r w:rsidRPr="00E07DBD">
        <w:rPr>
          <w:color w:val="A02B93" w:themeColor="accent5"/>
        </w:rPr>
        <w:t>Gas Cards for staff</w:t>
      </w:r>
    </w:p>
    <w:p w14:paraId="69F8F22E" w14:textId="74307969" w:rsidR="00EA4084" w:rsidRPr="00E07DBD" w:rsidRDefault="00EA4084" w:rsidP="00EA4084">
      <w:pPr>
        <w:pStyle w:val="ListParagraph"/>
        <w:numPr>
          <w:ilvl w:val="1"/>
          <w:numId w:val="1"/>
        </w:numPr>
        <w:rPr>
          <w:color w:val="A02B93" w:themeColor="accent5"/>
        </w:rPr>
      </w:pPr>
      <w:r w:rsidRPr="00E07DBD">
        <w:rPr>
          <w:color w:val="A02B93" w:themeColor="accent5"/>
        </w:rPr>
        <w:t>Supports fund for our staff that use their own cars to outreach and network</w:t>
      </w:r>
    </w:p>
    <w:p w14:paraId="523A8593" w14:textId="7EFADCB7" w:rsidR="00EA4084" w:rsidRPr="00E07DBD" w:rsidRDefault="00EA4084" w:rsidP="00963247">
      <w:pPr>
        <w:pStyle w:val="ListParagraph"/>
        <w:numPr>
          <w:ilvl w:val="0"/>
          <w:numId w:val="1"/>
        </w:numPr>
        <w:rPr>
          <w:color w:val="A02B93" w:themeColor="accent5"/>
        </w:rPr>
      </w:pPr>
      <w:r w:rsidRPr="00E07DBD">
        <w:rPr>
          <w:color w:val="A02B93" w:themeColor="accent5"/>
        </w:rPr>
        <w:t>Food Pantry</w:t>
      </w:r>
    </w:p>
    <w:p w14:paraId="023E1C03" w14:textId="00C36172" w:rsidR="00EA4084" w:rsidRPr="00E07DBD" w:rsidRDefault="00EA4084" w:rsidP="00EA4084">
      <w:pPr>
        <w:pStyle w:val="ListParagraph"/>
        <w:numPr>
          <w:ilvl w:val="1"/>
          <w:numId w:val="1"/>
        </w:numPr>
        <w:rPr>
          <w:color w:val="A02B93" w:themeColor="accent5"/>
        </w:rPr>
      </w:pPr>
      <w:r w:rsidRPr="00E07DBD">
        <w:rPr>
          <w:color w:val="A02B93" w:themeColor="accent5"/>
        </w:rPr>
        <w:t xml:space="preserve">Supports the purchase of additional food that isn’t provided by Hoosier Uplands Food Bank. </w:t>
      </w:r>
    </w:p>
    <w:p w14:paraId="0108085E" w14:textId="384BFD0E" w:rsidR="00EA4084" w:rsidRPr="00963247" w:rsidRDefault="00EA4084" w:rsidP="00EA4084">
      <w:pPr>
        <w:pStyle w:val="ListParagraph"/>
        <w:rPr>
          <w:color w:val="A02B93" w:themeColor="accent5"/>
        </w:rPr>
      </w:pPr>
    </w:p>
    <w:p w14:paraId="5FDE877E" w14:textId="19859523" w:rsidR="00963247" w:rsidRPr="00E07DBD" w:rsidRDefault="00EA4084" w:rsidP="00EA4084">
      <w:pPr>
        <w:jc w:val="center"/>
        <w:rPr>
          <w:b/>
          <w:bCs/>
          <w:color w:val="E97132" w:themeColor="accent2"/>
          <w:sz w:val="32"/>
          <w:szCs w:val="32"/>
        </w:rPr>
      </w:pPr>
      <w:r w:rsidRPr="00E07DBD">
        <w:rPr>
          <w:b/>
          <w:bCs/>
          <w:color w:val="E97132" w:themeColor="accent2"/>
          <w:sz w:val="32"/>
          <w:szCs w:val="32"/>
        </w:rPr>
        <w:t>Thank You For your Consideration of Support</w:t>
      </w:r>
    </w:p>
    <w:p w14:paraId="551C2347" w14:textId="756B2024" w:rsidR="00EA4084" w:rsidRPr="00E07DBD" w:rsidRDefault="00EA4084" w:rsidP="00EA4084">
      <w:pPr>
        <w:rPr>
          <w:color w:val="E97132" w:themeColor="accent2"/>
        </w:rPr>
      </w:pPr>
      <w:r w:rsidRPr="00E07DBD">
        <w:rPr>
          <w:color w:val="E97132" w:themeColor="accent2"/>
        </w:rPr>
        <w:t xml:space="preserve">Whether you have donated once or multiple times; </w:t>
      </w:r>
      <w:r w:rsidR="00E07DBD">
        <w:rPr>
          <w:color w:val="E97132" w:themeColor="accent2"/>
        </w:rPr>
        <w:t>$</w:t>
      </w:r>
      <w:r w:rsidRPr="00E07DBD">
        <w:rPr>
          <w:color w:val="E97132" w:themeColor="accent2"/>
        </w:rPr>
        <w:t xml:space="preserve">50.00 or </w:t>
      </w:r>
      <w:r w:rsidR="00E07DBD">
        <w:rPr>
          <w:color w:val="E97132" w:themeColor="accent2"/>
        </w:rPr>
        <w:t>$</w:t>
      </w:r>
      <w:r w:rsidRPr="00E07DBD">
        <w:rPr>
          <w:color w:val="E97132" w:themeColor="accent2"/>
        </w:rPr>
        <w:t xml:space="preserve">5,000.00; money or time, we thank you. None of the very important work we do would be possible without the generosity of philanthropic individuals like yourself that help make the world a better place to live in. </w:t>
      </w:r>
    </w:p>
    <w:p w14:paraId="5565BCC5" w14:textId="15126B59" w:rsidR="00EA4084" w:rsidRPr="00E07DBD" w:rsidRDefault="00EA4084" w:rsidP="00EA4084">
      <w:pPr>
        <w:rPr>
          <w:color w:val="E97132" w:themeColor="accent2"/>
        </w:rPr>
      </w:pPr>
      <w:r w:rsidRPr="00E07DBD">
        <w:rPr>
          <w:color w:val="E97132" w:themeColor="accent2"/>
        </w:rPr>
        <w:t xml:space="preserve">We know that so many have been impacted by substance use, and we aim to use our own experiences and tragedies to reach others and give them hope that escaping the hell of active use is possible, one day at a time. </w:t>
      </w:r>
    </w:p>
    <w:p w14:paraId="4E49E708" w14:textId="51FBA664" w:rsidR="00EA4084" w:rsidRPr="00E07DBD" w:rsidRDefault="00EA4084" w:rsidP="00EA4084">
      <w:pPr>
        <w:rPr>
          <w:color w:val="E97132" w:themeColor="accent2"/>
        </w:rPr>
      </w:pPr>
      <w:r w:rsidRPr="00E07DBD">
        <w:rPr>
          <w:color w:val="E97132" w:themeColor="accent2"/>
        </w:rPr>
        <w:t xml:space="preserve">If you would like more information, visit our center, or bring in Safe Haven administrative staff to speak to our needs, we welcome the collaboration! Please consider emailing us your request at bstout@safehavenrec.com. </w:t>
      </w:r>
    </w:p>
    <w:p w14:paraId="5587AD3B" w14:textId="77777777" w:rsidR="00EA4084" w:rsidRDefault="00EA4084" w:rsidP="00EA4084">
      <w:pPr>
        <w:rPr>
          <w:color w:val="E97132" w:themeColor="accent2"/>
        </w:rPr>
      </w:pPr>
    </w:p>
    <w:p w14:paraId="2DCB0460" w14:textId="77777777" w:rsidR="00EA4084" w:rsidRDefault="00EA4084" w:rsidP="00EA4084">
      <w:pPr>
        <w:rPr>
          <w:color w:val="E97132" w:themeColor="accent2"/>
        </w:rPr>
      </w:pPr>
    </w:p>
    <w:p w14:paraId="1B367358" w14:textId="77777777" w:rsidR="00EA4084" w:rsidRDefault="00EA4084" w:rsidP="00EA4084">
      <w:pPr>
        <w:rPr>
          <w:color w:val="E97132" w:themeColor="accent2"/>
        </w:rPr>
      </w:pPr>
    </w:p>
    <w:p w14:paraId="2996A0D0" w14:textId="77777777" w:rsidR="00EA4084" w:rsidRDefault="00EA4084" w:rsidP="00EA4084">
      <w:pPr>
        <w:rPr>
          <w:color w:val="E97132" w:themeColor="accent2"/>
        </w:rPr>
      </w:pPr>
    </w:p>
    <w:p w14:paraId="3922ACCE" w14:textId="77777777" w:rsidR="00EA4084" w:rsidRDefault="00EA4084" w:rsidP="00EA4084">
      <w:pPr>
        <w:rPr>
          <w:color w:val="E97132" w:themeColor="accent2"/>
        </w:rPr>
      </w:pPr>
    </w:p>
    <w:p w14:paraId="3F29328E" w14:textId="77777777" w:rsidR="00EA4084" w:rsidRDefault="00EA4084" w:rsidP="00EA4084">
      <w:pPr>
        <w:rPr>
          <w:color w:val="E97132" w:themeColor="accent2"/>
        </w:rPr>
      </w:pPr>
    </w:p>
    <w:p w14:paraId="5871A8D6" w14:textId="77777777" w:rsidR="00EA4084" w:rsidRDefault="00EA4084" w:rsidP="00EA4084">
      <w:pPr>
        <w:rPr>
          <w:color w:val="E97132" w:themeColor="accent2"/>
        </w:rPr>
      </w:pPr>
    </w:p>
    <w:p w14:paraId="313C666A" w14:textId="09356FD2" w:rsidR="00EA4084" w:rsidRPr="00E07DBD" w:rsidRDefault="00EA4084" w:rsidP="00EA4084">
      <w:pPr>
        <w:jc w:val="center"/>
        <w:rPr>
          <w:b/>
          <w:bCs/>
          <w:color w:val="A02B93" w:themeColor="accent5"/>
          <w:sz w:val="32"/>
          <w:szCs w:val="32"/>
        </w:rPr>
      </w:pPr>
      <w:r w:rsidRPr="00E07DBD">
        <w:rPr>
          <w:b/>
          <w:bCs/>
          <w:color w:val="A02B93" w:themeColor="accent5"/>
          <w:sz w:val="32"/>
          <w:szCs w:val="32"/>
        </w:rPr>
        <w:lastRenderedPageBreak/>
        <w:t>Donations</w:t>
      </w:r>
    </w:p>
    <w:p w14:paraId="063D055D" w14:textId="31001098" w:rsidR="00EA4084" w:rsidRPr="00E07DBD" w:rsidRDefault="00EA4084" w:rsidP="00EA4084">
      <w:pPr>
        <w:rPr>
          <w:color w:val="A02B93" w:themeColor="accent5"/>
        </w:rPr>
      </w:pPr>
      <w:r w:rsidRPr="00E07DBD">
        <w:rPr>
          <w:color w:val="A02B93" w:themeColor="accent5"/>
        </w:rPr>
        <w:t xml:space="preserve">Donations can be made on our website at www.safehavenrec.com. One time and recurring donations can be set up there. </w:t>
      </w:r>
    </w:p>
    <w:p w14:paraId="38661DA5" w14:textId="38408ECE" w:rsidR="00EA4084" w:rsidRPr="00E07DBD" w:rsidRDefault="00EA4084" w:rsidP="00EA4084">
      <w:pPr>
        <w:rPr>
          <w:color w:val="A02B93" w:themeColor="accent5"/>
        </w:rPr>
      </w:pPr>
      <w:r w:rsidRPr="00E07DBD">
        <w:rPr>
          <w:color w:val="A02B93" w:themeColor="accent5"/>
        </w:rPr>
        <w:t xml:space="preserve">If you wish to present a check or bring a donation in person, please visit our Paoli location at 308 S. Oak St. Paoli, IN 47454 Monday through Friday 8:30AM-5:00PM. </w:t>
      </w:r>
    </w:p>
    <w:p w14:paraId="3B4BA6A0" w14:textId="77777777" w:rsidR="00EA4084" w:rsidRDefault="00EA4084" w:rsidP="00EA4084">
      <w:pPr>
        <w:rPr>
          <w:color w:val="E97132" w:themeColor="accent2"/>
        </w:rPr>
      </w:pPr>
    </w:p>
    <w:p w14:paraId="3A34D3A1" w14:textId="77777777" w:rsidR="00EA4084" w:rsidRDefault="00EA4084" w:rsidP="00EA4084">
      <w:pPr>
        <w:rPr>
          <w:color w:val="E97132" w:themeColor="accent2"/>
        </w:rPr>
      </w:pPr>
    </w:p>
    <w:p w14:paraId="76A4A61D" w14:textId="77777777" w:rsidR="00963247" w:rsidRDefault="00963247" w:rsidP="00004A08">
      <w:pPr>
        <w:rPr>
          <w:color w:val="E97132" w:themeColor="accent2"/>
        </w:rPr>
      </w:pPr>
    </w:p>
    <w:p w14:paraId="12E77795" w14:textId="77777777" w:rsidR="00963247" w:rsidRPr="00004A08" w:rsidRDefault="00963247" w:rsidP="00004A08">
      <w:pPr>
        <w:rPr>
          <w:color w:val="E97132" w:themeColor="accent2"/>
        </w:rPr>
      </w:pPr>
    </w:p>
    <w:sectPr w:rsidR="00963247" w:rsidRPr="00004A08" w:rsidSect="008821A0">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E797D"/>
    <w:multiLevelType w:val="hybridMultilevel"/>
    <w:tmpl w:val="E91C71D0"/>
    <w:lvl w:ilvl="0" w:tplc="8E96AB52">
      <w:start w:val="8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857B62"/>
    <w:multiLevelType w:val="hybridMultilevel"/>
    <w:tmpl w:val="775ECEB2"/>
    <w:lvl w:ilvl="0" w:tplc="D2745850">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593888">
    <w:abstractNumId w:val="0"/>
  </w:num>
  <w:num w:numId="2" w16cid:durableId="31191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A0"/>
    <w:rsid w:val="00004A08"/>
    <w:rsid w:val="0004778A"/>
    <w:rsid w:val="00502583"/>
    <w:rsid w:val="008821A0"/>
    <w:rsid w:val="00963247"/>
    <w:rsid w:val="00A0086C"/>
    <w:rsid w:val="00A07FBE"/>
    <w:rsid w:val="00E07DBD"/>
    <w:rsid w:val="00E339AD"/>
    <w:rsid w:val="00E93CC2"/>
    <w:rsid w:val="00EA4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22AB"/>
  <w15:chartTrackingRefBased/>
  <w15:docId w15:val="{6B52E559-C864-48DF-989E-07EEE945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1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1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1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1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1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1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1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1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1A0"/>
    <w:rPr>
      <w:rFonts w:eastAsiaTheme="majorEastAsia" w:cstheme="majorBidi"/>
      <w:color w:val="272727" w:themeColor="text1" w:themeTint="D8"/>
    </w:rPr>
  </w:style>
  <w:style w:type="paragraph" w:styleId="Title">
    <w:name w:val="Title"/>
    <w:basedOn w:val="Normal"/>
    <w:next w:val="Normal"/>
    <w:link w:val="TitleChar"/>
    <w:uiPriority w:val="10"/>
    <w:qFormat/>
    <w:rsid w:val="00882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1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1A0"/>
    <w:pPr>
      <w:spacing w:before="160"/>
      <w:jc w:val="center"/>
    </w:pPr>
    <w:rPr>
      <w:i/>
      <w:iCs/>
      <w:color w:val="404040" w:themeColor="text1" w:themeTint="BF"/>
    </w:rPr>
  </w:style>
  <w:style w:type="character" w:customStyle="1" w:styleId="QuoteChar">
    <w:name w:val="Quote Char"/>
    <w:basedOn w:val="DefaultParagraphFont"/>
    <w:link w:val="Quote"/>
    <w:uiPriority w:val="29"/>
    <w:rsid w:val="008821A0"/>
    <w:rPr>
      <w:i/>
      <w:iCs/>
      <w:color w:val="404040" w:themeColor="text1" w:themeTint="BF"/>
    </w:rPr>
  </w:style>
  <w:style w:type="paragraph" w:styleId="ListParagraph">
    <w:name w:val="List Paragraph"/>
    <w:basedOn w:val="Normal"/>
    <w:uiPriority w:val="34"/>
    <w:qFormat/>
    <w:rsid w:val="008821A0"/>
    <w:pPr>
      <w:ind w:left="720"/>
      <w:contextualSpacing/>
    </w:pPr>
  </w:style>
  <w:style w:type="character" w:styleId="IntenseEmphasis">
    <w:name w:val="Intense Emphasis"/>
    <w:basedOn w:val="DefaultParagraphFont"/>
    <w:uiPriority w:val="21"/>
    <w:qFormat/>
    <w:rsid w:val="008821A0"/>
    <w:rPr>
      <w:i/>
      <w:iCs/>
      <w:color w:val="0F4761" w:themeColor="accent1" w:themeShade="BF"/>
    </w:rPr>
  </w:style>
  <w:style w:type="paragraph" w:styleId="IntenseQuote">
    <w:name w:val="Intense Quote"/>
    <w:basedOn w:val="Normal"/>
    <w:next w:val="Normal"/>
    <w:link w:val="IntenseQuoteChar"/>
    <w:uiPriority w:val="30"/>
    <w:qFormat/>
    <w:rsid w:val="00882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1A0"/>
    <w:rPr>
      <w:i/>
      <w:iCs/>
      <w:color w:val="0F4761" w:themeColor="accent1" w:themeShade="BF"/>
    </w:rPr>
  </w:style>
  <w:style w:type="character" w:styleId="IntenseReference">
    <w:name w:val="Intense Reference"/>
    <w:basedOn w:val="DefaultParagraphFont"/>
    <w:uiPriority w:val="32"/>
    <w:qFormat/>
    <w:rsid w:val="008821A0"/>
    <w:rPr>
      <w:b/>
      <w:bCs/>
      <w:smallCaps/>
      <w:color w:val="0F4761" w:themeColor="accent1" w:themeShade="BF"/>
      <w:spacing w:val="5"/>
    </w:rPr>
  </w:style>
  <w:style w:type="character" w:styleId="Hyperlink">
    <w:name w:val="Hyperlink"/>
    <w:basedOn w:val="DefaultParagraphFont"/>
    <w:uiPriority w:val="99"/>
    <w:unhideWhenUsed/>
    <w:rsid w:val="008821A0"/>
    <w:rPr>
      <w:color w:val="467886" w:themeColor="hyperlink"/>
      <w:u w:val="single"/>
    </w:rPr>
  </w:style>
  <w:style w:type="character" w:styleId="UnresolvedMention">
    <w:name w:val="Unresolved Mention"/>
    <w:basedOn w:val="DefaultParagraphFont"/>
    <w:uiPriority w:val="99"/>
    <w:semiHidden/>
    <w:unhideWhenUsed/>
    <w:rsid w:val="00882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Stout</dc:creator>
  <cp:keywords/>
  <dc:description/>
  <cp:lastModifiedBy>Brittany Stout</cp:lastModifiedBy>
  <cp:revision>2</cp:revision>
  <dcterms:created xsi:type="dcterms:W3CDTF">2025-02-24T21:21:00Z</dcterms:created>
  <dcterms:modified xsi:type="dcterms:W3CDTF">2025-02-24T21:21:00Z</dcterms:modified>
</cp:coreProperties>
</file>