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957A" w14:textId="71FDC4C9" w:rsidR="0004778A" w:rsidRDefault="000D7D87" w:rsidP="000D7D87">
      <w:pPr>
        <w:jc w:val="center"/>
      </w:pPr>
      <w:r>
        <w:t>GRANT SUMMARY SAFE HAVEN REC 2024</w:t>
      </w:r>
    </w:p>
    <w:p w14:paraId="74BA158E" w14:textId="04DC7650" w:rsidR="000D7D87" w:rsidRDefault="000D7D87" w:rsidP="000D7D87">
      <w:pPr>
        <w:pStyle w:val="ListParagraph"/>
        <w:numPr>
          <w:ilvl w:val="0"/>
          <w:numId w:val="1"/>
        </w:numPr>
      </w:pPr>
      <w:r>
        <w:t xml:space="preserve">Families in Action LCC (Orange County): funds to support both recovery events that were done in orange County (1 in Paoli and 1 in Orleans). Funds covered part of the T-shirt cost for Celebrate OC Recovery which </w:t>
      </w:r>
      <w:proofErr w:type="gramStart"/>
      <w:r>
        <w:t>were</w:t>
      </w:r>
      <w:proofErr w:type="gramEnd"/>
      <w:r>
        <w:t xml:space="preserve"> given away for free. Funds also helped cover renting the building in Orleans and the Two Eight Ministries band coming to Voices of Recovery. </w:t>
      </w:r>
    </w:p>
    <w:p w14:paraId="175E50ED" w14:textId="4E096348" w:rsidR="008D3DD6" w:rsidRDefault="008D3DD6" w:rsidP="008D3DD6">
      <w:pPr>
        <w:pStyle w:val="ListParagraph"/>
        <w:numPr>
          <w:ilvl w:val="1"/>
          <w:numId w:val="1"/>
        </w:numPr>
      </w:pPr>
      <w:r>
        <w:t xml:space="preserve">For 2025, Families in Action LCC is assisting us in purchasing an AED for our building in Paoli as well as continued training needs for our coaches. </w:t>
      </w:r>
    </w:p>
    <w:p w14:paraId="3CC6266A" w14:textId="0EF7ACE6" w:rsidR="000D7D87" w:rsidRDefault="000D7D87" w:rsidP="000D7D87">
      <w:pPr>
        <w:pStyle w:val="ListParagraph"/>
        <w:numPr>
          <w:ilvl w:val="0"/>
          <w:numId w:val="1"/>
        </w:numPr>
      </w:pPr>
      <w:r>
        <w:t>Lilly Endowment grant through Orange County Community Foundation (Orange County specific)</w:t>
      </w:r>
      <w:r w:rsidR="00463A05">
        <w:t xml:space="preserve"> $120,000.00 grant over 2 years. Opioid Settlement money given by all towns in Orange County was used to match 1:1 for this grant plus Safe Haven put up 20,000 of their own private funds to match in 2024. This grant pays for the following services in </w:t>
      </w:r>
      <w:proofErr w:type="gramStart"/>
      <w:r w:rsidR="00463A05">
        <w:t>Orange county</w:t>
      </w:r>
      <w:proofErr w:type="gramEnd"/>
      <w:r w:rsidR="00463A05">
        <w:t>:</w:t>
      </w:r>
    </w:p>
    <w:p w14:paraId="6CF2EDD2" w14:textId="749E7D55" w:rsidR="00463A05" w:rsidRDefault="00463A05" w:rsidP="00463A05">
      <w:pPr>
        <w:pStyle w:val="ListParagraph"/>
        <w:numPr>
          <w:ilvl w:val="1"/>
          <w:numId w:val="1"/>
        </w:numPr>
      </w:pPr>
      <w:r>
        <w:t xml:space="preserve">Jail Renovation ($23,700.00): we have paid for the rehab of the Lobby of the Orange County Jail, various furniture needs for the jail, as well as toilets needed for the jail. </w:t>
      </w:r>
    </w:p>
    <w:p w14:paraId="1C3379BD" w14:textId="69C65BD2" w:rsidR="00463A05" w:rsidRDefault="00463A05" w:rsidP="00463A05">
      <w:pPr>
        <w:pStyle w:val="ListParagraph"/>
        <w:numPr>
          <w:ilvl w:val="1"/>
          <w:numId w:val="1"/>
        </w:numPr>
      </w:pPr>
      <w:r>
        <w:t xml:space="preserve">Orange County Jail Hygiene Program ($21,040.00): This fund pays for us to supply all inmates at Orange County Jail with hygiene bags monthly. These bags include toilet paper, toothbrushes, toothpaste, </w:t>
      </w:r>
      <w:proofErr w:type="gramStart"/>
      <w:r>
        <w:t>pony tail</w:t>
      </w:r>
      <w:proofErr w:type="gramEnd"/>
      <w:r>
        <w:t xml:space="preserve"> holders, tampons, snacks, deodorant, shampoo, and lined paper. </w:t>
      </w:r>
    </w:p>
    <w:p w14:paraId="73DC02C8" w14:textId="079279F3" w:rsidR="00463A05" w:rsidRDefault="008D3DD6" w:rsidP="00463A05">
      <w:pPr>
        <w:pStyle w:val="ListParagraph"/>
        <w:numPr>
          <w:ilvl w:val="1"/>
          <w:numId w:val="1"/>
        </w:numPr>
      </w:pPr>
      <w:r>
        <w:t xml:space="preserve">Health </w:t>
      </w:r>
      <w:r w:rsidR="00463A05">
        <w:t xml:space="preserve">Care support in </w:t>
      </w:r>
      <w:proofErr w:type="gramStart"/>
      <w:r w:rsidR="00463A05">
        <w:t>Jail</w:t>
      </w:r>
      <w:proofErr w:type="gramEnd"/>
      <w:r w:rsidR="00463A05">
        <w:t xml:space="preserve"> ($21,600): we originally wrote this into the grant but after discussion with the Sheriff and Jail Nurse it was decided that this money could be used better in other categories and they recommended we move the money. We moved this bucket to support our harm reduction program</w:t>
      </w:r>
    </w:p>
    <w:p w14:paraId="0CF9B635" w14:textId="595F5E4C" w:rsidR="00463A05" w:rsidRDefault="00463A05" w:rsidP="00463A05">
      <w:pPr>
        <w:pStyle w:val="ListParagraph"/>
        <w:numPr>
          <w:ilvl w:val="1"/>
          <w:numId w:val="1"/>
        </w:numPr>
      </w:pPr>
      <w:r>
        <w:t xml:space="preserve">Literature ($13,237.00): This fund pays for us to get literature into the Orange County Jail including AA books, 12 step books, NA books, LIFE recovery bibles. </w:t>
      </w:r>
    </w:p>
    <w:p w14:paraId="4382F5F7" w14:textId="2D6B0F30" w:rsidR="00463A05" w:rsidRDefault="00463A05" w:rsidP="00463A05">
      <w:pPr>
        <w:pStyle w:val="ListParagraph"/>
        <w:numPr>
          <w:ilvl w:val="1"/>
          <w:numId w:val="1"/>
        </w:numPr>
      </w:pPr>
      <w:r>
        <w:t>Training ($6,000.00): This fund pays for our Executive Director and other coaches to receive more training as needed to improve their knowledge base, leadership skills, and keep up their certification</w:t>
      </w:r>
    </w:p>
    <w:p w14:paraId="4AF02BD5" w14:textId="06B6ADB0" w:rsidR="00463A05" w:rsidRDefault="00463A05" w:rsidP="00463A05">
      <w:pPr>
        <w:pStyle w:val="ListParagraph"/>
        <w:numPr>
          <w:ilvl w:val="1"/>
          <w:numId w:val="1"/>
        </w:numPr>
      </w:pPr>
      <w:r>
        <w:t xml:space="preserve">Software support ($5,170.00) This fund pays for our email account which gives access to all our employees to email accounts, Microsoft 365 including Teams, Microsoft Word, Excel, etc. This is vital to the ability to network and collaborate. </w:t>
      </w:r>
    </w:p>
    <w:p w14:paraId="7AC05641" w14:textId="17C15635" w:rsidR="00463A05" w:rsidRDefault="00463A05" w:rsidP="00463A05">
      <w:pPr>
        <w:pStyle w:val="ListParagraph"/>
        <w:numPr>
          <w:ilvl w:val="1"/>
          <w:numId w:val="1"/>
        </w:numPr>
      </w:pPr>
      <w:r>
        <w:t xml:space="preserve">Mobile Unit ($29,253.00) This fund helps pay for supplies as needed for our Harm Reduction Mobile Unit which operates in </w:t>
      </w:r>
      <w:proofErr w:type="gramStart"/>
      <w:r>
        <w:t>Orange county</w:t>
      </w:r>
      <w:proofErr w:type="gramEnd"/>
      <w:r>
        <w:t xml:space="preserve">. This buys </w:t>
      </w:r>
      <w:r>
        <w:lastRenderedPageBreak/>
        <w:t xml:space="preserve">shampoo, deodorant, tampons, pads, OTC medications, blankets, hats, gloves, sunscreen, and other needs identified as being needed for the homeless or active use population. This fund also helps pay for the gas of our extra Safe </w:t>
      </w:r>
      <w:proofErr w:type="gramStart"/>
      <w:r>
        <w:t>haven</w:t>
      </w:r>
      <w:proofErr w:type="gramEnd"/>
      <w:r>
        <w:t xml:space="preserve"> Vehicle which we use to transport people into IOP at Safe Haven REC. </w:t>
      </w:r>
    </w:p>
    <w:p w14:paraId="102567C8" w14:textId="00C91362" w:rsidR="00463A05" w:rsidRDefault="00463A05" w:rsidP="00463A05">
      <w:pPr>
        <w:pStyle w:val="ListParagraph"/>
        <w:numPr>
          <w:ilvl w:val="0"/>
          <w:numId w:val="1"/>
        </w:numPr>
      </w:pPr>
      <w:proofErr w:type="spellStart"/>
      <w:r>
        <w:t>WalMart</w:t>
      </w:r>
      <w:proofErr w:type="spellEnd"/>
      <w:r>
        <w:t xml:space="preserve"> Grant (Orange County): $1,000.00 For food support for our local participants in the program. We use this fund to provide dairy and meat products. </w:t>
      </w:r>
    </w:p>
    <w:p w14:paraId="409EE9D4" w14:textId="40C0AED8" w:rsidR="00463A05" w:rsidRDefault="00463A05" w:rsidP="00463A05">
      <w:pPr>
        <w:pStyle w:val="ListParagraph"/>
        <w:numPr>
          <w:ilvl w:val="0"/>
          <w:numId w:val="1"/>
        </w:numPr>
      </w:pPr>
      <w:r>
        <w:t xml:space="preserve">IU Community Impact Investment Fund ($1,2000,000.00) This fund started in 2023 and lasts through 2025. This was a joint effort private grant for Orange County between SICHC, </w:t>
      </w:r>
      <w:proofErr w:type="gramStart"/>
      <w:r>
        <w:t>Safe Haven</w:t>
      </w:r>
      <w:proofErr w:type="gramEnd"/>
      <w:r>
        <w:t xml:space="preserve">, Thrive OC, and Team OC. For Safe </w:t>
      </w:r>
      <w:proofErr w:type="gramStart"/>
      <w:r>
        <w:t>haven</w:t>
      </w:r>
      <w:proofErr w:type="gramEnd"/>
      <w:r>
        <w:t xml:space="preserve"> this grant helped support:</w:t>
      </w:r>
    </w:p>
    <w:p w14:paraId="17D17E30" w14:textId="5CBBFEED" w:rsidR="00463A05" w:rsidRDefault="00463A05" w:rsidP="00463A05">
      <w:pPr>
        <w:pStyle w:val="ListParagraph"/>
        <w:numPr>
          <w:ilvl w:val="1"/>
          <w:numId w:val="1"/>
        </w:numPr>
      </w:pPr>
      <w:r>
        <w:t>Executive Director Salary</w:t>
      </w:r>
    </w:p>
    <w:p w14:paraId="462F7A2B" w14:textId="5B61D150" w:rsidR="00463A05" w:rsidRDefault="00463A05" w:rsidP="00463A05">
      <w:pPr>
        <w:pStyle w:val="ListParagraph"/>
        <w:numPr>
          <w:ilvl w:val="1"/>
          <w:numId w:val="1"/>
        </w:numPr>
      </w:pPr>
      <w:r>
        <w:t>Recovery House supplies and House Manager</w:t>
      </w:r>
    </w:p>
    <w:p w14:paraId="0AA2D49E" w14:textId="4256390A" w:rsidR="00463A05" w:rsidRDefault="00463A05" w:rsidP="00463A05">
      <w:pPr>
        <w:pStyle w:val="ListParagraph"/>
        <w:numPr>
          <w:ilvl w:val="1"/>
          <w:numId w:val="1"/>
        </w:numPr>
      </w:pPr>
      <w:r>
        <w:t xml:space="preserve">Various needs of the organization such as marketing supplies and materials, website support, our CPA </w:t>
      </w:r>
      <w:proofErr w:type="spellStart"/>
      <w:proofErr w:type="gramStart"/>
      <w:r>
        <w:t>cost,etc</w:t>
      </w:r>
      <w:proofErr w:type="spellEnd"/>
      <w:r>
        <w:t>.</w:t>
      </w:r>
      <w:proofErr w:type="gramEnd"/>
      <w:r>
        <w:t xml:space="preserve"> </w:t>
      </w:r>
    </w:p>
    <w:p w14:paraId="535CFBF5" w14:textId="7B8A75D6" w:rsidR="00463A05" w:rsidRDefault="00463A05" w:rsidP="00463A05">
      <w:pPr>
        <w:pStyle w:val="ListParagraph"/>
        <w:numPr>
          <w:ilvl w:val="0"/>
          <w:numId w:val="1"/>
        </w:numPr>
      </w:pPr>
      <w:r>
        <w:t>Orange County Community Foundation grant: Paid for laptop purchases for our coaches</w:t>
      </w:r>
    </w:p>
    <w:p w14:paraId="2B83DE63" w14:textId="538FCDA3" w:rsidR="00463A05" w:rsidRDefault="00463A05" w:rsidP="00463A05">
      <w:pPr>
        <w:pStyle w:val="ListParagraph"/>
        <w:numPr>
          <w:ilvl w:val="0"/>
          <w:numId w:val="1"/>
        </w:numPr>
      </w:pPr>
      <w:r>
        <w:t xml:space="preserve">Orange County Community Foundation County Commissioners grant </w:t>
      </w:r>
      <w:r w:rsidR="00DD21AC">
        <w:t>($7500.00)</w:t>
      </w:r>
    </w:p>
    <w:p w14:paraId="3B4D54C6" w14:textId="2832C60E" w:rsidR="00DD21AC" w:rsidRDefault="00DD21AC" w:rsidP="00DD21AC">
      <w:pPr>
        <w:pStyle w:val="ListParagraph"/>
        <w:numPr>
          <w:ilvl w:val="1"/>
          <w:numId w:val="1"/>
        </w:numPr>
      </w:pPr>
      <w:r>
        <w:t xml:space="preserve">Food and Hygiene program support in Orange County. We spent most of this on food support as we received the Lilly grant that covered our hygiene program. </w:t>
      </w:r>
    </w:p>
    <w:p w14:paraId="6D22BAF1" w14:textId="4F0A98EB" w:rsidR="00DD21AC" w:rsidRDefault="00DD21AC" w:rsidP="00DD21AC">
      <w:pPr>
        <w:pStyle w:val="ListParagraph"/>
        <w:numPr>
          <w:ilvl w:val="0"/>
          <w:numId w:val="1"/>
        </w:numPr>
      </w:pPr>
      <w:r>
        <w:t xml:space="preserve">Opioid Match Settlement Grant </w:t>
      </w:r>
      <w:proofErr w:type="gramStart"/>
      <w:r>
        <w:t>DMHA(</w:t>
      </w:r>
      <w:proofErr w:type="gramEnd"/>
      <w:r>
        <w:t>$272,000) This grant was for June 2023-June 2025. We used the first round of Opioid Settlement money from the towns ($42,000) to put up for match for this grant, turning it into 272,000. This grant was for Orange County and supported the following:</w:t>
      </w:r>
    </w:p>
    <w:p w14:paraId="2DB7E730" w14:textId="4A7A4E3A" w:rsidR="00DD21AC" w:rsidRDefault="00DD21AC" w:rsidP="00DD21AC">
      <w:pPr>
        <w:pStyle w:val="ListParagraph"/>
        <w:numPr>
          <w:ilvl w:val="1"/>
          <w:numId w:val="1"/>
        </w:numPr>
      </w:pPr>
      <w:r>
        <w:t>Extra transportation driver for Orange County</w:t>
      </w:r>
    </w:p>
    <w:p w14:paraId="19BD979B" w14:textId="19B5CEAC" w:rsidR="00DD21AC" w:rsidRDefault="00DD21AC" w:rsidP="00DD21AC">
      <w:pPr>
        <w:pStyle w:val="ListParagraph"/>
        <w:numPr>
          <w:ilvl w:val="1"/>
          <w:numId w:val="1"/>
        </w:numPr>
      </w:pPr>
      <w:r>
        <w:t>Harm Reduction Mobile Unit start up</w:t>
      </w:r>
    </w:p>
    <w:p w14:paraId="48A5E5A9" w14:textId="0932EDE5" w:rsidR="00DD21AC" w:rsidRDefault="00DD21AC" w:rsidP="00DD21AC">
      <w:pPr>
        <w:pStyle w:val="ListParagraph"/>
        <w:numPr>
          <w:ilvl w:val="1"/>
          <w:numId w:val="1"/>
        </w:numPr>
      </w:pPr>
      <w:r>
        <w:t>17 hours per week salary for a coach to work in OC Jail</w:t>
      </w:r>
    </w:p>
    <w:p w14:paraId="19F0647F" w14:textId="720595A9" w:rsidR="00DD21AC" w:rsidRDefault="00DD21AC" w:rsidP="00DD21AC">
      <w:pPr>
        <w:pStyle w:val="ListParagraph"/>
        <w:numPr>
          <w:ilvl w:val="1"/>
          <w:numId w:val="1"/>
        </w:numPr>
      </w:pPr>
      <w:r>
        <w:t>17 hours per week salary for a coach to work with MAT clients at SICHC</w:t>
      </w:r>
    </w:p>
    <w:p w14:paraId="76E1F90D" w14:textId="1CA98BDA" w:rsidR="00DD21AC" w:rsidRDefault="00DD21AC" w:rsidP="00DD21AC">
      <w:pPr>
        <w:pStyle w:val="ListParagraph"/>
        <w:numPr>
          <w:ilvl w:val="1"/>
          <w:numId w:val="1"/>
        </w:numPr>
      </w:pPr>
      <w:r>
        <w:t xml:space="preserve">$5,000 for the School Resource Officer at Paoli School. We were able to help them purchase supplies needed for their outreach as well as a speaker system for them to do their pre-prom demonstration. </w:t>
      </w:r>
    </w:p>
    <w:p w14:paraId="1AC2A518" w14:textId="4EF042E7" w:rsidR="00DD21AC" w:rsidRDefault="00DD21AC" w:rsidP="00DD21AC">
      <w:pPr>
        <w:pStyle w:val="ListParagraph"/>
        <w:numPr>
          <w:ilvl w:val="0"/>
          <w:numId w:val="1"/>
        </w:numPr>
      </w:pPr>
      <w:r>
        <w:t>Transportation Grant (DMHA</w:t>
      </w:r>
      <w:r w:rsidR="008D3DD6">
        <w:t xml:space="preserve"> State</w:t>
      </w:r>
      <w:r>
        <w:t>) Orange &amp; Crawford counties ($168,117.00</w:t>
      </w:r>
      <w:proofErr w:type="gramStart"/>
      <w:r>
        <w:t>)  2024</w:t>
      </w:r>
      <w:proofErr w:type="gramEnd"/>
      <w:r>
        <w:t xml:space="preserve">-2026. This grant covered the start up and continuing of our transportation program for Orange and Crawford counties. It covers salaries for our drivers, vehicle maintenance, insurance, gas </w:t>
      </w:r>
      <w:proofErr w:type="gramStart"/>
      <w:r>
        <w:t>fund</w:t>
      </w:r>
      <w:proofErr w:type="gramEnd"/>
      <w:r>
        <w:t xml:space="preserve">, and lease of vehicles. </w:t>
      </w:r>
    </w:p>
    <w:p w14:paraId="786D8B33" w14:textId="4E370687" w:rsidR="00DD21AC" w:rsidRDefault="00DD21AC" w:rsidP="00DD21AC">
      <w:pPr>
        <w:pStyle w:val="ListParagraph"/>
        <w:numPr>
          <w:ilvl w:val="0"/>
          <w:numId w:val="1"/>
        </w:numPr>
      </w:pPr>
      <w:r>
        <w:t>IDOH Grant ($3708.00/month) State grant. This grant pays for 1 recovery coach that serves Lawrence County</w:t>
      </w:r>
    </w:p>
    <w:p w14:paraId="612BB104" w14:textId="22FFC42B" w:rsidR="00DD21AC" w:rsidRDefault="00DD21AC" w:rsidP="00DD21AC">
      <w:pPr>
        <w:pStyle w:val="ListParagraph"/>
        <w:numPr>
          <w:ilvl w:val="0"/>
          <w:numId w:val="1"/>
        </w:numPr>
      </w:pPr>
      <w:r>
        <w:lastRenderedPageBreak/>
        <w:t xml:space="preserve"> Orange County REMC Grant ($500.00) Floor repairs at our building located in Paoli</w:t>
      </w:r>
    </w:p>
    <w:p w14:paraId="56D659E9" w14:textId="3A53B20C" w:rsidR="00DD21AC" w:rsidRDefault="00DD21AC" w:rsidP="00DD21AC">
      <w:pPr>
        <w:pStyle w:val="ListParagraph"/>
        <w:numPr>
          <w:ilvl w:val="0"/>
          <w:numId w:val="1"/>
        </w:numPr>
      </w:pPr>
      <w:r>
        <w:t xml:space="preserve"> IRN-EDP Grant (Private</w:t>
      </w:r>
      <w:r w:rsidR="008D3DD6">
        <w:t xml:space="preserve"> grant received from Anthem through the IRN</w:t>
      </w:r>
      <w:r>
        <w:t xml:space="preserve">): $8791/month: Covers salaries, supplies, and marketing for two coaches to serve Washington, Dubois, and Perry counties focusing on hospital, treatment, and housing collaboration. </w:t>
      </w:r>
    </w:p>
    <w:p w14:paraId="5D21E64C" w14:textId="5F6DC24A" w:rsidR="00DD21AC" w:rsidRDefault="00DD21AC" w:rsidP="00DD21AC">
      <w:pPr>
        <w:pStyle w:val="ListParagraph"/>
        <w:numPr>
          <w:ilvl w:val="0"/>
          <w:numId w:val="1"/>
        </w:numPr>
      </w:pPr>
      <w:r>
        <w:t xml:space="preserve">Dubois County Community Foundation (Dubois specific) ($85,000) Covered 1 year of </w:t>
      </w:r>
      <w:proofErr w:type="gramStart"/>
      <w:r>
        <w:t>a transportation</w:t>
      </w:r>
      <w:proofErr w:type="gramEnd"/>
      <w:r>
        <w:t xml:space="preserve"> program in Dubois County. This allowed us to hire 2 drivers, purchase a vehicle, insurance, gas fund, and maintenance fund for a transport team in Dubois County</w:t>
      </w:r>
    </w:p>
    <w:p w14:paraId="54DDA152" w14:textId="53AF649F" w:rsidR="00DD21AC" w:rsidRDefault="00DD21AC" w:rsidP="00DD21AC">
      <w:pPr>
        <w:pStyle w:val="ListParagraph"/>
        <w:numPr>
          <w:ilvl w:val="0"/>
          <w:numId w:val="1"/>
        </w:numPr>
      </w:pPr>
      <w:r>
        <w:t>Dubois ARC (Dubois specific) ($500): Oil changes/maintenance support for the Dubois transport program</w:t>
      </w:r>
    </w:p>
    <w:p w14:paraId="6CA6022E" w14:textId="5BDC0C65" w:rsidR="00DD21AC" w:rsidRDefault="00DD21AC" w:rsidP="00DD21AC">
      <w:pPr>
        <w:pStyle w:val="ListParagraph"/>
        <w:numPr>
          <w:ilvl w:val="0"/>
          <w:numId w:val="1"/>
        </w:numPr>
      </w:pPr>
      <w:r>
        <w:t xml:space="preserve">Peer expansion Grant DMHA State grant ($317,716.00) 2024-2026. This grant allows us to hire 1 </w:t>
      </w:r>
      <w:proofErr w:type="gramStart"/>
      <w:r>
        <w:t>part time</w:t>
      </w:r>
      <w:proofErr w:type="gramEnd"/>
      <w:r>
        <w:t xml:space="preserve"> coach and 3 full time coaches to work in any community we choose. The part time coach </w:t>
      </w:r>
      <w:proofErr w:type="gramStart"/>
      <w:r>
        <w:t>is working</w:t>
      </w:r>
      <w:proofErr w:type="gramEnd"/>
      <w:r>
        <w:t xml:space="preserve"> in Orange County. We have 2 open positions on this grant right now, 1 of which will be a group coach running group meetings out of Safe Haven. </w:t>
      </w:r>
    </w:p>
    <w:p w14:paraId="03A5A2B8" w14:textId="5F9BAB1B" w:rsidR="00DD21AC" w:rsidRDefault="00DD21AC" w:rsidP="00DD21AC">
      <w:pPr>
        <w:pStyle w:val="ListParagraph"/>
        <w:numPr>
          <w:ilvl w:val="0"/>
          <w:numId w:val="1"/>
        </w:numPr>
      </w:pPr>
      <w:r>
        <w:t xml:space="preserve"> Regional Recovery Hub Grant DMHA State grant ($87,000/month) This grant is the one that allows us to cover 13 counties in the southwest Indiana region. This grant covers salaries for the rest of our coaches, plus administrative salary, our utility costs at Paoli location, advertising, fundraising, marketing, electronics (work phones). This grant also </w:t>
      </w:r>
      <w:proofErr w:type="gramStart"/>
      <w:r>
        <w:t>covers</w:t>
      </w:r>
      <w:proofErr w:type="gramEnd"/>
      <w:r>
        <w:t xml:space="preserve"> us to open a satellite location in Evansville to serve that area better as well as a Family Recovery Coach position that is based out of Orange County and working closely with the schools and Team OC. </w:t>
      </w:r>
    </w:p>
    <w:p w14:paraId="202DD420" w14:textId="7973DF2A" w:rsidR="008D3DD6" w:rsidRDefault="008D3DD6" w:rsidP="008D3DD6">
      <w:r>
        <w:t xml:space="preserve">Of note, all state grants are paid in arrears by 30-35 </w:t>
      </w:r>
      <w:proofErr w:type="gramStart"/>
      <w:r>
        <w:t>days</w:t>
      </w:r>
      <w:proofErr w:type="gramEnd"/>
      <w:r>
        <w:t xml:space="preserve"> meaning we get reimbursed after we submit receipts and proof of funds expended. Private and foundation grants are usually paid up front. Our IU grant is paid in arrears as Safe Haven is not the fiscal agent; SICHC is the fiscal agent for that grant. </w:t>
      </w:r>
    </w:p>
    <w:p w14:paraId="25B3249C" w14:textId="487C18D3" w:rsidR="008D3DD6" w:rsidRDefault="008D3DD6" w:rsidP="008D3DD6">
      <w:r>
        <w:t xml:space="preserve">Our form 990 taxes are also public because we are a </w:t>
      </w:r>
      <w:proofErr w:type="spellStart"/>
      <w:proofErr w:type="gramStart"/>
      <w:r>
        <w:t>non profit</w:t>
      </w:r>
      <w:proofErr w:type="spellEnd"/>
      <w:proofErr w:type="gramEnd"/>
      <w:r>
        <w:t xml:space="preserve"> so you can review those at propublica.org/nonprofits</w:t>
      </w:r>
    </w:p>
    <w:p w14:paraId="05D62593" w14:textId="77777777" w:rsidR="008D3DD6" w:rsidRDefault="008D3DD6" w:rsidP="008D3DD6"/>
    <w:sectPr w:rsidR="008D3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B32CD"/>
    <w:multiLevelType w:val="hybridMultilevel"/>
    <w:tmpl w:val="330A72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33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87"/>
    <w:rsid w:val="0004778A"/>
    <w:rsid w:val="000D7D87"/>
    <w:rsid w:val="00463A05"/>
    <w:rsid w:val="00502583"/>
    <w:rsid w:val="008D3DD6"/>
    <w:rsid w:val="00A91BF4"/>
    <w:rsid w:val="00DD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CD06"/>
  <w15:chartTrackingRefBased/>
  <w15:docId w15:val="{805ABD7F-DE57-496C-8809-D8979953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D87"/>
    <w:rPr>
      <w:rFonts w:eastAsiaTheme="majorEastAsia" w:cstheme="majorBidi"/>
      <w:color w:val="272727" w:themeColor="text1" w:themeTint="D8"/>
    </w:rPr>
  </w:style>
  <w:style w:type="paragraph" w:styleId="Title">
    <w:name w:val="Title"/>
    <w:basedOn w:val="Normal"/>
    <w:next w:val="Normal"/>
    <w:link w:val="TitleChar"/>
    <w:uiPriority w:val="10"/>
    <w:qFormat/>
    <w:rsid w:val="000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D87"/>
    <w:pPr>
      <w:spacing w:before="160"/>
      <w:jc w:val="center"/>
    </w:pPr>
    <w:rPr>
      <w:i/>
      <w:iCs/>
      <w:color w:val="404040" w:themeColor="text1" w:themeTint="BF"/>
    </w:rPr>
  </w:style>
  <w:style w:type="character" w:customStyle="1" w:styleId="QuoteChar">
    <w:name w:val="Quote Char"/>
    <w:basedOn w:val="DefaultParagraphFont"/>
    <w:link w:val="Quote"/>
    <w:uiPriority w:val="29"/>
    <w:rsid w:val="000D7D87"/>
    <w:rPr>
      <w:i/>
      <w:iCs/>
      <w:color w:val="404040" w:themeColor="text1" w:themeTint="BF"/>
    </w:rPr>
  </w:style>
  <w:style w:type="paragraph" w:styleId="ListParagraph">
    <w:name w:val="List Paragraph"/>
    <w:basedOn w:val="Normal"/>
    <w:uiPriority w:val="34"/>
    <w:qFormat/>
    <w:rsid w:val="000D7D87"/>
    <w:pPr>
      <w:ind w:left="720"/>
      <w:contextualSpacing/>
    </w:pPr>
  </w:style>
  <w:style w:type="character" w:styleId="IntenseEmphasis">
    <w:name w:val="Intense Emphasis"/>
    <w:basedOn w:val="DefaultParagraphFont"/>
    <w:uiPriority w:val="21"/>
    <w:qFormat/>
    <w:rsid w:val="000D7D87"/>
    <w:rPr>
      <w:i/>
      <w:iCs/>
      <w:color w:val="0F4761" w:themeColor="accent1" w:themeShade="BF"/>
    </w:rPr>
  </w:style>
  <w:style w:type="paragraph" w:styleId="IntenseQuote">
    <w:name w:val="Intense Quote"/>
    <w:basedOn w:val="Normal"/>
    <w:next w:val="Normal"/>
    <w:link w:val="IntenseQuoteChar"/>
    <w:uiPriority w:val="30"/>
    <w:qFormat/>
    <w:rsid w:val="000D7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D87"/>
    <w:rPr>
      <w:i/>
      <w:iCs/>
      <w:color w:val="0F4761" w:themeColor="accent1" w:themeShade="BF"/>
    </w:rPr>
  </w:style>
  <w:style w:type="character" w:styleId="IntenseReference">
    <w:name w:val="Intense Reference"/>
    <w:basedOn w:val="DefaultParagraphFont"/>
    <w:uiPriority w:val="32"/>
    <w:qFormat/>
    <w:rsid w:val="000D7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Stout</dc:creator>
  <cp:keywords/>
  <dc:description/>
  <cp:lastModifiedBy>Brittany Stout</cp:lastModifiedBy>
  <cp:revision>1</cp:revision>
  <dcterms:created xsi:type="dcterms:W3CDTF">2025-02-06T00:26:00Z</dcterms:created>
  <dcterms:modified xsi:type="dcterms:W3CDTF">2025-02-06T01:05:00Z</dcterms:modified>
</cp:coreProperties>
</file>